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0496" w:rsidRPr="00B71B64" w:rsidRDefault="00CB0496" w:rsidP="00CB0496">
      <w:pPr>
        <w:spacing w:after="0" w:line="360" w:lineRule="auto"/>
        <w:jc w:val="center"/>
        <w:rPr>
          <w:rFonts w:ascii="Times New Roman" w:eastAsiaTheme="minorHAnsi" w:hAnsi="Times New Roman"/>
          <w:b/>
          <w:sz w:val="28"/>
          <w:szCs w:val="28"/>
        </w:rPr>
      </w:pPr>
      <w:r w:rsidRPr="00B71B64">
        <w:rPr>
          <w:rFonts w:ascii="Times New Roman" w:hAnsi="Times New Roman"/>
          <w:b/>
          <w:sz w:val="28"/>
          <w:szCs w:val="28"/>
        </w:rPr>
        <w:t xml:space="preserve">Design, Synthesis and </w:t>
      </w:r>
      <w:r w:rsidR="002A3D2A" w:rsidRPr="00B71B64">
        <w:rPr>
          <w:rFonts w:ascii="Times New Roman" w:hAnsi="Times New Roman"/>
          <w:b/>
          <w:sz w:val="28"/>
          <w:szCs w:val="28"/>
        </w:rPr>
        <w:t xml:space="preserve">Biological Evaluation of Novel </w:t>
      </w:r>
      <w:proofErr w:type="spellStart"/>
      <w:r w:rsidRPr="00B71B64">
        <w:rPr>
          <w:rFonts w:ascii="Times New Roman" w:hAnsi="Times New Roman"/>
          <w:b/>
          <w:sz w:val="28"/>
          <w:szCs w:val="28"/>
        </w:rPr>
        <w:t>Oxindole</w:t>
      </w:r>
      <w:proofErr w:type="spellEnd"/>
      <w:r w:rsidRPr="00B71B64">
        <w:rPr>
          <w:rFonts w:ascii="Times New Roman" w:hAnsi="Times New Roman"/>
          <w:b/>
          <w:sz w:val="28"/>
          <w:szCs w:val="28"/>
        </w:rPr>
        <w:t xml:space="preserve"> Analogs as Anti-Tubercular Agents</w:t>
      </w:r>
    </w:p>
    <w:p w:rsidR="000A1AFB" w:rsidRPr="00B71B64" w:rsidRDefault="000A1AFB" w:rsidP="000A1AFB">
      <w:pPr>
        <w:spacing w:after="0" w:line="360" w:lineRule="auto"/>
        <w:jc w:val="both"/>
        <w:rPr>
          <w:rFonts w:ascii="Times New Roman" w:hAnsi="Times New Roman"/>
          <w:sz w:val="24"/>
          <w:szCs w:val="24"/>
          <w:lang w:val="en-IN"/>
        </w:rPr>
      </w:pPr>
    </w:p>
    <w:p w:rsidR="003C418D" w:rsidRPr="00B71B64" w:rsidRDefault="003C418D" w:rsidP="003C418D">
      <w:pPr>
        <w:spacing w:after="0" w:line="360" w:lineRule="auto"/>
        <w:jc w:val="both"/>
        <w:rPr>
          <w:rFonts w:ascii="Times New Roman" w:eastAsiaTheme="minorHAnsi" w:hAnsi="Times New Roman"/>
          <w:sz w:val="24"/>
          <w:szCs w:val="24"/>
          <w:vertAlign w:val="superscript"/>
          <w:lang w:val="en-IN"/>
        </w:rPr>
      </w:pPr>
      <w:proofErr w:type="spellStart"/>
      <w:r w:rsidRPr="00B71B64">
        <w:rPr>
          <w:rFonts w:ascii="Times New Roman" w:hAnsi="Times New Roman"/>
          <w:sz w:val="24"/>
          <w:szCs w:val="24"/>
          <w:lang w:val="en-IN"/>
        </w:rPr>
        <w:t>Yogesh</w:t>
      </w:r>
      <w:proofErr w:type="spellEnd"/>
      <w:r w:rsidRPr="00B71B64">
        <w:rPr>
          <w:rFonts w:ascii="Times New Roman" w:hAnsi="Times New Roman"/>
          <w:sz w:val="24"/>
          <w:szCs w:val="24"/>
          <w:lang w:val="en-IN"/>
        </w:rPr>
        <w:t xml:space="preserve"> </w:t>
      </w:r>
      <w:proofErr w:type="spellStart"/>
      <w:r w:rsidRPr="00B71B64">
        <w:rPr>
          <w:rFonts w:ascii="Times New Roman" w:hAnsi="Times New Roman"/>
          <w:sz w:val="24"/>
          <w:szCs w:val="24"/>
          <w:lang w:val="en-IN"/>
        </w:rPr>
        <w:t>Mahadu</w:t>
      </w:r>
      <w:proofErr w:type="spellEnd"/>
      <w:r w:rsidRPr="00B71B64">
        <w:rPr>
          <w:rFonts w:ascii="Times New Roman" w:hAnsi="Times New Roman"/>
          <w:sz w:val="24"/>
          <w:szCs w:val="24"/>
          <w:lang w:val="en-IN"/>
        </w:rPr>
        <w:t xml:space="preserve"> </w:t>
      </w:r>
      <w:proofErr w:type="spellStart"/>
      <w:r w:rsidRPr="00B71B64">
        <w:rPr>
          <w:rFonts w:ascii="Times New Roman" w:hAnsi="Times New Roman"/>
          <w:sz w:val="24"/>
          <w:szCs w:val="24"/>
          <w:lang w:val="en-IN"/>
        </w:rPr>
        <w:t>Khetmalis</w:t>
      </w:r>
      <w:proofErr w:type="spellEnd"/>
      <w:r w:rsidRPr="00B71B64">
        <w:rPr>
          <w:rFonts w:ascii="Times New Roman" w:hAnsi="Times New Roman"/>
          <w:sz w:val="24"/>
          <w:szCs w:val="24"/>
          <w:lang w:val="en-IN"/>
        </w:rPr>
        <w:t>,</w:t>
      </w:r>
      <w:r w:rsidRPr="00B71B64">
        <w:rPr>
          <w:rFonts w:ascii="Times New Roman" w:hAnsi="Times New Roman"/>
          <w:sz w:val="24"/>
          <w:szCs w:val="24"/>
          <w:vertAlign w:val="superscript"/>
          <w:lang w:val="en-IN"/>
        </w:rPr>
        <w:t xml:space="preserve">[a] </w:t>
      </w:r>
      <w:proofErr w:type="spellStart"/>
      <w:r w:rsidRPr="00B71B64">
        <w:rPr>
          <w:rFonts w:ascii="Times New Roman" w:hAnsi="Times New Roman"/>
          <w:sz w:val="24"/>
          <w:szCs w:val="24"/>
          <w:lang w:val="en-IN"/>
        </w:rPr>
        <w:t>Guruvelli</w:t>
      </w:r>
      <w:proofErr w:type="spellEnd"/>
      <w:r w:rsidRPr="00B71B64">
        <w:rPr>
          <w:rFonts w:ascii="Times New Roman" w:hAnsi="Times New Roman"/>
          <w:sz w:val="24"/>
          <w:szCs w:val="24"/>
          <w:lang w:val="en-IN"/>
        </w:rPr>
        <w:t xml:space="preserve"> Padma </w:t>
      </w:r>
      <w:proofErr w:type="spellStart"/>
      <w:r w:rsidRPr="00B71B64">
        <w:rPr>
          <w:rFonts w:ascii="Times New Roman" w:hAnsi="Times New Roman"/>
          <w:sz w:val="24"/>
          <w:szCs w:val="24"/>
          <w:lang w:val="en-IN"/>
        </w:rPr>
        <w:t>Vijaya</w:t>
      </w:r>
      <w:proofErr w:type="spellEnd"/>
      <w:r w:rsidRPr="00B71B64">
        <w:rPr>
          <w:rFonts w:ascii="Times New Roman" w:hAnsi="Times New Roman"/>
          <w:sz w:val="24"/>
          <w:szCs w:val="24"/>
          <w:lang w:val="en-IN"/>
        </w:rPr>
        <w:t xml:space="preserve"> </w:t>
      </w:r>
      <w:proofErr w:type="spellStart"/>
      <w:r w:rsidRPr="00B71B64">
        <w:rPr>
          <w:rFonts w:ascii="Times New Roman" w:hAnsi="Times New Roman"/>
          <w:sz w:val="24"/>
          <w:szCs w:val="24"/>
          <w:lang w:val="en-IN"/>
        </w:rPr>
        <w:t>Sangeetha</w:t>
      </w:r>
      <w:proofErr w:type="spellEnd"/>
      <w:r w:rsidRPr="00B71B64">
        <w:rPr>
          <w:rFonts w:ascii="Times New Roman" w:hAnsi="Times New Roman"/>
          <w:sz w:val="24"/>
          <w:szCs w:val="24"/>
          <w:lang w:val="en-IN"/>
        </w:rPr>
        <w:t>,</w:t>
      </w:r>
      <w:r w:rsidRPr="00B71B64">
        <w:rPr>
          <w:rFonts w:ascii="Times New Roman" w:hAnsi="Times New Roman"/>
          <w:sz w:val="24"/>
          <w:szCs w:val="24"/>
          <w:vertAlign w:val="superscript"/>
          <w:lang w:val="en-IN"/>
        </w:rPr>
        <w:t xml:space="preserve">[b] </w:t>
      </w:r>
      <w:r w:rsidRPr="00B71B64">
        <w:rPr>
          <w:rFonts w:ascii="Times New Roman" w:hAnsi="Times New Roman"/>
          <w:sz w:val="24"/>
          <w:szCs w:val="24"/>
          <w:lang w:val="es-ES"/>
        </w:rPr>
        <w:t xml:space="preserve">Ala </w:t>
      </w:r>
      <w:proofErr w:type="spellStart"/>
      <w:r w:rsidRPr="00B71B64">
        <w:rPr>
          <w:rFonts w:ascii="Times New Roman" w:hAnsi="Times New Roman"/>
          <w:sz w:val="24"/>
          <w:szCs w:val="24"/>
          <w:lang w:val="es-ES"/>
        </w:rPr>
        <w:t>Chandu</w:t>
      </w:r>
      <w:proofErr w:type="spellEnd"/>
      <w:r w:rsidRPr="00B71B64">
        <w:rPr>
          <w:rFonts w:ascii="Times New Roman" w:hAnsi="Times New Roman"/>
          <w:sz w:val="24"/>
          <w:szCs w:val="24"/>
          <w:lang w:val="en-IN"/>
        </w:rPr>
        <w:t>,</w:t>
      </w:r>
      <w:r w:rsidRPr="00B71B64">
        <w:rPr>
          <w:rFonts w:ascii="Times New Roman" w:hAnsi="Times New Roman"/>
          <w:sz w:val="24"/>
          <w:szCs w:val="24"/>
          <w:vertAlign w:val="superscript"/>
          <w:lang w:val="en-IN"/>
        </w:rPr>
        <w:t xml:space="preserve">[c] </w:t>
      </w:r>
      <w:r w:rsidRPr="00B71B64">
        <w:rPr>
          <w:rFonts w:ascii="Times New Roman" w:hAnsi="Times New Roman"/>
          <w:sz w:val="24"/>
          <w:szCs w:val="24"/>
        </w:rPr>
        <w:t>Swati</w:t>
      </w:r>
      <w:r w:rsidRPr="00B71B64">
        <w:rPr>
          <w:rFonts w:ascii="Times New Roman" w:hAnsi="Times New Roman"/>
          <w:sz w:val="24"/>
          <w:szCs w:val="24"/>
          <w:lang w:val="en-IN"/>
        </w:rPr>
        <w:t>,</w:t>
      </w:r>
      <w:r w:rsidRPr="00B71B64">
        <w:rPr>
          <w:rFonts w:ascii="Times New Roman" w:hAnsi="Times New Roman"/>
          <w:sz w:val="24"/>
          <w:szCs w:val="24"/>
          <w:vertAlign w:val="superscript"/>
          <w:lang w:val="en-IN"/>
        </w:rPr>
        <w:t xml:space="preserve">[d] </w:t>
      </w:r>
      <w:proofErr w:type="spellStart"/>
      <w:r w:rsidRPr="00B71B64">
        <w:rPr>
          <w:rFonts w:ascii="Times New Roman" w:hAnsi="Times New Roman"/>
          <w:sz w:val="24"/>
          <w:szCs w:val="24"/>
          <w:lang w:val="en-IN"/>
        </w:rPr>
        <w:t>Sankaranarayanan</w:t>
      </w:r>
      <w:proofErr w:type="spellEnd"/>
      <w:r w:rsidRPr="00B71B64">
        <w:rPr>
          <w:rFonts w:ascii="Times New Roman" w:hAnsi="Times New Roman"/>
          <w:sz w:val="24"/>
          <w:szCs w:val="24"/>
          <w:lang w:val="en-IN"/>
        </w:rPr>
        <w:t xml:space="preserve"> </w:t>
      </w:r>
      <w:proofErr w:type="spellStart"/>
      <w:r w:rsidRPr="00B71B64">
        <w:rPr>
          <w:rFonts w:ascii="Times New Roman" w:hAnsi="Times New Roman"/>
          <w:sz w:val="24"/>
          <w:szCs w:val="24"/>
          <w:lang w:val="en-IN"/>
        </w:rPr>
        <w:t>Murugesan</w:t>
      </w:r>
      <w:proofErr w:type="spellEnd"/>
      <w:r w:rsidRPr="00B71B64">
        <w:rPr>
          <w:rFonts w:ascii="Times New Roman" w:hAnsi="Times New Roman"/>
          <w:sz w:val="24"/>
          <w:szCs w:val="24"/>
          <w:lang w:val="en-IN"/>
        </w:rPr>
        <w:t>,</w:t>
      </w:r>
      <w:r w:rsidRPr="00B71B64">
        <w:rPr>
          <w:rFonts w:ascii="Times New Roman" w:hAnsi="Times New Roman"/>
          <w:sz w:val="24"/>
          <w:szCs w:val="24"/>
          <w:vertAlign w:val="superscript"/>
          <w:lang w:val="en-IN"/>
        </w:rPr>
        <w:t xml:space="preserve">[c] </w:t>
      </w:r>
      <w:proofErr w:type="spellStart"/>
      <w:r w:rsidRPr="00B71B64">
        <w:rPr>
          <w:rFonts w:ascii="Times New Roman" w:hAnsi="Times New Roman"/>
          <w:sz w:val="24"/>
          <w:szCs w:val="24"/>
        </w:rPr>
        <w:t>Vivek</w:t>
      </w:r>
      <w:proofErr w:type="spellEnd"/>
      <w:r w:rsidRPr="00B71B64">
        <w:rPr>
          <w:rFonts w:ascii="Times New Roman" w:hAnsi="Times New Roman"/>
          <w:sz w:val="24"/>
          <w:szCs w:val="24"/>
        </w:rPr>
        <w:t xml:space="preserve"> Sharma</w:t>
      </w:r>
      <w:r w:rsidRPr="00B71B64">
        <w:rPr>
          <w:rFonts w:ascii="Times New Roman" w:hAnsi="Times New Roman"/>
          <w:sz w:val="24"/>
          <w:szCs w:val="24"/>
          <w:lang w:val="en-IN"/>
        </w:rPr>
        <w:t>,</w:t>
      </w:r>
      <w:r w:rsidRPr="00B71B64">
        <w:rPr>
          <w:rFonts w:ascii="Times New Roman" w:hAnsi="Times New Roman"/>
          <w:sz w:val="24"/>
          <w:szCs w:val="24"/>
          <w:vertAlign w:val="superscript"/>
          <w:lang w:val="en-IN"/>
        </w:rPr>
        <w:t xml:space="preserve">[d]  </w:t>
      </w:r>
      <w:proofErr w:type="spellStart"/>
      <w:r w:rsidRPr="00B71B64">
        <w:rPr>
          <w:rFonts w:ascii="Times New Roman" w:eastAsia="CharisSIL" w:hAnsi="Times New Roman"/>
          <w:sz w:val="24"/>
          <w:szCs w:val="24"/>
          <w:lang w:val="en-IN"/>
        </w:rPr>
        <w:t>Muthyala</w:t>
      </w:r>
      <w:proofErr w:type="spellEnd"/>
      <w:r w:rsidRPr="00B71B64">
        <w:rPr>
          <w:rFonts w:ascii="Times New Roman" w:eastAsia="CharisSIL" w:hAnsi="Times New Roman"/>
          <w:sz w:val="24"/>
          <w:szCs w:val="24"/>
          <w:lang w:val="en-IN"/>
        </w:rPr>
        <w:t xml:space="preserve"> </w:t>
      </w:r>
      <w:proofErr w:type="spellStart"/>
      <w:r w:rsidRPr="00B71B64">
        <w:rPr>
          <w:rFonts w:ascii="Times New Roman" w:eastAsia="CharisSIL" w:hAnsi="Times New Roman"/>
          <w:sz w:val="24"/>
          <w:szCs w:val="24"/>
          <w:lang w:val="en-IN"/>
        </w:rPr>
        <w:t>Murali</w:t>
      </w:r>
      <w:proofErr w:type="spellEnd"/>
      <w:r w:rsidRPr="00B71B64">
        <w:rPr>
          <w:rFonts w:ascii="Times New Roman" w:eastAsia="CharisSIL" w:hAnsi="Times New Roman"/>
          <w:sz w:val="24"/>
          <w:szCs w:val="24"/>
          <w:lang w:val="en-IN"/>
        </w:rPr>
        <w:t xml:space="preserve"> Krishna Kumar</w:t>
      </w:r>
      <w:r w:rsidRPr="00B71B64">
        <w:rPr>
          <w:rFonts w:ascii="Times New Roman" w:hAnsi="Times New Roman"/>
          <w:sz w:val="24"/>
          <w:szCs w:val="24"/>
          <w:lang w:val="en-IN"/>
        </w:rPr>
        <w:t>,</w:t>
      </w:r>
      <w:r w:rsidRPr="00B71B64">
        <w:rPr>
          <w:rFonts w:ascii="Times New Roman" w:hAnsi="Times New Roman"/>
          <w:sz w:val="24"/>
          <w:szCs w:val="24"/>
          <w:vertAlign w:val="superscript"/>
          <w:lang w:val="en-IN"/>
        </w:rPr>
        <w:t>[b]</w:t>
      </w:r>
      <w:r w:rsidRPr="00B71B64">
        <w:rPr>
          <w:rFonts w:ascii="Times New Roman" w:eastAsia="CharisSIL" w:hAnsi="Times New Roman"/>
          <w:sz w:val="24"/>
          <w:szCs w:val="24"/>
          <w:lang w:val="en-IN"/>
        </w:rPr>
        <w:t xml:space="preserve"> </w:t>
      </w:r>
      <w:proofErr w:type="spellStart"/>
      <w:r w:rsidRPr="00B71B64">
        <w:rPr>
          <w:rFonts w:ascii="Times New Roman" w:hAnsi="Times New Roman"/>
          <w:sz w:val="24"/>
          <w:szCs w:val="24"/>
          <w:lang w:val="en-IN"/>
        </w:rPr>
        <w:t>Kondapalli</w:t>
      </w:r>
      <w:proofErr w:type="spellEnd"/>
      <w:r w:rsidRPr="00B71B64">
        <w:rPr>
          <w:rFonts w:ascii="Times New Roman" w:hAnsi="Times New Roman"/>
          <w:sz w:val="24"/>
          <w:szCs w:val="24"/>
          <w:lang w:val="en-IN"/>
        </w:rPr>
        <w:t xml:space="preserve">  </w:t>
      </w:r>
      <w:proofErr w:type="spellStart"/>
      <w:r w:rsidRPr="00B71B64">
        <w:rPr>
          <w:rFonts w:ascii="Times New Roman" w:hAnsi="Times New Roman"/>
          <w:sz w:val="24"/>
          <w:szCs w:val="24"/>
          <w:lang w:val="en-IN"/>
        </w:rPr>
        <w:t>Venkata</w:t>
      </w:r>
      <w:proofErr w:type="spellEnd"/>
      <w:r w:rsidRPr="00B71B64">
        <w:rPr>
          <w:rFonts w:ascii="Times New Roman" w:hAnsi="Times New Roman"/>
          <w:sz w:val="24"/>
          <w:szCs w:val="24"/>
          <w:lang w:val="en-IN"/>
        </w:rPr>
        <w:t xml:space="preserve"> </w:t>
      </w:r>
      <w:proofErr w:type="spellStart"/>
      <w:r w:rsidRPr="00B71B64">
        <w:rPr>
          <w:rFonts w:ascii="Times New Roman" w:hAnsi="Times New Roman"/>
          <w:sz w:val="24"/>
          <w:szCs w:val="24"/>
          <w:lang w:val="en-IN"/>
        </w:rPr>
        <w:t>Gowri</w:t>
      </w:r>
      <w:proofErr w:type="spellEnd"/>
      <w:r w:rsidRPr="00B71B64">
        <w:rPr>
          <w:rFonts w:ascii="Times New Roman" w:hAnsi="Times New Roman"/>
          <w:sz w:val="24"/>
          <w:szCs w:val="24"/>
          <w:lang w:val="en-IN"/>
        </w:rPr>
        <w:t xml:space="preserve"> Chandra </w:t>
      </w:r>
      <w:proofErr w:type="spellStart"/>
      <w:r w:rsidRPr="00B71B64">
        <w:rPr>
          <w:rFonts w:ascii="Times New Roman" w:hAnsi="Times New Roman"/>
          <w:sz w:val="24"/>
          <w:szCs w:val="24"/>
          <w:lang w:val="en-IN"/>
        </w:rPr>
        <w:t>Sekhar</w:t>
      </w:r>
      <w:proofErr w:type="spellEnd"/>
      <w:r w:rsidRPr="00B71B64">
        <w:rPr>
          <w:rStyle w:val="FootnoteReference"/>
          <w:rFonts w:ascii="Times New Roman" w:hAnsi="Times New Roman"/>
          <w:sz w:val="24"/>
          <w:szCs w:val="24"/>
        </w:rPr>
        <w:footnoteReference w:customMarkFollows="1" w:id="1"/>
        <w:sym w:font="Symbol" w:char="F02A"/>
      </w:r>
      <w:r w:rsidRPr="00B71B64">
        <w:rPr>
          <w:rFonts w:ascii="Times New Roman" w:hAnsi="Times New Roman"/>
          <w:sz w:val="24"/>
          <w:szCs w:val="24"/>
          <w:vertAlign w:val="superscript"/>
          <w:lang w:val="en-IN"/>
        </w:rPr>
        <w:t>[a]</w:t>
      </w:r>
    </w:p>
    <w:p w:rsidR="003C418D" w:rsidRPr="00B71B64" w:rsidRDefault="003C418D" w:rsidP="003C418D">
      <w:pPr>
        <w:spacing w:after="0" w:line="360" w:lineRule="auto"/>
        <w:ind w:left="90"/>
        <w:jc w:val="both"/>
        <w:rPr>
          <w:rFonts w:ascii="Times New Roman" w:hAnsi="Times New Roman"/>
          <w:sz w:val="24"/>
          <w:szCs w:val="24"/>
          <w:vertAlign w:val="superscript"/>
          <w:lang w:val="en-IN"/>
        </w:rPr>
      </w:pPr>
    </w:p>
    <w:p w:rsidR="003C418D" w:rsidRPr="00B71B64" w:rsidRDefault="003C418D" w:rsidP="003C418D">
      <w:pPr>
        <w:spacing w:after="0" w:line="360" w:lineRule="auto"/>
        <w:jc w:val="both"/>
        <w:rPr>
          <w:rFonts w:ascii="Times New Roman" w:hAnsi="Times New Roman"/>
          <w:b/>
          <w:i/>
          <w:sz w:val="24"/>
          <w:szCs w:val="24"/>
        </w:rPr>
      </w:pPr>
      <w:proofErr w:type="spellStart"/>
      <w:r w:rsidRPr="00B71B64">
        <w:rPr>
          <w:rFonts w:ascii="Times New Roman" w:hAnsi="Times New Roman"/>
          <w:sz w:val="24"/>
          <w:szCs w:val="24"/>
          <w:vertAlign w:val="superscript"/>
          <w:lang w:val="en-GB"/>
        </w:rPr>
        <w:t>a</w:t>
      </w:r>
      <w:r w:rsidRPr="00B71B64">
        <w:rPr>
          <w:rFonts w:ascii="Times New Roman" w:hAnsi="Times New Roman"/>
          <w:i/>
          <w:sz w:val="24"/>
          <w:szCs w:val="24"/>
          <w:lang w:val="en-GB"/>
        </w:rPr>
        <w:t>Department</w:t>
      </w:r>
      <w:proofErr w:type="spellEnd"/>
      <w:r w:rsidRPr="00B71B64">
        <w:rPr>
          <w:rFonts w:ascii="Times New Roman" w:hAnsi="Times New Roman"/>
          <w:i/>
          <w:sz w:val="24"/>
          <w:szCs w:val="24"/>
          <w:lang w:val="en-GB"/>
        </w:rPr>
        <w:t xml:space="preserve"> of </w:t>
      </w:r>
      <w:r w:rsidRPr="00B71B64">
        <w:rPr>
          <w:rFonts w:ascii="Times New Roman" w:hAnsi="Times New Roman"/>
          <w:i/>
          <w:sz w:val="24"/>
          <w:szCs w:val="24"/>
        </w:rPr>
        <w:t xml:space="preserve">Chemistry, Birla Institute of Technology and Science, </w:t>
      </w:r>
      <w:proofErr w:type="spellStart"/>
      <w:r w:rsidRPr="00B71B64">
        <w:rPr>
          <w:rFonts w:ascii="Times New Roman" w:hAnsi="Times New Roman"/>
          <w:i/>
          <w:sz w:val="24"/>
          <w:szCs w:val="24"/>
        </w:rPr>
        <w:t>Pilani</w:t>
      </w:r>
      <w:proofErr w:type="spellEnd"/>
      <w:r w:rsidRPr="00B71B64">
        <w:rPr>
          <w:rFonts w:ascii="Times New Roman" w:hAnsi="Times New Roman"/>
          <w:i/>
          <w:sz w:val="24"/>
          <w:szCs w:val="24"/>
        </w:rPr>
        <w:t xml:space="preserve">, Hyderabad Campus, </w:t>
      </w:r>
      <w:proofErr w:type="spellStart"/>
      <w:r w:rsidRPr="00B71B64">
        <w:rPr>
          <w:rFonts w:ascii="Times New Roman" w:hAnsi="Times New Roman"/>
          <w:i/>
          <w:sz w:val="24"/>
          <w:szCs w:val="24"/>
        </w:rPr>
        <w:t>Jawahar</w:t>
      </w:r>
      <w:proofErr w:type="spellEnd"/>
      <w:r w:rsidRPr="00B71B64">
        <w:rPr>
          <w:rFonts w:ascii="Times New Roman" w:hAnsi="Times New Roman"/>
          <w:i/>
          <w:sz w:val="24"/>
          <w:szCs w:val="24"/>
        </w:rPr>
        <w:t xml:space="preserve"> Nagar, </w:t>
      </w:r>
      <w:proofErr w:type="spellStart"/>
      <w:r w:rsidRPr="00B71B64">
        <w:rPr>
          <w:rFonts w:ascii="Times New Roman" w:hAnsi="Times New Roman"/>
          <w:i/>
          <w:sz w:val="24"/>
          <w:szCs w:val="24"/>
          <w:lang w:val="en-GB"/>
        </w:rPr>
        <w:t>Kapra</w:t>
      </w:r>
      <w:proofErr w:type="spellEnd"/>
      <w:r w:rsidRPr="00B71B64">
        <w:rPr>
          <w:rFonts w:ascii="Times New Roman" w:hAnsi="Times New Roman"/>
          <w:i/>
          <w:sz w:val="24"/>
          <w:szCs w:val="24"/>
          <w:lang w:val="en-GB"/>
        </w:rPr>
        <w:t xml:space="preserve"> Mandal, </w:t>
      </w:r>
      <w:r w:rsidRPr="00B71B64">
        <w:rPr>
          <w:rFonts w:ascii="Times New Roman" w:hAnsi="Times New Roman"/>
          <w:i/>
          <w:sz w:val="24"/>
          <w:szCs w:val="24"/>
        </w:rPr>
        <w:t>Hyderabad – 500078, Telangana, India</w:t>
      </w:r>
      <w:r w:rsidRPr="00B71B64">
        <w:rPr>
          <w:rFonts w:ascii="Times New Roman" w:hAnsi="Times New Roman"/>
          <w:b/>
          <w:i/>
          <w:sz w:val="24"/>
          <w:szCs w:val="24"/>
        </w:rPr>
        <w:t>.</w:t>
      </w:r>
    </w:p>
    <w:p w:rsidR="003C418D" w:rsidRPr="00B71B64" w:rsidRDefault="003C418D" w:rsidP="003C418D">
      <w:pPr>
        <w:spacing w:after="0" w:line="360" w:lineRule="auto"/>
        <w:jc w:val="both"/>
        <w:rPr>
          <w:rFonts w:ascii="Times New Roman" w:eastAsia="Times New Roman" w:hAnsi="Times New Roman"/>
          <w:i/>
          <w:color w:val="222222"/>
          <w:sz w:val="24"/>
          <w:szCs w:val="24"/>
          <w:shd w:val="clear" w:color="auto" w:fill="FFFFFF"/>
          <w:lang w:val="en-IN" w:eastAsia="en-IN"/>
        </w:rPr>
      </w:pPr>
      <w:proofErr w:type="spellStart"/>
      <w:r w:rsidRPr="00B71B64">
        <w:rPr>
          <w:rFonts w:ascii="Times New Roman" w:eastAsia="CharisSIL" w:hAnsi="Times New Roman"/>
          <w:i/>
          <w:sz w:val="24"/>
          <w:szCs w:val="24"/>
          <w:vertAlign w:val="superscript"/>
          <w:lang w:val="en-IN"/>
        </w:rPr>
        <w:t>b</w:t>
      </w:r>
      <w:r w:rsidRPr="00B71B64">
        <w:rPr>
          <w:rFonts w:ascii="Times New Roman" w:eastAsia="Times New Roman" w:hAnsi="Times New Roman"/>
          <w:i/>
          <w:color w:val="222222"/>
          <w:sz w:val="24"/>
          <w:szCs w:val="24"/>
          <w:lang w:val="en-IN" w:eastAsia="en-IN"/>
        </w:rPr>
        <w:t>College</w:t>
      </w:r>
      <w:proofErr w:type="spellEnd"/>
      <w:r w:rsidRPr="00B71B64">
        <w:rPr>
          <w:rFonts w:ascii="Times New Roman" w:eastAsia="Times New Roman" w:hAnsi="Times New Roman"/>
          <w:i/>
          <w:color w:val="222222"/>
          <w:sz w:val="24"/>
          <w:szCs w:val="24"/>
          <w:lang w:val="en-IN" w:eastAsia="en-IN"/>
        </w:rPr>
        <w:t xml:space="preserve"> of Pharmaceutical Sciences, Andhra University, </w:t>
      </w:r>
      <w:r w:rsidRPr="00B71B64">
        <w:rPr>
          <w:rFonts w:ascii="Times New Roman" w:eastAsia="Times New Roman" w:hAnsi="Times New Roman"/>
          <w:i/>
          <w:color w:val="222222"/>
          <w:sz w:val="24"/>
          <w:szCs w:val="24"/>
          <w:shd w:val="clear" w:color="auto" w:fill="FFFFFF"/>
          <w:lang w:val="en-IN" w:eastAsia="en-IN"/>
        </w:rPr>
        <w:t>Visakhapatnam, Andhra Pradesh – 530 003, India.</w:t>
      </w:r>
    </w:p>
    <w:p w:rsidR="003C418D" w:rsidRPr="00B71B64" w:rsidRDefault="003C418D" w:rsidP="003C418D">
      <w:pPr>
        <w:autoSpaceDE w:val="0"/>
        <w:autoSpaceDN w:val="0"/>
        <w:adjustRightInd w:val="0"/>
        <w:spacing w:after="0" w:line="360" w:lineRule="auto"/>
        <w:jc w:val="both"/>
        <w:rPr>
          <w:rFonts w:ascii="Times New Roman" w:eastAsiaTheme="minorHAnsi" w:hAnsi="Times New Roman"/>
          <w:i/>
          <w:sz w:val="24"/>
          <w:szCs w:val="24"/>
          <w:lang w:val="en-GB"/>
        </w:rPr>
      </w:pPr>
      <w:proofErr w:type="spellStart"/>
      <w:r w:rsidRPr="00B71B64">
        <w:rPr>
          <w:rFonts w:ascii="Times New Roman" w:hAnsi="Times New Roman"/>
          <w:sz w:val="24"/>
          <w:szCs w:val="24"/>
          <w:vertAlign w:val="superscript"/>
          <w:lang w:val="en-GB"/>
        </w:rPr>
        <w:t>c</w:t>
      </w:r>
      <w:r w:rsidRPr="00B71B64">
        <w:rPr>
          <w:rFonts w:ascii="Times New Roman" w:hAnsi="Times New Roman"/>
          <w:i/>
          <w:sz w:val="24"/>
          <w:szCs w:val="24"/>
          <w:lang w:val="en-GB"/>
        </w:rPr>
        <w:t>Medicinal</w:t>
      </w:r>
      <w:proofErr w:type="spellEnd"/>
      <w:r w:rsidRPr="00B71B64">
        <w:rPr>
          <w:rFonts w:ascii="Times New Roman" w:hAnsi="Times New Roman"/>
          <w:i/>
          <w:sz w:val="24"/>
          <w:szCs w:val="24"/>
          <w:lang w:val="en-GB"/>
        </w:rPr>
        <w:t xml:space="preserve"> Chemistry Research Laboratory, Department of Pharmacy, Birla Institute of Technology and Science </w:t>
      </w:r>
      <w:proofErr w:type="spellStart"/>
      <w:r w:rsidRPr="00B71B64">
        <w:rPr>
          <w:rFonts w:ascii="Times New Roman" w:hAnsi="Times New Roman"/>
          <w:i/>
          <w:sz w:val="24"/>
          <w:szCs w:val="24"/>
          <w:lang w:val="en-GB"/>
        </w:rPr>
        <w:t>Pilani</w:t>
      </w:r>
      <w:proofErr w:type="spellEnd"/>
      <w:r w:rsidRPr="00B71B64">
        <w:rPr>
          <w:rFonts w:ascii="Times New Roman" w:hAnsi="Times New Roman"/>
          <w:i/>
          <w:sz w:val="24"/>
          <w:szCs w:val="24"/>
          <w:lang w:val="en-GB"/>
        </w:rPr>
        <w:t xml:space="preserve">, </w:t>
      </w:r>
      <w:proofErr w:type="spellStart"/>
      <w:r w:rsidRPr="00B71B64">
        <w:rPr>
          <w:rFonts w:ascii="Times New Roman" w:hAnsi="Times New Roman"/>
          <w:i/>
          <w:sz w:val="24"/>
          <w:szCs w:val="24"/>
          <w:lang w:val="en-GB"/>
        </w:rPr>
        <w:t>Pilani</w:t>
      </w:r>
      <w:proofErr w:type="spellEnd"/>
      <w:r w:rsidRPr="00B71B64">
        <w:rPr>
          <w:rFonts w:ascii="Times New Roman" w:hAnsi="Times New Roman"/>
          <w:i/>
          <w:sz w:val="24"/>
          <w:szCs w:val="24"/>
          <w:lang w:val="en-GB"/>
        </w:rPr>
        <w:t xml:space="preserve"> Campus, Pilani-333031, Rajasthan. India.</w:t>
      </w:r>
    </w:p>
    <w:p w:rsidR="00C7186F" w:rsidRPr="00B71B64" w:rsidRDefault="003C418D" w:rsidP="00C7186F">
      <w:pPr>
        <w:spacing w:after="0" w:line="360" w:lineRule="auto"/>
        <w:rPr>
          <w:rFonts w:ascii="Times New Roman" w:hAnsi="Times New Roman"/>
          <w:i/>
          <w:iCs/>
          <w:sz w:val="24"/>
          <w:szCs w:val="24"/>
        </w:rPr>
      </w:pPr>
      <w:proofErr w:type="spellStart"/>
      <w:r w:rsidRPr="00B71B64">
        <w:rPr>
          <w:rFonts w:ascii="Times New Roman" w:hAnsi="Times New Roman"/>
          <w:i/>
          <w:sz w:val="24"/>
          <w:szCs w:val="24"/>
          <w:vertAlign w:val="superscript"/>
        </w:rPr>
        <w:t>d</w:t>
      </w:r>
      <w:r w:rsidRPr="00B71B64">
        <w:rPr>
          <w:rFonts w:ascii="Times New Roman" w:hAnsi="Times New Roman"/>
          <w:i/>
          <w:iCs/>
          <w:sz w:val="24"/>
          <w:szCs w:val="24"/>
        </w:rPr>
        <w:t>Department</w:t>
      </w:r>
      <w:proofErr w:type="spellEnd"/>
      <w:r w:rsidRPr="00B71B64">
        <w:rPr>
          <w:rFonts w:ascii="Times New Roman" w:hAnsi="Times New Roman"/>
          <w:i/>
          <w:iCs/>
          <w:sz w:val="24"/>
          <w:szCs w:val="24"/>
        </w:rPr>
        <w:t xml:space="preserve"> of Biological Sciences, Birla Institute of Technology and Science, </w:t>
      </w:r>
      <w:proofErr w:type="spellStart"/>
      <w:r w:rsidRPr="00B71B64">
        <w:rPr>
          <w:rFonts w:ascii="Times New Roman" w:hAnsi="Times New Roman"/>
          <w:i/>
          <w:iCs/>
          <w:sz w:val="24"/>
          <w:szCs w:val="24"/>
        </w:rPr>
        <w:t>Pilani</w:t>
      </w:r>
      <w:proofErr w:type="spellEnd"/>
      <w:r w:rsidRPr="00B71B64">
        <w:rPr>
          <w:rFonts w:ascii="Times New Roman" w:hAnsi="Times New Roman"/>
          <w:i/>
          <w:iCs/>
          <w:sz w:val="24"/>
          <w:szCs w:val="24"/>
        </w:rPr>
        <w:t xml:space="preserve">, Hyderabad Campus, </w:t>
      </w:r>
      <w:proofErr w:type="spellStart"/>
      <w:r w:rsidRPr="00B71B64">
        <w:rPr>
          <w:rFonts w:ascii="Times New Roman" w:hAnsi="Times New Roman"/>
          <w:i/>
          <w:iCs/>
          <w:sz w:val="24"/>
          <w:szCs w:val="24"/>
        </w:rPr>
        <w:t>Jawahar</w:t>
      </w:r>
      <w:proofErr w:type="spellEnd"/>
      <w:r w:rsidRPr="00B71B64">
        <w:rPr>
          <w:rFonts w:ascii="Times New Roman" w:hAnsi="Times New Roman"/>
          <w:i/>
          <w:iCs/>
          <w:sz w:val="24"/>
          <w:szCs w:val="24"/>
        </w:rPr>
        <w:t xml:space="preserve"> Nagar, Hyde</w:t>
      </w:r>
      <w:r w:rsidR="003F5969" w:rsidRPr="00B71B64">
        <w:rPr>
          <w:rFonts w:ascii="Times New Roman" w:hAnsi="Times New Roman"/>
          <w:i/>
          <w:iCs/>
          <w:sz w:val="24"/>
          <w:szCs w:val="24"/>
        </w:rPr>
        <w:t>rabad 500 078, Telangana, India</w:t>
      </w:r>
    </w:p>
    <w:p w:rsidR="006B0BAF" w:rsidRPr="00B71B64" w:rsidRDefault="006B0BAF" w:rsidP="00C7186F">
      <w:pPr>
        <w:spacing w:after="0" w:line="360" w:lineRule="auto"/>
        <w:rPr>
          <w:rFonts w:ascii="Times New Roman" w:hAnsi="Times New Roman"/>
          <w:i/>
          <w:iCs/>
          <w:sz w:val="24"/>
          <w:szCs w:val="24"/>
        </w:rPr>
      </w:pPr>
    </w:p>
    <w:p w:rsidR="006B0BAF" w:rsidRPr="00B71B64" w:rsidRDefault="006B0BAF" w:rsidP="00C7186F">
      <w:pPr>
        <w:spacing w:after="0" w:line="360" w:lineRule="auto"/>
        <w:rPr>
          <w:rFonts w:ascii="Times New Roman" w:hAnsi="Times New Roman"/>
          <w:i/>
          <w:iCs/>
          <w:sz w:val="24"/>
          <w:szCs w:val="24"/>
        </w:rPr>
      </w:pPr>
    </w:p>
    <w:p w:rsidR="006B0BAF" w:rsidRPr="00B71B64" w:rsidRDefault="006B0BAF" w:rsidP="00C7186F">
      <w:pPr>
        <w:spacing w:after="0" w:line="360" w:lineRule="auto"/>
        <w:rPr>
          <w:rFonts w:ascii="Times New Roman" w:hAnsi="Times New Roman"/>
          <w:i/>
          <w:iCs/>
          <w:sz w:val="24"/>
          <w:szCs w:val="24"/>
        </w:rPr>
      </w:pPr>
    </w:p>
    <w:p w:rsidR="006B0BAF" w:rsidRPr="00B71B64" w:rsidRDefault="006B0BAF" w:rsidP="00C7186F">
      <w:pPr>
        <w:spacing w:after="0" w:line="360" w:lineRule="auto"/>
        <w:rPr>
          <w:rFonts w:ascii="Times New Roman" w:hAnsi="Times New Roman"/>
          <w:i/>
          <w:iCs/>
          <w:sz w:val="24"/>
          <w:szCs w:val="24"/>
        </w:rPr>
      </w:pPr>
    </w:p>
    <w:p w:rsidR="006B0BAF" w:rsidRPr="00B71B64" w:rsidRDefault="006B0BAF" w:rsidP="00C7186F">
      <w:pPr>
        <w:spacing w:after="0" w:line="360" w:lineRule="auto"/>
        <w:rPr>
          <w:rFonts w:ascii="Times New Roman" w:hAnsi="Times New Roman"/>
          <w:i/>
          <w:iCs/>
          <w:sz w:val="24"/>
          <w:szCs w:val="24"/>
        </w:rPr>
      </w:pPr>
    </w:p>
    <w:p w:rsidR="006B0BAF" w:rsidRPr="00B71B64" w:rsidRDefault="006B0BAF" w:rsidP="00C7186F">
      <w:pPr>
        <w:spacing w:after="0" w:line="360" w:lineRule="auto"/>
        <w:rPr>
          <w:rFonts w:ascii="Times New Roman" w:hAnsi="Times New Roman"/>
          <w:i/>
          <w:iCs/>
          <w:sz w:val="24"/>
          <w:szCs w:val="24"/>
        </w:rPr>
      </w:pPr>
    </w:p>
    <w:p w:rsidR="006B0BAF" w:rsidRPr="00B71B64" w:rsidRDefault="006B0BAF" w:rsidP="00C7186F">
      <w:pPr>
        <w:spacing w:after="0" w:line="360" w:lineRule="auto"/>
        <w:rPr>
          <w:rFonts w:ascii="Times New Roman" w:hAnsi="Times New Roman"/>
          <w:i/>
          <w:iCs/>
          <w:sz w:val="24"/>
          <w:szCs w:val="24"/>
        </w:rPr>
      </w:pPr>
    </w:p>
    <w:p w:rsidR="00C7186F" w:rsidRPr="00B71B64" w:rsidRDefault="00C7186F" w:rsidP="00C7186F">
      <w:pPr>
        <w:pStyle w:val="BodyText"/>
        <w:spacing w:line="360" w:lineRule="auto"/>
        <w:rPr>
          <w:b/>
          <w:sz w:val="28"/>
          <w:szCs w:val="28"/>
        </w:rPr>
      </w:pPr>
      <w:r w:rsidRPr="00B71B64">
        <w:rPr>
          <w:b/>
          <w:sz w:val="28"/>
          <w:szCs w:val="28"/>
        </w:rPr>
        <w:lastRenderedPageBreak/>
        <w:t xml:space="preserve">           Table of Contents</w:t>
      </w:r>
      <w:r w:rsidRPr="00B71B64">
        <w:rPr>
          <w:b/>
          <w:sz w:val="28"/>
          <w:szCs w:val="28"/>
        </w:rPr>
        <w:tab/>
      </w:r>
      <w:r w:rsidRPr="00B71B64">
        <w:rPr>
          <w:b/>
          <w:sz w:val="28"/>
          <w:szCs w:val="28"/>
        </w:rPr>
        <w:tab/>
      </w:r>
      <w:r w:rsidRPr="00B71B64">
        <w:rPr>
          <w:b/>
          <w:sz w:val="28"/>
          <w:szCs w:val="28"/>
        </w:rPr>
        <w:tab/>
      </w:r>
      <w:r w:rsidRPr="00B71B64">
        <w:rPr>
          <w:b/>
          <w:sz w:val="28"/>
          <w:szCs w:val="28"/>
        </w:rPr>
        <w:tab/>
        <w:t xml:space="preserve">        Page No.</w:t>
      </w:r>
    </w:p>
    <w:p w:rsidR="003F5969" w:rsidRPr="00B71B64" w:rsidRDefault="003F5969" w:rsidP="003F5969">
      <w:pPr>
        <w:pStyle w:val="ListParagraph"/>
        <w:numPr>
          <w:ilvl w:val="0"/>
          <w:numId w:val="22"/>
        </w:numPr>
        <w:spacing w:after="0" w:line="360" w:lineRule="auto"/>
        <w:jc w:val="both"/>
        <w:rPr>
          <w:rFonts w:ascii="Times New Roman" w:hAnsi="Times New Roman"/>
          <w:sz w:val="24"/>
          <w:szCs w:val="24"/>
        </w:rPr>
      </w:pPr>
      <w:r w:rsidRPr="00B71B64">
        <w:rPr>
          <w:rFonts w:ascii="Times New Roman" w:hAnsi="Times New Roman"/>
          <w:sz w:val="24"/>
          <w:szCs w:val="24"/>
        </w:rPr>
        <w:t xml:space="preserve">Materials and methods                                       </w:t>
      </w:r>
      <w:r w:rsidR="006B0BAF" w:rsidRPr="00B71B64">
        <w:rPr>
          <w:rFonts w:ascii="Times New Roman" w:hAnsi="Times New Roman"/>
          <w:sz w:val="24"/>
          <w:szCs w:val="24"/>
        </w:rPr>
        <w:t xml:space="preserve">                    S2</w:t>
      </w:r>
      <w:r w:rsidRPr="00B71B64">
        <w:rPr>
          <w:rFonts w:ascii="Times New Roman" w:hAnsi="Times New Roman"/>
          <w:sz w:val="24"/>
          <w:szCs w:val="24"/>
        </w:rPr>
        <w:t xml:space="preserve">                      </w:t>
      </w:r>
    </w:p>
    <w:p w:rsidR="003F5969" w:rsidRPr="00B71B64" w:rsidRDefault="003F5969" w:rsidP="003F5969">
      <w:pPr>
        <w:pStyle w:val="ListParagraph"/>
        <w:numPr>
          <w:ilvl w:val="0"/>
          <w:numId w:val="22"/>
        </w:numPr>
        <w:spacing w:after="0" w:line="360" w:lineRule="auto"/>
        <w:jc w:val="both"/>
        <w:rPr>
          <w:rFonts w:ascii="Times New Roman" w:hAnsi="Times New Roman"/>
          <w:sz w:val="24"/>
          <w:szCs w:val="24"/>
        </w:rPr>
      </w:pPr>
      <w:r w:rsidRPr="00B71B64">
        <w:rPr>
          <w:rFonts w:ascii="Times New Roman" w:hAnsi="Times New Roman"/>
          <w:sz w:val="24"/>
          <w:szCs w:val="24"/>
        </w:rPr>
        <w:t xml:space="preserve">General procedure and analytical data                                   </w:t>
      </w:r>
      <w:r w:rsidR="006B0BAF" w:rsidRPr="00B71B64">
        <w:rPr>
          <w:rFonts w:ascii="Times New Roman" w:hAnsi="Times New Roman"/>
          <w:sz w:val="24"/>
          <w:szCs w:val="24"/>
        </w:rPr>
        <w:t>S</w:t>
      </w:r>
      <w:r w:rsidR="001434EC" w:rsidRPr="00B71B64">
        <w:rPr>
          <w:rFonts w:ascii="Times New Roman" w:hAnsi="Times New Roman"/>
          <w:sz w:val="24"/>
          <w:szCs w:val="24"/>
        </w:rPr>
        <w:t>3</w:t>
      </w:r>
      <w:r w:rsidR="006B0BAF" w:rsidRPr="00B71B64">
        <w:rPr>
          <w:rFonts w:ascii="Times New Roman" w:hAnsi="Times New Roman"/>
          <w:sz w:val="24"/>
          <w:szCs w:val="24"/>
        </w:rPr>
        <w:t>-S4</w:t>
      </w:r>
      <w:r w:rsidRPr="00B71B64">
        <w:rPr>
          <w:rFonts w:ascii="Times New Roman" w:hAnsi="Times New Roman"/>
          <w:sz w:val="24"/>
          <w:szCs w:val="24"/>
        </w:rPr>
        <w:t xml:space="preserve">  </w:t>
      </w:r>
    </w:p>
    <w:p w:rsidR="003F5969" w:rsidRPr="00B71B64" w:rsidRDefault="003F5969" w:rsidP="003F5969">
      <w:pPr>
        <w:pStyle w:val="ListParagraph"/>
        <w:numPr>
          <w:ilvl w:val="0"/>
          <w:numId w:val="22"/>
        </w:numPr>
        <w:spacing w:after="0" w:line="360" w:lineRule="auto"/>
        <w:jc w:val="both"/>
        <w:rPr>
          <w:rFonts w:ascii="Times New Roman" w:hAnsi="Times New Roman"/>
          <w:sz w:val="24"/>
          <w:szCs w:val="24"/>
        </w:rPr>
      </w:pPr>
      <w:r w:rsidRPr="00B71B64">
        <w:rPr>
          <w:rFonts w:ascii="Times New Roman" w:hAnsi="Times New Roman"/>
          <w:sz w:val="24"/>
          <w:szCs w:val="24"/>
        </w:rPr>
        <w:t xml:space="preserve">Biological Procedures                                  </w:t>
      </w:r>
      <w:r w:rsidR="006B0BAF" w:rsidRPr="00B71B64">
        <w:rPr>
          <w:rFonts w:ascii="Times New Roman" w:hAnsi="Times New Roman"/>
          <w:sz w:val="24"/>
          <w:szCs w:val="24"/>
        </w:rPr>
        <w:t xml:space="preserve">                         </w:t>
      </w:r>
      <w:r w:rsidRPr="00B71B64">
        <w:rPr>
          <w:rFonts w:ascii="Times New Roman" w:hAnsi="Times New Roman"/>
          <w:sz w:val="24"/>
          <w:szCs w:val="24"/>
        </w:rPr>
        <w:t xml:space="preserve"> </w:t>
      </w:r>
      <w:r w:rsidR="006B0BAF" w:rsidRPr="00B71B64">
        <w:rPr>
          <w:rFonts w:ascii="Times New Roman" w:hAnsi="Times New Roman"/>
          <w:sz w:val="24"/>
          <w:szCs w:val="24"/>
        </w:rPr>
        <w:t>S4-S5</w:t>
      </w:r>
    </w:p>
    <w:p w:rsidR="003F5969" w:rsidRPr="00B71B64" w:rsidRDefault="003F5969" w:rsidP="003F5969">
      <w:pPr>
        <w:pStyle w:val="ListParagraph"/>
        <w:numPr>
          <w:ilvl w:val="0"/>
          <w:numId w:val="22"/>
        </w:numPr>
        <w:spacing w:after="0" w:line="360" w:lineRule="auto"/>
        <w:jc w:val="both"/>
        <w:rPr>
          <w:rFonts w:ascii="Times New Roman" w:hAnsi="Times New Roman"/>
          <w:sz w:val="24"/>
          <w:szCs w:val="24"/>
        </w:rPr>
      </w:pPr>
      <w:r w:rsidRPr="00B71B64">
        <w:rPr>
          <w:rFonts w:ascii="Times New Roman" w:hAnsi="Times New Roman"/>
          <w:color w:val="000000"/>
          <w:sz w:val="24"/>
          <w:szCs w:val="24"/>
        </w:rPr>
        <w:t xml:space="preserve">Molecular docking study                                                      </w:t>
      </w:r>
      <w:r w:rsidR="006B0BAF" w:rsidRPr="00B71B64">
        <w:rPr>
          <w:rFonts w:ascii="Times New Roman" w:hAnsi="Times New Roman"/>
          <w:color w:val="000000"/>
          <w:sz w:val="24"/>
          <w:szCs w:val="24"/>
        </w:rPr>
        <w:t xml:space="preserve"> </w:t>
      </w:r>
      <w:r w:rsidR="001434EC" w:rsidRPr="00B71B64">
        <w:rPr>
          <w:rFonts w:ascii="Times New Roman" w:hAnsi="Times New Roman"/>
          <w:color w:val="000000"/>
          <w:sz w:val="24"/>
          <w:szCs w:val="24"/>
        </w:rPr>
        <w:t xml:space="preserve"> </w:t>
      </w:r>
      <w:r w:rsidR="006B0BAF" w:rsidRPr="00B71B64">
        <w:rPr>
          <w:rFonts w:ascii="Times New Roman" w:hAnsi="Times New Roman"/>
          <w:color w:val="000000"/>
          <w:sz w:val="24"/>
          <w:szCs w:val="24"/>
        </w:rPr>
        <w:t>S</w:t>
      </w:r>
      <w:r w:rsidR="001434EC" w:rsidRPr="00B71B64">
        <w:rPr>
          <w:rFonts w:ascii="Times New Roman" w:hAnsi="Times New Roman"/>
          <w:color w:val="000000"/>
          <w:sz w:val="24"/>
          <w:szCs w:val="24"/>
        </w:rPr>
        <w:t>6</w:t>
      </w:r>
      <w:r w:rsidR="006B0BAF" w:rsidRPr="00B71B64">
        <w:rPr>
          <w:rFonts w:ascii="Times New Roman" w:hAnsi="Times New Roman"/>
          <w:color w:val="000000"/>
          <w:sz w:val="24"/>
          <w:szCs w:val="24"/>
        </w:rPr>
        <w:t>-</w:t>
      </w:r>
      <w:r w:rsidR="004B6C6C" w:rsidRPr="00B71B64">
        <w:rPr>
          <w:rFonts w:ascii="Times New Roman" w:hAnsi="Times New Roman"/>
          <w:color w:val="000000"/>
          <w:sz w:val="24"/>
          <w:szCs w:val="24"/>
        </w:rPr>
        <w:t>S8</w:t>
      </w:r>
    </w:p>
    <w:p w:rsidR="003F5969" w:rsidRPr="00B71B64" w:rsidRDefault="003F5969" w:rsidP="003F5969">
      <w:pPr>
        <w:pStyle w:val="ListParagraph"/>
        <w:numPr>
          <w:ilvl w:val="0"/>
          <w:numId w:val="22"/>
        </w:numPr>
        <w:spacing w:after="0" w:line="360" w:lineRule="auto"/>
        <w:jc w:val="both"/>
        <w:rPr>
          <w:rFonts w:ascii="Times New Roman" w:hAnsi="Times New Roman"/>
          <w:sz w:val="24"/>
          <w:szCs w:val="24"/>
        </w:rPr>
      </w:pPr>
      <w:r w:rsidRPr="00B71B64">
        <w:rPr>
          <w:rFonts w:ascii="Times New Roman" w:hAnsi="Times New Roman"/>
          <w:sz w:val="24"/>
          <w:szCs w:val="24"/>
          <w:vertAlign w:val="superscript"/>
        </w:rPr>
        <w:t>1</w:t>
      </w:r>
      <w:r w:rsidRPr="00B71B64">
        <w:rPr>
          <w:rFonts w:ascii="Times New Roman" w:hAnsi="Times New Roman"/>
          <w:sz w:val="24"/>
          <w:szCs w:val="24"/>
        </w:rPr>
        <w:t xml:space="preserve">H NMR Spectra                                                                   </w:t>
      </w:r>
      <w:r w:rsidR="004B6C6C" w:rsidRPr="00B71B64">
        <w:rPr>
          <w:rFonts w:ascii="Times New Roman" w:hAnsi="Times New Roman"/>
          <w:sz w:val="24"/>
          <w:szCs w:val="24"/>
        </w:rPr>
        <w:t xml:space="preserve"> S9-S49</w:t>
      </w:r>
    </w:p>
    <w:p w:rsidR="003F5969" w:rsidRPr="00B71B64" w:rsidRDefault="003F5969" w:rsidP="003F5969">
      <w:pPr>
        <w:pStyle w:val="ListParagraph"/>
        <w:numPr>
          <w:ilvl w:val="0"/>
          <w:numId w:val="22"/>
        </w:numPr>
        <w:spacing w:after="0" w:line="360" w:lineRule="auto"/>
        <w:jc w:val="both"/>
        <w:rPr>
          <w:rFonts w:ascii="Times New Roman" w:hAnsi="Times New Roman"/>
          <w:sz w:val="24"/>
          <w:szCs w:val="24"/>
        </w:rPr>
      </w:pPr>
      <w:r w:rsidRPr="00B71B64">
        <w:rPr>
          <w:rFonts w:ascii="Times New Roman" w:hAnsi="Times New Roman"/>
          <w:sz w:val="24"/>
          <w:szCs w:val="24"/>
          <w:vertAlign w:val="superscript"/>
        </w:rPr>
        <w:t>13</w:t>
      </w:r>
      <w:r w:rsidRPr="00B71B64">
        <w:rPr>
          <w:rFonts w:ascii="Times New Roman" w:hAnsi="Times New Roman"/>
          <w:sz w:val="24"/>
          <w:szCs w:val="24"/>
        </w:rPr>
        <w:t xml:space="preserve">C NMR Spectra                                                                  </w:t>
      </w:r>
      <w:r w:rsidR="001434EC" w:rsidRPr="00B71B64">
        <w:rPr>
          <w:rFonts w:ascii="Times New Roman" w:hAnsi="Times New Roman"/>
          <w:sz w:val="24"/>
          <w:szCs w:val="24"/>
        </w:rPr>
        <w:t xml:space="preserve"> </w:t>
      </w:r>
      <w:r w:rsidR="004B6C6C" w:rsidRPr="00B71B64">
        <w:rPr>
          <w:rFonts w:ascii="Times New Roman" w:hAnsi="Times New Roman"/>
          <w:sz w:val="24"/>
          <w:szCs w:val="24"/>
        </w:rPr>
        <w:t>S50-S89</w:t>
      </w:r>
    </w:p>
    <w:p w:rsidR="003F5969" w:rsidRPr="00B71B64" w:rsidRDefault="003F5969" w:rsidP="003F5969">
      <w:pPr>
        <w:pStyle w:val="ListParagraph"/>
        <w:numPr>
          <w:ilvl w:val="0"/>
          <w:numId w:val="22"/>
        </w:numPr>
        <w:spacing w:after="0" w:line="360" w:lineRule="auto"/>
        <w:jc w:val="both"/>
        <w:rPr>
          <w:rFonts w:ascii="Times New Roman" w:hAnsi="Times New Roman"/>
          <w:sz w:val="24"/>
          <w:szCs w:val="24"/>
        </w:rPr>
      </w:pPr>
      <w:r w:rsidRPr="00B71B64">
        <w:rPr>
          <w:rFonts w:ascii="Times New Roman" w:hAnsi="Times New Roman"/>
          <w:sz w:val="24"/>
          <w:szCs w:val="24"/>
        </w:rPr>
        <w:t xml:space="preserve">Mass Spectra                                                                        </w:t>
      </w:r>
      <w:r w:rsidR="004B6C6C" w:rsidRPr="00B71B64">
        <w:rPr>
          <w:rFonts w:ascii="Times New Roman" w:hAnsi="Times New Roman"/>
          <w:sz w:val="24"/>
          <w:szCs w:val="24"/>
        </w:rPr>
        <w:t xml:space="preserve">  S90-S133</w:t>
      </w:r>
    </w:p>
    <w:p w:rsidR="00C7186F" w:rsidRPr="00B71B64" w:rsidRDefault="003F5969" w:rsidP="006B0BAF">
      <w:pPr>
        <w:pStyle w:val="ListParagraph"/>
        <w:numPr>
          <w:ilvl w:val="0"/>
          <w:numId w:val="22"/>
        </w:numPr>
        <w:spacing w:after="0" w:line="360" w:lineRule="auto"/>
        <w:ind w:left="180" w:firstLine="180"/>
        <w:jc w:val="both"/>
        <w:rPr>
          <w:rFonts w:ascii="Times New Roman" w:hAnsi="Times New Roman"/>
          <w:sz w:val="24"/>
          <w:szCs w:val="24"/>
        </w:rPr>
      </w:pPr>
      <w:r w:rsidRPr="00B71B64">
        <w:rPr>
          <w:rFonts w:ascii="Times New Roman" w:hAnsi="Times New Roman"/>
          <w:sz w:val="24"/>
          <w:szCs w:val="24"/>
        </w:rPr>
        <w:t xml:space="preserve">References                                                                          </w:t>
      </w:r>
      <w:r w:rsidR="002A3D2A" w:rsidRPr="00B71B64">
        <w:rPr>
          <w:rFonts w:ascii="Times New Roman" w:hAnsi="Times New Roman"/>
          <w:sz w:val="24"/>
          <w:szCs w:val="24"/>
        </w:rPr>
        <w:t xml:space="preserve">    </w:t>
      </w:r>
      <w:r w:rsidR="004B6C6C" w:rsidRPr="00B71B64">
        <w:rPr>
          <w:rFonts w:ascii="Times New Roman" w:hAnsi="Times New Roman"/>
          <w:sz w:val="24"/>
          <w:szCs w:val="24"/>
        </w:rPr>
        <w:t>S134</w:t>
      </w:r>
    </w:p>
    <w:p w:rsidR="00C7186F" w:rsidRPr="00B71B64" w:rsidRDefault="00C7186F" w:rsidP="00C7186F">
      <w:pPr>
        <w:suppressAutoHyphens/>
        <w:spacing w:after="0" w:line="360" w:lineRule="auto"/>
        <w:jc w:val="both"/>
        <w:rPr>
          <w:rFonts w:ascii="Times New Roman" w:hAnsi="Times New Roman"/>
          <w:b/>
          <w:sz w:val="24"/>
          <w:szCs w:val="24"/>
        </w:rPr>
      </w:pPr>
    </w:p>
    <w:p w:rsidR="000F652C" w:rsidRPr="00B71B64" w:rsidRDefault="00C7186F" w:rsidP="00C7186F">
      <w:pPr>
        <w:suppressAutoHyphens/>
        <w:spacing w:line="360" w:lineRule="auto"/>
        <w:ind w:left="-90" w:hanging="270"/>
        <w:jc w:val="both"/>
        <w:rPr>
          <w:rFonts w:ascii="Times New Roman" w:hAnsi="Times New Roman"/>
          <w:b/>
          <w:sz w:val="24"/>
          <w:szCs w:val="24"/>
        </w:rPr>
      </w:pPr>
      <w:r w:rsidRPr="00B71B64">
        <w:rPr>
          <w:rFonts w:ascii="Times New Roman" w:hAnsi="Times New Roman"/>
          <w:b/>
          <w:sz w:val="24"/>
          <w:szCs w:val="24"/>
        </w:rPr>
        <w:t xml:space="preserve">     Experimental</w:t>
      </w:r>
    </w:p>
    <w:p w:rsidR="000F652C" w:rsidRPr="00B71B64" w:rsidRDefault="000F652C" w:rsidP="000F652C">
      <w:pPr>
        <w:pStyle w:val="ListParagraph"/>
        <w:numPr>
          <w:ilvl w:val="0"/>
          <w:numId w:val="14"/>
        </w:numPr>
        <w:ind w:left="0" w:hanging="270"/>
        <w:jc w:val="both"/>
        <w:rPr>
          <w:rFonts w:ascii="Times New Roman" w:hAnsi="Times New Roman"/>
          <w:b/>
          <w:sz w:val="24"/>
          <w:szCs w:val="24"/>
        </w:rPr>
      </w:pPr>
      <w:r w:rsidRPr="00B71B64">
        <w:rPr>
          <w:rFonts w:ascii="Times New Roman" w:hAnsi="Times New Roman"/>
          <w:b/>
          <w:sz w:val="24"/>
          <w:szCs w:val="24"/>
        </w:rPr>
        <w:t>Materials and methods</w:t>
      </w:r>
    </w:p>
    <w:p w:rsidR="000F652C" w:rsidRPr="00B71B64" w:rsidRDefault="000F652C" w:rsidP="001434EC">
      <w:pPr>
        <w:tabs>
          <w:tab w:val="left" w:pos="-90"/>
        </w:tabs>
        <w:jc w:val="both"/>
        <w:rPr>
          <w:rFonts w:ascii="Times New Roman" w:hAnsi="Times New Roman"/>
          <w:b/>
          <w:sz w:val="24"/>
          <w:szCs w:val="24"/>
        </w:rPr>
      </w:pPr>
      <w:r w:rsidRPr="00B71B64">
        <w:rPr>
          <w:rFonts w:ascii="Times New Roman" w:hAnsi="Times New Roman"/>
          <w:b/>
          <w:sz w:val="24"/>
          <w:szCs w:val="24"/>
        </w:rPr>
        <w:t>Experimental</w:t>
      </w:r>
      <w:r w:rsidR="001434EC" w:rsidRPr="00B71B64">
        <w:rPr>
          <w:rFonts w:ascii="Times New Roman" w:hAnsi="Times New Roman"/>
          <w:b/>
          <w:sz w:val="24"/>
          <w:szCs w:val="24"/>
        </w:rPr>
        <w:t>:</w:t>
      </w:r>
    </w:p>
    <w:p w:rsidR="000F652C" w:rsidRPr="00B71B64" w:rsidRDefault="000F652C" w:rsidP="000F652C">
      <w:pPr>
        <w:tabs>
          <w:tab w:val="left" w:pos="-90"/>
        </w:tabs>
        <w:ind w:hanging="90"/>
        <w:jc w:val="both"/>
        <w:rPr>
          <w:rFonts w:ascii="Times New Roman" w:hAnsi="Times New Roman"/>
          <w:b/>
          <w:sz w:val="24"/>
          <w:szCs w:val="24"/>
        </w:rPr>
      </w:pPr>
      <w:r w:rsidRPr="00B71B64">
        <w:rPr>
          <w:rFonts w:ascii="Times New Roman" w:hAnsi="Times New Roman"/>
          <w:b/>
          <w:sz w:val="24"/>
          <w:szCs w:val="24"/>
        </w:rPr>
        <w:t xml:space="preserve">  </w:t>
      </w:r>
      <w:r w:rsidRPr="00B71B64">
        <w:rPr>
          <w:rFonts w:ascii="Times New Roman" w:hAnsi="Times New Roman"/>
          <w:b/>
          <w:i/>
          <w:sz w:val="24"/>
          <w:szCs w:val="24"/>
        </w:rPr>
        <w:t>Chemistry</w:t>
      </w:r>
      <w:r w:rsidR="001434EC" w:rsidRPr="00B71B64">
        <w:rPr>
          <w:rFonts w:ascii="Times New Roman" w:hAnsi="Times New Roman"/>
          <w:b/>
          <w:i/>
          <w:sz w:val="24"/>
          <w:szCs w:val="24"/>
        </w:rPr>
        <w:t xml:space="preserve">: </w:t>
      </w:r>
    </w:p>
    <w:p w:rsidR="000F652C" w:rsidRPr="00B71B64" w:rsidRDefault="000F652C" w:rsidP="00CA2045">
      <w:pPr>
        <w:autoSpaceDE w:val="0"/>
        <w:autoSpaceDN w:val="0"/>
        <w:adjustRightInd w:val="0"/>
        <w:spacing w:after="0" w:line="360" w:lineRule="auto"/>
        <w:jc w:val="both"/>
        <w:rPr>
          <w:rFonts w:ascii="Times New Roman" w:hAnsi="Times New Roman"/>
          <w:sz w:val="24"/>
          <w:szCs w:val="24"/>
        </w:rPr>
      </w:pPr>
      <w:r w:rsidRPr="00B71B64">
        <w:rPr>
          <w:rFonts w:ascii="Times New Roman" w:hAnsi="Times New Roman"/>
          <w:sz w:val="24"/>
          <w:szCs w:val="24"/>
        </w:rPr>
        <w:t xml:space="preserve">All chemical reagents and solvents are purchased from Aldrich, Alfa </w:t>
      </w:r>
      <w:proofErr w:type="spellStart"/>
      <w:r w:rsidRPr="00B71B64">
        <w:rPr>
          <w:rFonts w:ascii="Times New Roman" w:hAnsi="Times New Roman"/>
          <w:sz w:val="24"/>
          <w:szCs w:val="24"/>
        </w:rPr>
        <w:t>Aesar</w:t>
      </w:r>
      <w:proofErr w:type="spellEnd"/>
      <w:r w:rsidRPr="00B71B64">
        <w:rPr>
          <w:rFonts w:ascii="Times New Roman" w:hAnsi="Times New Roman"/>
          <w:sz w:val="24"/>
          <w:szCs w:val="24"/>
        </w:rPr>
        <w:t xml:space="preserve">, </w:t>
      </w:r>
      <w:proofErr w:type="spellStart"/>
      <w:r w:rsidRPr="00B71B64">
        <w:rPr>
          <w:rFonts w:ascii="Times New Roman" w:hAnsi="Times New Roman"/>
          <w:sz w:val="24"/>
          <w:szCs w:val="24"/>
        </w:rPr>
        <w:t>Finar</w:t>
      </w:r>
      <w:proofErr w:type="spellEnd"/>
      <w:r w:rsidRPr="00B71B64">
        <w:rPr>
          <w:rFonts w:ascii="Times New Roman" w:hAnsi="Times New Roman"/>
          <w:sz w:val="24"/>
          <w:szCs w:val="24"/>
        </w:rPr>
        <w:t xml:space="preserve">. The solvents and reagents were of LR grade. All the solvents were dried and distilled before use. Thin-layer chromatography (TLC) was carried out on </w:t>
      </w:r>
      <w:proofErr w:type="spellStart"/>
      <w:r w:rsidRPr="00B71B64">
        <w:rPr>
          <w:rFonts w:ascii="Times New Roman" w:hAnsi="Times New Roman"/>
          <w:sz w:val="24"/>
          <w:szCs w:val="24"/>
        </w:rPr>
        <w:t>aluminium</w:t>
      </w:r>
      <w:proofErr w:type="spellEnd"/>
      <w:r w:rsidRPr="00B71B64">
        <w:rPr>
          <w:rFonts w:ascii="Times New Roman" w:hAnsi="Times New Roman"/>
          <w:sz w:val="24"/>
          <w:szCs w:val="24"/>
        </w:rPr>
        <w:t xml:space="preserve">-supported silica gel plates (Merck 60 F254) with visualization of components by UV light (254 nm). Column chromatography was carried out on silica gel (Merck 100-200 mesh). </w:t>
      </w:r>
      <w:r w:rsidRPr="00B71B64">
        <w:rPr>
          <w:rFonts w:ascii="Times New Roman" w:hAnsi="Times New Roman"/>
          <w:sz w:val="24"/>
          <w:szCs w:val="24"/>
          <w:vertAlign w:val="superscript"/>
        </w:rPr>
        <w:t>1</w:t>
      </w:r>
      <w:r w:rsidRPr="00B71B64">
        <w:rPr>
          <w:rFonts w:ascii="Times New Roman" w:hAnsi="Times New Roman"/>
          <w:sz w:val="24"/>
          <w:szCs w:val="24"/>
        </w:rPr>
        <w:t xml:space="preserve">H NMR and </w:t>
      </w:r>
      <w:r w:rsidRPr="00B71B64">
        <w:rPr>
          <w:rFonts w:ascii="Times New Roman" w:hAnsi="Times New Roman"/>
          <w:sz w:val="24"/>
          <w:szCs w:val="24"/>
          <w:vertAlign w:val="superscript"/>
        </w:rPr>
        <w:t>13</w:t>
      </w:r>
      <w:r w:rsidRPr="00B71B64">
        <w:rPr>
          <w:rFonts w:ascii="Times New Roman" w:hAnsi="Times New Roman"/>
          <w:sz w:val="24"/>
          <w:szCs w:val="24"/>
        </w:rPr>
        <w:t>C NMR spectra were recorded at 400 MHz and 101 MHz respectively using a Bruker AV 400 spectrometer (Bruker CO., Switzerland) in CDCl</w:t>
      </w:r>
      <w:r w:rsidRPr="00B71B64">
        <w:rPr>
          <w:rFonts w:ascii="Times New Roman" w:hAnsi="Times New Roman"/>
          <w:sz w:val="24"/>
          <w:szCs w:val="24"/>
          <w:vertAlign w:val="subscript"/>
        </w:rPr>
        <w:t xml:space="preserve">3 </w:t>
      </w:r>
      <w:r w:rsidRPr="00B71B64">
        <w:rPr>
          <w:rFonts w:ascii="Times New Roman" w:hAnsi="Times New Roman"/>
          <w:sz w:val="24"/>
          <w:szCs w:val="24"/>
        </w:rPr>
        <w:t>and DMSO-</w:t>
      </w:r>
      <w:r w:rsidRPr="00B71B64">
        <w:rPr>
          <w:rFonts w:ascii="Times New Roman" w:hAnsi="Times New Roman"/>
          <w:i/>
          <w:sz w:val="24"/>
          <w:szCs w:val="24"/>
        </w:rPr>
        <w:t>d6</w:t>
      </w:r>
      <w:r w:rsidRPr="00B71B64">
        <w:rPr>
          <w:rFonts w:ascii="Times New Roman" w:hAnsi="Times New Roman"/>
          <w:sz w:val="24"/>
          <w:szCs w:val="24"/>
        </w:rPr>
        <w:t xml:space="preserve"> solution with </w:t>
      </w:r>
      <w:proofErr w:type="spellStart"/>
      <w:r w:rsidRPr="00B71B64">
        <w:rPr>
          <w:rFonts w:ascii="Times New Roman" w:hAnsi="Times New Roman"/>
          <w:sz w:val="24"/>
          <w:szCs w:val="24"/>
        </w:rPr>
        <w:t>tetramethylsilane</w:t>
      </w:r>
      <w:proofErr w:type="spellEnd"/>
      <w:r w:rsidRPr="00B71B64">
        <w:rPr>
          <w:rFonts w:ascii="Times New Roman" w:hAnsi="Times New Roman"/>
          <w:sz w:val="24"/>
          <w:szCs w:val="24"/>
        </w:rPr>
        <w:t xml:space="preserve"> as the internal standard and chemical shift values (δ) were given in ppm. </w:t>
      </w:r>
      <w:r w:rsidRPr="00B71B64">
        <w:rPr>
          <w:rFonts w:ascii="Times New Roman" w:hAnsi="Times New Roman"/>
          <w:sz w:val="24"/>
          <w:szCs w:val="24"/>
          <w:vertAlign w:val="superscript"/>
        </w:rPr>
        <w:t>1</w:t>
      </w:r>
      <w:r w:rsidRPr="00B71B64">
        <w:rPr>
          <w:rFonts w:ascii="Times New Roman" w:hAnsi="Times New Roman"/>
          <w:sz w:val="24"/>
          <w:szCs w:val="24"/>
        </w:rPr>
        <w:t>H NMR spectra were recorded in CDCl</w:t>
      </w:r>
      <w:r w:rsidRPr="00B71B64">
        <w:rPr>
          <w:rFonts w:ascii="Times New Roman" w:hAnsi="Times New Roman"/>
          <w:sz w:val="24"/>
          <w:szCs w:val="24"/>
          <w:vertAlign w:val="subscript"/>
        </w:rPr>
        <w:t>3</w:t>
      </w:r>
      <w:r w:rsidRPr="00B71B64">
        <w:rPr>
          <w:rFonts w:ascii="Times New Roman" w:hAnsi="Times New Roman"/>
          <w:sz w:val="24"/>
          <w:szCs w:val="24"/>
        </w:rPr>
        <w:t xml:space="preserve"> or DMSO-</w:t>
      </w:r>
      <w:r w:rsidRPr="00B71B64">
        <w:rPr>
          <w:rFonts w:ascii="Times New Roman" w:hAnsi="Times New Roman"/>
          <w:i/>
          <w:sz w:val="24"/>
          <w:szCs w:val="24"/>
        </w:rPr>
        <w:t>d6</w:t>
      </w:r>
      <w:r w:rsidRPr="00B71B64">
        <w:rPr>
          <w:rFonts w:ascii="Times New Roman" w:hAnsi="Times New Roman"/>
          <w:sz w:val="24"/>
          <w:szCs w:val="24"/>
        </w:rPr>
        <w:t xml:space="preserve">. The following abbreviations are used to designate multiplicities:  s = singlet, d = doublet, t = triplet, m = </w:t>
      </w:r>
      <w:proofErr w:type="spellStart"/>
      <w:r w:rsidRPr="00B71B64">
        <w:rPr>
          <w:rFonts w:ascii="Times New Roman" w:hAnsi="Times New Roman"/>
          <w:sz w:val="24"/>
          <w:szCs w:val="24"/>
        </w:rPr>
        <w:t>multiplet</w:t>
      </w:r>
      <w:proofErr w:type="spellEnd"/>
      <w:r w:rsidRPr="00B71B64">
        <w:rPr>
          <w:rFonts w:ascii="Times New Roman" w:hAnsi="Times New Roman"/>
          <w:sz w:val="24"/>
          <w:szCs w:val="24"/>
        </w:rPr>
        <w:t xml:space="preserve">, </w:t>
      </w:r>
      <w:proofErr w:type="spellStart"/>
      <w:r w:rsidRPr="00B71B64">
        <w:rPr>
          <w:rFonts w:ascii="Times New Roman" w:hAnsi="Times New Roman"/>
          <w:sz w:val="24"/>
          <w:szCs w:val="24"/>
        </w:rPr>
        <w:t>br</w:t>
      </w:r>
      <w:proofErr w:type="spellEnd"/>
      <w:r w:rsidRPr="00B71B64">
        <w:rPr>
          <w:rFonts w:ascii="Times New Roman" w:hAnsi="Times New Roman"/>
          <w:sz w:val="24"/>
          <w:szCs w:val="24"/>
        </w:rPr>
        <w:t xml:space="preserve"> = broad. Melting points were determined on an electro </w:t>
      </w:r>
      <w:r w:rsidRPr="00B71B64">
        <w:rPr>
          <w:rFonts w:ascii="Times New Roman" w:hAnsi="Times New Roman"/>
          <w:sz w:val="24"/>
          <w:szCs w:val="24"/>
        </w:rPr>
        <w:lastRenderedPageBreak/>
        <w:t xml:space="preserve">thermal melting point apparatus (Stuart-SMP30) in open capillary tubes and are uncorrected. Mass spectra (ESI-MS) were recorded on </w:t>
      </w:r>
      <w:proofErr w:type="spellStart"/>
      <w:r w:rsidRPr="00B71B64">
        <w:rPr>
          <w:rFonts w:ascii="Times New Roman" w:hAnsi="Times New Roman"/>
          <w:sz w:val="24"/>
          <w:szCs w:val="24"/>
        </w:rPr>
        <w:t>Schimadzu</w:t>
      </w:r>
      <w:proofErr w:type="spellEnd"/>
      <w:r w:rsidRPr="00B71B64">
        <w:rPr>
          <w:rFonts w:ascii="Times New Roman" w:hAnsi="Times New Roman"/>
          <w:sz w:val="24"/>
          <w:szCs w:val="24"/>
        </w:rPr>
        <w:t xml:space="preserve"> LCMS 8040 MS/ESI mass spectrometer.</w:t>
      </w:r>
    </w:p>
    <w:p w:rsidR="006546A6" w:rsidRPr="00B71B64" w:rsidRDefault="006546A6" w:rsidP="006546A6">
      <w:pPr>
        <w:pStyle w:val="ListParagraph"/>
        <w:numPr>
          <w:ilvl w:val="0"/>
          <w:numId w:val="14"/>
        </w:numPr>
        <w:spacing w:after="0"/>
        <w:ind w:left="0"/>
        <w:rPr>
          <w:rFonts w:ascii="Times New Roman" w:hAnsi="Times New Roman"/>
          <w:b/>
          <w:sz w:val="24"/>
          <w:szCs w:val="24"/>
        </w:rPr>
      </w:pPr>
      <w:r w:rsidRPr="00B71B64">
        <w:rPr>
          <w:rFonts w:ascii="Times New Roman" w:hAnsi="Times New Roman"/>
          <w:b/>
          <w:sz w:val="24"/>
          <w:szCs w:val="24"/>
        </w:rPr>
        <w:t>General procedure and analytical data</w:t>
      </w:r>
    </w:p>
    <w:p w:rsidR="006546A6" w:rsidRPr="00B71B64" w:rsidRDefault="006546A6" w:rsidP="006546A6">
      <w:pPr>
        <w:spacing w:after="0"/>
        <w:rPr>
          <w:rFonts w:ascii="Times New Roman" w:hAnsi="Times New Roman"/>
          <w:b/>
          <w:sz w:val="24"/>
          <w:szCs w:val="24"/>
        </w:rPr>
      </w:pPr>
    </w:p>
    <w:p w:rsidR="006546A6" w:rsidRPr="00B71B64" w:rsidRDefault="006546A6" w:rsidP="00CA2045">
      <w:pPr>
        <w:pStyle w:val="ListParagraph"/>
        <w:numPr>
          <w:ilvl w:val="1"/>
          <w:numId w:val="14"/>
        </w:numPr>
        <w:autoSpaceDE w:val="0"/>
        <w:autoSpaceDN w:val="0"/>
        <w:adjustRightInd w:val="0"/>
        <w:spacing w:after="0" w:line="360" w:lineRule="auto"/>
        <w:rPr>
          <w:rFonts w:ascii="Times New Roman" w:hAnsi="Times New Roman"/>
          <w:b/>
          <w:i/>
          <w:sz w:val="24"/>
          <w:szCs w:val="24"/>
        </w:rPr>
      </w:pPr>
      <w:r w:rsidRPr="00B71B64">
        <w:rPr>
          <w:rFonts w:ascii="Times New Roman" w:hAnsi="Times New Roman"/>
          <w:b/>
          <w:i/>
          <w:sz w:val="24"/>
          <w:szCs w:val="24"/>
        </w:rPr>
        <w:t xml:space="preserve">General synthesis procedure for the synthesis </w:t>
      </w:r>
      <w:proofErr w:type="gramStart"/>
      <w:r w:rsidRPr="00B71B64">
        <w:rPr>
          <w:rFonts w:ascii="Times New Roman" w:hAnsi="Times New Roman"/>
          <w:b/>
          <w:i/>
          <w:sz w:val="24"/>
          <w:szCs w:val="24"/>
        </w:rPr>
        <w:t>of</w:t>
      </w:r>
      <w:r w:rsidR="00790280" w:rsidRPr="00B71B64">
        <w:rPr>
          <w:rFonts w:ascii="Times New Roman" w:hAnsi="Times New Roman"/>
          <w:b/>
          <w:i/>
          <w:sz w:val="24"/>
          <w:szCs w:val="24"/>
        </w:rPr>
        <w:t xml:space="preserve">  </w:t>
      </w:r>
      <w:r w:rsidR="000771A2" w:rsidRPr="00B71B64">
        <w:rPr>
          <w:rFonts w:ascii="Times New Roman" w:hAnsi="Times New Roman"/>
          <w:b/>
          <w:i/>
          <w:sz w:val="24"/>
          <w:szCs w:val="24"/>
        </w:rPr>
        <w:t>(</w:t>
      </w:r>
      <w:proofErr w:type="gramEnd"/>
      <w:r w:rsidR="000771A2" w:rsidRPr="00B71B64">
        <w:rPr>
          <w:rFonts w:ascii="Times New Roman" w:hAnsi="Times New Roman"/>
          <w:b/>
          <w:i/>
          <w:sz w:val="24"/>
          <w:szCs w:val="24"/>
        </w:rPr>
        <w:t>4a-l)</w:t>
      </w:r>
      <w:r w:rsidRPr="00B71B64">
        <w:rPr>
          <w:rFonts w:ascii="Times New Roman" w:hAnsi="Times New Roman"/>
          <w:b/>
          <w:i/>
          <w:sz w:val="24"/>
          <w:szCs w:val="24"/>
        </w:rPr>
        <w:t xml:space="preserve">: </w:t>
      </w:r>
    </w:p>
    <w:p w:rsidR="000771A2" w:rsidRPr="00B71B64" w:rsidRDefault="000771A2" w:rsidP="00CA2045">
      <w:pPr>
        <w:autoSpaceDE w:val="0"/>
        <w:autoSpaceDN w:val="0"/>
        <w:adjustRightInd w:val="0"/>
        <w:spacing w:after="0" w:line="360" w:lineRule="auto"/>
        <w:ind w:left="360"/>
        <w:rPr>
          <w:rFonts w:ascii="Times New Roman" w:hAnsi="Times New Roman"/>
          <w:b/>
          <w:i/>
          <w:sz w:val="24"/>
          <w:szCs w:val="24"/>
        </w:rPr>
      </w:pPr>
      <w:r w:rsidRPr="00B71B64">
        <w:rPr>
          <w:rFonts w:ascii="Times New Roman" w:hAnsi="Times New Roman"/>
          <w:b/>
          <w:i/>
          <w:sz w:val="24"/>
          <w:szCs w:val="24"/>
        </w:rPr>
        <w:t>Step-1 Synthesis of intermediate</w:t>
      </w:r>
      <w:r w:rsidR="0032356B" w:rsidRPr="00B71B64">
        <w:rPr>
          <w:rFonts w:ascii="Times New Roman" w:hAnsi="Times New Roman"/>
          <w:b/>
          <w:i/>
          <w:sz w:val="24"/>
          <w:szCs w:val="24"/>
        </w:rPr>
        <w:t>s</w:t>
      </w:r>
      <w:r w:rsidR="0045616D" w:rsidRPr="00B71B64">
        <w:rPr>
          <w:rFonts w:ascii="Times New Roman" w:hAnsi="Times New Roman"/>
          <w:b/>
          <w:i/>
          <w:sz w:val="24"/>
          <w:szCs w:val="24"/>
        </w:rPr>
        <w:t xml:space="preserve"> (2a–f)</w:t>
      </w:r>
      <w:r w:rsidRPr="00B71B64">
        <w:rPr>
          <w:rFonts w:ascii="Times New Roman" w:hAnsi="Times New Roman"/>
          <w:b/>
          <w:i/>
          <w:sz w:val="24"/>
          <w:szCs w:val="24"/>
        </w:rPr>
        <w:t>:</w:t>
      </w:r>
    </w:p>
    <w:p w:rsidR="002057C6" w:rsidRPr="00B71B64" w:rsidRDefault="00106FC1" w:rsidP="00CA2045">
      <w:pPr>
        <w:autoSpaceDE w:val="0"/>
        <w:autoSpaceDN w:val="0"/>
        <w:adjustRightInd w:val="0"/>
        <w:spacing w:after="0" w:line="360" w:lineRule="auto"/>
        <w:ind w:left="360"/>
        <w:jc w:val="both"/>
        <w:rPr>
          <w:rFonts w:ascii="Times New Roman" w:hAnsi="Times New Roman"/>
          <w:sz w:val="24"/>
          <w:szCs w:val="24"/>
        </w:rPr>
      </w:pPr>
      <w:r w:rsidRPr="00B71B64">
        <w:rPr>
          <w:rFonts w:ascii="Times New Roman" w:hAnsi="Times New Roman"/>
          <w:sz w:val="24"/>
          <w:szCs w:val="24"/>
        </w:rPr>
        <w:t>For synthesis of</w:t>
      </w:r>
      <w:r w:rsidR="002057C6" w:rsidRPr="00B71B64">
        <w:rPr>
          <w:rFonts w:ascii="Times New Roman" w:hAnsi="Times New Roman"/>
          <w:sz w:val="24"/>
          <w:szCs w:val="24"/>
        </w:rPr>
        <w:t xml:space="preserve"> substituted 2-chloro-N-</w:t>
      </w:r>
      <w:proofErr w:type="gramStart"/>
      <w:r w:rsidR="002057C6" w:rsidRPr="00B71B64">
        <w:rPr>
          <w:rFonts w:ascii="Times New Roman" w:hAnsi="Times New Roman"/>
          <w:sz w:val="24"/>
          <w:szCs w:val="24"/>
        </w:rPr>
        <w:t>methyl</w:t>
      </w:r>
      <w:proofErr w:type="gramEnd"/>
      <w:r w:rsidR="002057C6" w:rsidRPr="00B71B64">
        <w:rPr>
          <w:rFonts w:ascii="Times New Roman" w:hAnsi="Times New Roman"/>
          <w:sz w:val="24"/>
          <w:szCs w:val="24"/>
        </w:rPr>
        <w:t xml:space="preserve">-N-phenylpropanamide </w:t>
      </w:r>
      <w:r w:rsidR="002057C6" w:rsidRPr="00B71B64">
        <w:rPr>
          <w:rFonts w:ascii="Times New Roman" w:hAnsi="Times New Roman"/>
          <w:b/>
          <w:sz w:val="24"/>
          <w:szCs w:val="24"/>
        </w:rPr>
        <w:t xml:space="preserve">(2a–f) </w:t>
      </w:r>
      <w:r w:rsidR="002057C6" w:rsidRPr="00B71B64">
        <w:rPr>
          <w:rFonts w:ascii="Times New Roman" w:hAnsi="Times New Roman"/>
          <w:sz w:val="24"/>
          <w:szCs w:val="24"/>
        </w:rPr>
        <w:t xml:space="preserve">intermediates We synthesized from N-substituted anilines </w:t>
      </w:r>
      <w:r w:rsidR="002057C6" w:rsidRPr="00B71B64">
        <w:rPr>
          <w:rFonts w:ascii="Times New Roman" w:hAnsi="Times New Roman"/>
          <w:b/>
          <w:sz w:val="24"/>
          <w:szCs w:val="24"/>
        </w:rPr>
        <w:t xml:space="preserve">(1a–c). </w:t>
      </w:r>
      <w:r w:rsidR="001B1076" w:rsidRPr="00B71B64">
        <w:rPr>
          <w:rFonts w:ascii="Times New Roman" w:hAnsi="Times New Roman"/>
          <w:sz w:val="24"/>
          <w:szCs w:val="24"/>
        </w:rPr>
        <w:t xml:space="preserve">Dissolve N-substituted anilines </w:t>
      </w:r>
      <w:r w:rsidR="001B1076" w:rsidRPr="00B71B64">
        <w:rPr>
          <w:rFonts w:ascii="Times New Roman" w:hAnsi="Times New Roman"/>
          <w:b/>
          <w:sz w:val="24"/>
          <w:szCs w:val="24"/>
        </w:rPr>
        <w:t xml:space="preserve">(1a–c) </w:t>
      </w:r>
      <w:r w:rsidR="001B1076" w:rsidRPr="00B71B64">
        <w:rPr>
          <w:rFonts w:ascii="Times New Roman" w:hAnsi="Times New Roman"/>
          <w:sz w:val="24"/>
          <w:szCs w:val="24"/>
        </w:rPr>
        <w:t xml:space="preserve">(1 </w:t>
      </w:r>
      <w:proofErr w:type="spellStart"/>
      <w:r w:rsidR="001B1076" w:rsidRPr="00B71B64">
        <w:rPr>
          <w:rFonts w:ascii="Times New Roman" w:hAnsi="Times New Roman"/>
          <w:sz w:val="24"/>
          <w:szCs w:val="24"/>
        </w:rPr>
        <w:t>equiv</w:t>
      </w:r>
      <w:proofErr w:type="spellEnd"/>
      <w:r w:rsidR="001B1076" w:rsidRPr="00B71B64">
        <w:rPr>
          <w:rFonts w:ascii="Times New Roman" w:hAnsi="Times New Roman"/>
          <w:sz w:val="24"/>
          <w:szCs w:val="24"/>
        </w:rPr>
        <w:t xml:space="preserve">), and </w:t>
      </w:r>
      <w:proofErr w:type="spellStart"/>
      <w:r w:rsidR="001B1076" w:rsidRPr="00B71B64">
        <w:rPr>
          <w:rFonts w:ascii="Times New Roman" w:hAnsi="Times New Roman"/>
          <w:sz w:val="24"/>
          <w:szCs w:val="24"/>
        </w:rPr>
        <w:t>triethylamine</w:t>
      </w:r>
      <w:proofErr w:type="spellEnd"/>
      <w:r w:rsidR="009D1700" w:rsidRPr="00B71B64">
        <w:rPr>
          <w:rFonts w:ascii="Times New Roman" w:hAnsi="Times New Roman"/>
          <w:sz w:val="24"/>
          <w:szCs w:val="24"/>
        </w:rPr>
        <w:t xml:space="preserve"> (Et</w:t>
      </w:r>
      <w:r w:rsidR="009D1700" w:rsidRPr="00B71B64">
        <w:rPr>
          <w:rFonts w:ascii="Times New Roman" w:hAnsi="Times New Roman"/>
          <w:sz w:val="24"/>
          <w:szCs w:val="24"/>
          <w:vertAlign w:val="subscript"/>
        </w:rPr>
        <w:t>3</w:t>
      </w:r>
      <w:r w:rsidR="009D1700" w:rsidRPr="00B71B64">
        <w:rPr>
          <w:rFonts w:ascii="Times New Roman" w:hAnsi="Times New Roman"/>
          <w:sz w:val="24"/>
          <w:szCs w:val="24"/>
        </w:rPr>
        <w:t xml:space="preserve">N) </w:t>
      </w:r>
      <w:proofErr w:type="gramStart"/>
      <w:r w:rsidR="001B1076" w:rsidRPr="00B71B64">
        <w:rPr>
          <w:rFonts w:ascii="Times New Roman" w:hAnsi="Times New Roman"/>
          <w:sz w:val="24"/>
          <w:szCs w:val="24"/>
        </w:rPr>
        <w:t>( 1.5</w:t>
      </w:r>
      <w:proofErr w:type="gramEnd"/>
      <w:r w:rsidR="001B1076" w:rsidRPr="00B71B64">
        <w:rPr>
          <w:rFonts w:ascii="Times New Roman" w:hAnsi="Times New Roman"/>
          <w:sz w:val="24"/>
          <w:szCs w:val="24"/>
        </w:rPr>
        <w:t xml:space="preserve"> </w:t>
      </w:r>
      <w:proofErr w:type="spellStart"/>
      <w:r w:rsidR="001B1076" w:rsidRPr="00B71B64">
        <w:rPr>
          <w:rFonts w:ascii="Times New Roman" w:hAnsi="Times New Roman"/>
          <w:sz w:val="24"/>
          <w:szCs w:val="24"/>
        </w:rPr>
        <w:t>equiv</w:t>
      </w:r>
      <w:proofErr w:type="spellEnd"/>
      <w:r w:rsidR="001B1076" w:rsidRPr="00B71B64">
        <w:rPr>
          <w:rFonts w:ascii="Times New Roman" w:hAnsi="Times New Roman"/>
          <w:sz w:val="24"/>
          <w:szCs w:val="24"/>
        </w:rPr>
        <w:t>)</w:t>
      </w:r>
      <w:r w:rsidR="009D1700" w:rsidRPr="00B71B64">
        <w:rPr>
          <w:rFonts w:ascii="Times New Roman" w:hAnsi="Times New Roman"/>
          <w:sz w:val="24"/>
          <w:szCs w:val="24"/>
        </w:rPr>
        <w:t xml:space="preserve">, </w:t>
      </w:r>
      <w:r w:rsidR="001B1076" w:rsidRPr="00B71B64">
        <w:rPr>
          <w:rFonts w:ascii="Times New Roman" w:hAnsi="Times New Roman"/>
          <w:sz w:val="24"/>
          <w:szCs w:val="24"/>
        </w:rPr>
        <w:t xml:space="preserve"> as an base in dry dichloromethane (DCM) (15 volume)</w:t>
      </w:r>
      <w:r w:rsidR="009D1700" w:rsidRPr="00B71B64">
        <w:rPr>
          <w:rFonts w:ascii="Times New Roman" w:hAnsi="Times New Roman"/>
          <w:sz w:val="24"/>
          <w:szCs w:val="24"/>
        </w:rPr>
        <w:t xml:space="preserve">, </w:t>
      </w:r>
      <w:r w:rsidR="001B1076" w:rsidRPr="00B71B64">
        <w:rPr>
          <w:rFonts w:ascii="Times New Roman" w:hAnsi="Times New Roman"/>
          <w:sz w:val="24"/>
          <w:szCs w:val="24"/>
        </w:rPr>
        <w:t xml:space="preserve"> as solvent, In oven-dried, 50 mL, round bottomed flask. Cool the resulting solution to 0</w:t>
      </w:r>
      <w:r w:rsidR="009D1700" w:rsidRPr="00B71B64">
        <w:rPr>
          <w:rFonts w:ascii="Times New Roman" w:hAnsi="Times New Roman"/>
          <w:sz w:val="24"/>
          <w:szCs w:val="24"/>
        </w:rPr>
        <w:t xml:space="preserve"> </w:t>
      </w:r>
      <w:r w:rsidR="001B1076" w:rsidRPr="00B71B64">
        <w:rPr>
          <w:rFonts w:ascii="Times New Roman" w:hAnsi="Times New Roman"/>
          <w:sz w:val="24"/>
          <w:szCs w:val="24"/>
        </w:rPr>
        <w:t>°C and add</w:t>
      </w:r>
      <w:r w:rsidR="009D1700" w:rsidRPr="00B71B64">
        <w:rPr>
          <w:rFonts w:ascii="Times New Roman" w:hAnsi="Times New Roman"/>
          <w:sz w:val="24"/>
          <w:szCs w:val="24"/>
        </w:rPr>
        <w:t xml:space="preserve"> </w:t>
      </w:r>
      <w:proofErr w:type="spellStart"/>
      <w:r w:rsidR="009D1700" w:rsidRPr="00B71B64">
        <w:rPr>
          <w:rFonts w:ascii="Times New Roman" w:hAnsi="Times New Roman"/>
          <w:sz w:val="24"/>
          <w:szCs w:val="24"/>
        </w:rPr>
        <w:t>chloroacetyl</w:t>
      </w:r>
      <w:proofErr w:type="spellEnd"/>
      <w:r w:rsidR="009D1700" w:rsidRPr="00B71B64">
        <w:rPr>
          <w:rFonts w:ascii="Times New Roman" w:hAnsi="Times New Roman"/>
          <w:sz w:val="24"/>
          <w:szCs w:val="24"/>
        </w:rPr>
        <w:t xml:space="preserve"> chloride / 2-chloropropanoyl chloride</w:t>
      </w:r>
      <w:r w:rsidR="001B1076" w:rsidRPr="00B71B64">
        <w:rPr>
          <w:rFonts w:ascii="Times New Roman" w:hAnsi="Times New Roman"/>
          <w:sz w:val="24"/>
          <w:szCs w:val="24"/>
        </w:rPr>
        <w:t xml:space="preserve"> </w:t>
      </w:r>
      <w:r w:rsidR="009D1700" w:rsidRPr="00B71B64">
        <w:rPr>
          <w:rFonts w:ascii="Times New Roman" w:hAnsi="Times New Roman"/>
          <w:sz w:val="24"/>
          <w:szCs w:val="24"/>
        </w:rPr>
        <w:t xml:space="preserve">(1.5 </w:t>
      </w:r>
      <w:proofErr w:type="spellStart"/>
      <w:r w:rsidR="009D1700" w:rsidRPr="00B71B64">
        <w:rPr>
          <w:rFonts w:ascii="Times New Roman" w:hAnsi="Times New Roman"/>
          <w:sz w:val="24"/>
          <w:szCs w:val="24"/>
        </w:rPr>
        <w:t>equiv</w:t>
      </w:r>
      <w:proofErr w:type="spellEnd"/>
      <w:r w:rsidR="009D1700" w:rsidRPr="00B71B64">
        <w:rPr>
          <w:rFonts w:ascii="Times New Roman" w:hAnsi="Times New Roman"/>
          <w:sz w:val="24"/>
          <w:szCs w:val="24"/>
        </w:rPr>
        <w:t>), in DCM dropwise in 10</w:t>
      </w:r>
      <w:r w:rsidR="001B1076" w:rsidRPr="00B71B64">
        <w:rPr>
          <w:rFonts w:ascii="Times New Roman" w:hAnsi="Times New Roman"/>
          <w:sz w:val="24"/>
          <w:szCs w:val="24"/>
        </w:rPr>
        <w:t xml:space="preserve"> minutes.</w:t>
      </w:r>
      <w:r w:rsidR="009D1700" w:rsidRPr="00B71B64">
        <w:rPr>
          <w:rFonts w:ascii="Times New Roman" w:hAnsi="Times New Roman"/>
          <w:b/>
          <w:sz w:val="24"/>
          <w:szCs w:val="24"/>
        </w:rPr>
        <w:t xml:space="preserve"> </w:t>
      </w:r>
      <w:r w:rsidR="001B1076" w:rsidRPr="00B71B64">
        <w:rPr>
          <w:rFonts w:ascii="Times New Roman" w:hAnsi="Times New Roman"/>
          <w:sz w:val="24"/>
          <w:szCs w:val="24"/>
        </w:rPr>
        <w:t xml:space="preserve">Stir the reaction mixture </w:t>
      </w:r>
      <w:proofErr w:type="gramStart"/>
      <w:r w:rsidR="001B1076" w:rsidRPr="00B71B64">
        <w:rPr>
          <w:rFonts w:ascii="Times New Roman" w:hAnsi="Times New Roman"/>
          <w:sz w:val="24"/>
          <w:szCs w:val="24"/>
        </w:rPr>
        <w:t xml:space="preserve">at </w:t>
      </w:r>
      <w:r w:rsidR="002A3D2A" w:rsidRPr="00B71B64">
        <w:rPr>
          <w:rFonts w:ascii="Times New Roman" w:hAnsi="Times New Roman"/>
          <w:sz w:val="24"/>
          <w:szCs w:val="24"/>
        </w:rPr>
        <w:t xml:space="preserve"> 25</w:t>
      </w:r>
      <w:proofErr w:type="gramEnd"/>
      <w:r w:rsidR="002A3D2A" w:rsidRPr="00B71B64">
        <w:rPr>
          <w:rFonts w:ascii="Times New Roman" w:hAnsi="Times New Roman"/>
          <w:sz w:val="24"/>
          <w:szCs w:val="24"/>
        </w:rPr>
        <w:t xml:space="preserve"> ºC </w:t>
      </w:r>
      <w:r w:rsidR="001B1076" w:rsidRPr="00B71B64">
        <w:rPr>
          <w:rFonts w:ascii="Times New Roman" w:hAnsi="Times New Roman"/>
          <w:sz w:val="24"/>
          <w:szCs w:val="24"/>
        </w:rPr>
        <w:t>for 1</w:t>
      </w:r>
      <w:r w:rsidR="009D1700" w:rsidRPr="00B71B64">
        <w:rPr>
          <w:rFonts w:ascii="Times New Roman" w:hAnsi="Times New Roman"/>
          <w:sz w:val="24"/>
          <w:szCs w:val="24"/>
        </w:rPr>
        <w:t>-3 h</w:t>
      </w:r>
      <w:r w:rsidR="001B1076" w:rsidRPr="00B71B64">
        <w:rPr>
          <w:rFonts w:ascii="Times New Roman" w:hAnsi="Times New Roman"/>
          <w:sz w:val="24"/>
          <w:szCs w:val="24"/>
        </w:rPr>
        <w:t>.</w:t>
      </w:r>
      <w:r w:rsidR="009D1700" w:rsidRPr="00B71B64">
        <w:rPr>
          <w:rFonts w:ascii="Times New Roman" w:hAnsi="Times New Roman"/>
          <w:sz w:val="24"/>
          <w:szCs w:val="24"/>
        </w:rPr>
        <w:t xml:space="preserve"> Completion of reaction confirmed by thin layer chromatography (TLC) (petroleum ether/</w:t>
      </w:r>
      <w:proofErr w:type="spellStart"/>
      <w:r w:rsidR="009D1700" w:rsidRPr="00B71B64">
        <w:rPr>
          <w:rFonts w:ascii="Times New Roman" w:hAnsi="Times New Roman"/>
          <w:sz w:val="24"/>
          <w:szCs w:val="24"/>
        </w:rPr>
        <w:t>EtOAc</w:t>
      </w:r>
      <w:proofErr w:type="spellEnd"/>
      <w:r w:rsidR="009D1700" w:rsidRPr="00B71B64">
        <w:rPr>
          <w:rFonts w:ascii="Times New Roman" w:hAnsi="Times New Roman"/>
          <w:sz w:val="24"/>
          <w:szCs w:val="24"/>
        </w:rPr>
        <w:t xml:space="preserve">, 10:1). After that </w:t>
      </w:r>
      <w:r w:rsidR="001B1076" w:rsidRPr="00B71B64">
        <w:rPr>
          <w:rFonts w:ascii="Times New Roman" w:hAnsi="Times New Roman"/>
          <w:sz w:val="24"/>
          <w:szCs w:val="24"/>
        </w:rPr>
        <w:t>Quench the reac</w:t>
      </w:r>
      <w:r w:rsidR="009D1700" w:rsidRPr="00B71B64">
        <w:rPr>
          <w:rFonts w:ascii="Times New Roman" w:hAnsi="Times New Roman"/>
          <w:sz w:val="24"/>
          <w:szCs w:val="24"/>
        </w:rPr>
        <w:t>tion by water (25</w:t>
      </w:r>
      <w:r w:rsidR="00F76A13" w:rsidRPr="00B71B64">
        <w:rPr>
          <w:rFonts w:ascii="Times New Roman" w:hAnsi="Times New Roman"/>
          <w:sz w:val="24"/>
          <w:szCs w:val="24"/>
        </w:rPr>
        <w:t xml:space="preserve"> mL). and Extract the mixture with DCM (20 mL × 3</w:t>
      </w:r>
      <w:r w:rsidR="001B1076" w:rsidRPr="00B71B64">
        <w:rPr>
          <w:rFonts w:ascii="Times New Roman" w:hAnsi="Times New Roman"/>
          <w:sz w:val="24"/>
          <w:szCs w:val="24"/>
        </w:rPr>
        <w:t xml:space="preserve">) and </w:t>
      </w:r>
      <w:r w:rsidR="00F76A13" w:rsidRPr="00B71B64">
        <w:rPr>
          <w:rFonts w:ascii="Times New Roman" w:hAnsi="Times New Roman"/>
          <w:sz w:val="24"/>
          <w:szCs w:val="24"/>
        </w:rPr>
        <w:t>Finally d</w:t>
      </w:r>
      <w:r w:rsidR="001B1076" w:rsidRPr="00B71B64">
        <w:rPr>
          <w:rFonts w:ascii="Times New Roman" w:hAnsi="Times New Roman"/>
          <w:sz w:val="24"/>
          <w:szCs w:val="24"/>
        </w:rPr>
        <w:t>ry the combined organic layer over Na</w:t>
      </w:r>
      <w:r w:rsidR="001B1076" w:rsidRPr="00B71B64">
        <w:rPr>
          <w:rFonts w:ascii="Times New Roman" w:hAnsi="Times New Roman"/>
          <w:sz w:val="24"/>
          <w:szCs w:val="24"/>
          <w:vertAlign w:val="subscript"/>
        </w:rPr>
        <w:t>2</w:t>
      </w:r>
      <w:r w:rsidR="001B1076" w:rsidRPr="00B71B64">
        <w:rPr>
          <w:rFonts w:ascii="Times New Roman" w:hAnsi="Times New Roman"/>
          <w:sz w:val="24"/>
          <w:szCs w:val="24"/>
        </w:rPr>
        <w:t>SO</w:t>
      </w:r>
      <w:r w:rsidR="001B1076" w:rsidRPr="00B71B64">
        <w:rPr>
          <w:rFonts w:ascii="Times New Roman" w:hAnsi="Times New Roman"/>
          <w:sz w:val="24"/>
          <w:szCs w:val="24"/>
          <w:vertAlign w:val="subscript"/>
        </w:rPr>
        <w:t>4</w:t>
      </w:r>
      <w:r w:rsidR="00F76A13" w:rsidRPr="00B71B64">
        <w:rPr>
          <w:rFonts w:ascii="Times New Roman" w:hAnsi="Times New Roman"/>
          <w:sz w:val="24"/>
          <w:szCs w:val="24"/>
        </w:rPr>
        <w:t xml:space="preserve"> and concentrate under vacuum. </w:t>
      </w:r>
      <w:r w:rsidR="001B1076" w:rsidRPr="00B71B64">
        <w:rPr>
          <w:rFonts w:ascii="Times New Roman" w:hAnsi="Times New Roman"/>
          <w:sz w:val="24"/>
          <w:szCs w:val="24"/>
        </w:rPr>
        <w:t>Purify the crude product by column chromatography (petroleum ether/</w:t>
      </w:r>
      <w:proofErr w:type="spellStart"/>
      <w:r w:rsidR="001B1076" w:rsidRPr="00B71B64">
        <w:rPr>
          <w:rFonts w:ascii="Times New Roman" w:hAnsi="Times New Roman"/>
          <w:sz w:val="24"/>
          <w:szCs w:val="24"/>
        </w:rPr>
        <w:t>EtOAc</w:t>
      </w:r>
      <w:proofErr w:type="spellEnd"/>
      <w:r w:rsidR="001B1076" w:rsidRPr="00B71B64">
        <w:rPr>
          <w:rFonts w:ascii="Times New Roman" w:hAnsi="Times New Roman"/>
          <w:sz w:val="24"/>
          <w:szCs w:val="24"/>
        </w:rPr>
        <w:t>, 10:1).</w:t>
      </w:r>
      <w:r w:rsidR="00F76A13" w:rsidRPr="00B71B64">
        <w:rPr>
          <w:rFonts w:ascii="Times New Roman" w:hAnsi="Times New Roman"/>
          <w:sz w:val="24"/>
          <w:szCs w:val="24"/>
        </w:rPr>
        <w:t xml:space="preserve"> And </w:t>
      </w:r>
      <w:proofErr w:type="spellStart"/>
      <w:r w:rsidR="00F76A13" w:rsidRPr="00B71B64">
        <w:rPr>
          <w:rFonts w:ascii="Times New Roman" w:hAnsi="Times New Roman"/>
          <w:sz w:val="24"/>
          <w:szCs w:val="24"/>
        </w:rPr>
        <w:t>chloro</w:t>
      </w:r>
      <w:proofErr w:type="spellEnd"/>
      <w:r w:rsidR="00F76A13" w:rsidRPr="00B71B64">
        <w:rPr>
          <w:rFonts w:ascii="Times New Roman" w:hAnsi="Times New Roman"/>
          <w:sz w:val="24"/>
          <w:szCs w:val="24"/>
        </w:rPr>
        <w:t xml:space="preserve"> pattern (1:3) in mass spectrometry confirming its formation of </w:t>
      </w:r>
      <w:r w:rsidR="00F76A13" w:rsidRPr="00B71B64">
        <w:rPr>
          <w:rFonts w:ascii="Times New Roman" w:hAnsi="Times New Roman"/>
          <w:b/>
          <w:sz w:val="24"/>
          <w:szCs w:val="24"/>
        </w:rPr>
        <w:t>(2a–f)</w:t>
      </w:r>
      <w:r w:rsidR="00F76A13" w:rsidRPr="00B71B64">
        <w:rPr>
          <w:rFonts w:ascii="Times New Roman" w:hAnsi="Times New Roman"/>
          <w:sz w:val="24"/>
          <w:szCs w:val="24"/>
        </w:rPr>
        <w:t xml:space="preserve"> intermediates. Appearance of </w:t>
      </w:r>
      <w:r w:rsidR="00F76A13" w:rsidRPr="00B71B64">
        <w:rPr>
          <w:rFonts w:ascii="Times New Roman" w:hAnsi="Times New Roman"/>
          <w:b/>
          <w:sz w:val="24"/>
          <w:szCs w:val="24"/>
        </w:rPr>
        <w:t>(2a–f)</w:t>
      </w:r>
      <w:r w:rsidR="00F76A13" w:rsidRPr="00B71B64">
        <w:rPr>
          <w:rFonts w:ascii="Times New Roman" w:hAnsi="Times New Roman"/>
          <w:sz w:val="24"/>
          <w:szCs w:val="24"/>
        </w:rPr>
        <w:t xml:space="preserve"> intermediates </w:t>
      </w:r>
      <w:r w:rsidR="00726F4A" w:rsidRPr="00B71B64">
        <w:rPr>
          <w:rFonts w:ascii="Times New Roman" w:hAnsi="Times New Roman"/>
          <w:sz w:val="24"/>
          <w:szCs w:val="24"/>
        </w:rPr>
        <w:t>w</w:t>
      </w:r>
      <w:r w:rsidR="00F76A13" w:rsidRPr="00B71B64">
        <w:rPr>
          <w:rFonts w:ascii="Times New Roman" w:hAnsi="Times New Roman"/>
          <w:sz w:val="24"/>
          <w:szCs w:val="24"/>
        </w:rPr>
        <w:t xml:space="preserve">hite solid, </w:t>
      </w:r>
      <w:proofErr w:type="gramStart"/>
      <w:r w:rsidR="00F76A13" w:rsidRPr="00B71B64">
        <w:rPr>
          <w:rFonts w:ascii="Times New Roman" w:hAnsi="Times New Roman"/>
          <w:sz w:val="24"/>
          <w:szCs w:val="24"/>
        </w:rPr>
        <w:t>T</w:t>
      </w:r>
      <w:r w:rsidR="002057C6" w:rsidRPr="00B71B64">
        <w:rPr>
          <w:rFonts w:ascii="Times New Roman" w:hAnsi="Times New Roman"/>
          <w:sz w:val="24"/>
          <w:szCs w:val="24"/>
        </w:rPr>
        <w:t>he</w:t>
      </w:r>
      <w:proofErr w:type="gramEnd"/>
      <w:r w:rsidR="002057C6" w:rsidRPr="00B71B64">
        <w:rPr>
          <w:rFonts w:ascii="Times New Roman" w:hAnsi="Times New Roman"/>
          <w:sz w:val="24"/>
          <w:szCs w:val="24"/>
        </w:rPr>
        <w:t xml:space="preserve"> total percent yield was reveale</w:t>
      </w:r>
      <w:r w:rsidR="00F76A13" w:rsidRPr="00B71B64">
        <w:rPr>
          <w:rFonts w:ascii="Times New Roman" w:hAnsi="Times New Roman"/>
          <w:sz w:val="24"/>
          <w:szCs w:val="24"/>
        </w:rPr>
        <w:t>d to be in the average range (80</w:t>
      </w:r>
      <w:r w:rsidR="002A3D2A" w:rsidRPr="00B71B64">
        <w:rPr>
          <w:rFonts w:ascii="Times New Roman" w:hAnsi="Times New Roman"/>
          <w:sz w:val="24"/>
          <w:szCs w:val="24"/>
        </w:rPr>
        <w:t>-90</w:t>
      </w:r>
      <w:r w:rsidR="002057C6" w:rsidRPr="00B71B64">
        <w:rPr>
          <w:rFonts w:ascii="Times New Roman" w:hAnsi="Times New Roman"/>
          <w:sz w:val="24"/>
          <w:szCs w:val="24"/>
        </w:rPr>
        <w:t xml:space="preserve"> %) for intermediate </w:t>
      </w:r>
      <w:r w:rsidR="00F76A13" w:rsidRPr="00B71B64">
        <w:rPr>
          <w:rFonts w:ascii="Times New Roman" w:hAnsi="Times New Roman"/>
          <w:b/>
          <w:sz w:val="24"/>
          <w:szCs w:val="24"/>
        </w:rPr>
        <w:t xml:space="preserve">(2a-f) </w:t>
      </w:r>
      <w:r w:rsidR="00F76A13" w:rsidRPr="00B71B64">
        <w:rPr>
          <w:rFonts w:ascii="Times New Roman" w:hAnsi="Times New Roman"/>
          <w:sz w:val="24"/>
          <w:szCs w:val="24"/>
        </w:rPr>
        <w:t xml:space="preserve">and Melting point (MP) </w:t>
      </w:r>
      <w:r w:rsidR="001176AE" w:rsidRPr="00B71B64">
        <w:rPr>
          <w:rFonts w:ascii="Times New Roman" w:hAnsi="Times New Roman"/>
          <w:sz w:val="24"/>
          <w:szCs w:val="24"/>
        </w:rPr>
        <w:t xml:space="preserve">average range </w:t>
      </w:r>
      <w:r w:rsidR="00C31F99" w:rsidRPr="00B71B64">
        <w:rPr>
          <w:rFonts w:ascii="Times New Roman" w:hAnsi="Times New Roman"/>
          <w:sz w:val="24"/>
          <w:szCs w:val="24"/>
        </w:rPr>
        <w:t xml:space="preserve">136-138 °C. </w:t>
      </w:r>
    </w:p>
    <w:p w:rsidR="00726F4A" w:rsidRPr="00B71B64" w:rsidRDefault="004B2D6C" w:rsidP="00CA2045">
      <w:pPr>
        <w:autoSpaceDE w:val="0"/>
        <w:autoSpaceDN w:val="0"/>
        <w:adjustRightInd w:val="0"/>
        <w:spacing w:after="0" w:line="360" w:lineRule="auto"/>
        <w:ind w:left="360"/>
        <w:rPr>
          <w:rFonts w:ascii="Times New Roman" w:hAnsi="Times New Roman"/>
          <w:b/>
          <w:i/>
          <w:sz w:val="24"/>
          <w:szCs w:val="24"/>
        </w:rPr>
      </w:pPr>
      <w:r w:rsidRPr="00B71B64">
        <w:rPr>
          <w:rFonts w:ascii="Times New Roman" w:hAnsi="Times New Roman"/>
          <w:b/>
          <w:i/>
          <w:sz w:val="24"/>
          <w:szCs w:val="24"/>
        </w:rPr>
        <w:t>Step-2</w:t>
      </w:r>
      <w:r w:rsidR="00C31F99" w:rsidRPr="00B71B64">
        <w:rPr>
          <w:rFonts w:ascii="Times New Roman" w:hAnsi="Times New Roman"/>
          <w:b/>
          <w:i/>
          <w:sz w:val="24"/>
          <w:szCs w:val="24"/>
        </w:rPr>
        <w:t xml:space="preserve"> Synthesis of intermediate</w:t>
      </w:r>
      <w:r w:rsidR="0032356B" w:rsidRPr="00B71B64">
        <w:rPr>
          <w:rFonts w:ascii="Times New Roman" w:hAnsi="Times New Roman"/>
          <w:b/>
          <w:i/>
          <w:sz w:val="24"/>
          <w:szCs w:val="24"/>
        </w:rPr>
        <w:t>s</w:t>
      </w:r>
      <w:r w:rsidR="00C31F99" w:rsidRPr="00B71B64">
        <w:rPr>
          <w:rFonts w:ascii="Times New Roman" w:hAnsi="Times New Roman"/>
          <w:b/>
          <w:i/>
          <w:sz w:val="24"/>
          <w:szCs w:val="24"/>
        </w:rPr>
        <w:t xml:space="preserve"> (3a–f):</w:t>
      </w:r>
    </w:p>
    <w:p w:rsidR="00ED76F3" w:rsidRPr="00B71B64" w:rsidRDefault="00726F4A" w:rsidP="00CA2045">
      <w:pPr>
        <w:autoSpaceDE w:val="0"/>
        <w:autoSpaceDN w:val="0"/>
        <w:adjustRightInd w:val="0"/>
        <w:spacing w:after="0" w:line="360" w:lineRule="auto"/>
        <w:ind w:left="360"/>
        <w:jc w:val="both"/>
        <w:rPr>
          <w:rFonts w:ascii="Times New Roman" w:hAnsi="Times New Roman"/>
          <w:sz w:val="24"/>
          <w:szCs w:val="24"/>
        </w:rPr>
      </w:pPr>
      <w:r w:rsidRPr="00B71B64">
        <w:rPr>
          <w:rFonts w:ascii="Times New Roman" w:hAnsi="Times New Roman"/>
          <w:sz w:val="24"/>
          <w:szCs w:val="24"/>
        </w:rPr>
        <w:t xml:space="preserve">Substituted indolin-2-one </w:t>
      </w:r>
      <w:r w:rsidRPr="00B71B64">
        <w:rPr>
          <w:rFonts w:ascii="Times New Roman" w:hAnsi="Times New Roman"/>
          <w:b/>
          <w:sz w:val="24"/>
          <w:szCs w:val="24"/>
        </w:rPr>
        <w:t xml:space="preserve">(3a-f) </w:t>
      </w:r>
      <w:r w:rsidRPr="00B71B64">
        <w:rPr>
          <w:rFonts w:ascii="Times New Roman" w:hAnsi="Times New Roman"/>
          <w:sz w:val="24"/>
          <w:szCs w:val="24"/>
        </w:rPr>
        <w:t xml:space="preserve">was synthesized by cyclization reaction with substituted 2-chloro-N-phenylacetamide </w:t>
      </w:r>
      <w:r w:rsidRPr="00B71B64">
        <w:rPr>
          <w:rFonts w:ascii="Times New Roman" w:hAnsi="Times New Roman"/>
          <w:b/>
          <w:sz w:val="24"/>
          <w:szCs w:val="24"/>
        </w:rPr>
        <w:t>(2a–f)</w:t>
      </w:r>
      <w:r w:rsidRPr="00B71B64">
        <w:rPr>
          <w:rFonts w:ascii="Times New Roman" w:hAnsi="Times New Roman"/>
          <w:sz w:val="24"/>
          <w:szCs w:val="24"/>
        </w:rPr>
        <w:t xml:space="preserve"> in   presence of AlCl</w:t>
      </w:r>
      <w:r w:rsidRPr="00B71B64">
        <w:rPr>
          <w:rFonts w:ascii="Times New Roman" w:hAnsi="Times New Roman"/>
          <w:sz w:val="24"/>
          <w:szCs w:val="24"/>
          <w:vertAlign w:val="subscript"/>
        </w:rPr>
        <w:t xml:space="preserve">3 </w:t>
      </w:r>
      <w:r w:rsidRPr="00B71B64">
        <w:rPr>
          <w:rFonts w:ascii="Times New Roman" w:hAnsi="Times New Roman"/>
          <w:sz w:val="24"/>
          <w:szCs w:val="24"/>
        </w:rPr>
        <w:t>at heating conditions.</w:t>
      </w:r>
      <w:r w:rsidRPr="00B71B64">
        <w:rPr>
          <w:rFonts w:ascii="Times New Roman" w:eastAsia="Times New Roman" w:hAnsi="Times New Roman"/>
          <w:color w:val="262626"/>
          <w:sz w:val="24"/>
          <w:szCs w:val="24"/>
        </w:rPr>
        <w:t xml:space="preserve"> Combine </w:t>
      </w:r>
      <w:r w:rsidRPr="00B71B64">
        <w:rPr>
          <w:rFonts w:ascii="Times New Roman" w:hAnsi="Times New Roman"/>
          <w:sz w:val="24"/>
          <w:szCs w:val="24"/>
        </w:rPr>
        <w:t xml:space="preserve">substituted 2-chloro-N-phenylacetamide </w:t>
      </w:r>
      <w:r w:rsidRPr="00B71B64">
        <w:rPr>
          <w:rFonts w:ascii="Times New Roman" w:hAnsi="Times New Roman"/>
          <w:b/>
          <w:sz w:val="24"/>
          <w:szCs w:val="24"/>
        </w:rPr>
        <w:t>(2a–f)</w:t>
      </w:r>
      <w:r w:rsidRPr="00B71B64">
        <w:rPr>
          <w:rFonts w:ascii="Times New Roman" w:hAnsi="Times New Roman"/>
          <w:sz w:val="24"/>
          <w:szCs w:val="24"/>
        </w:rPr>
        <w:t xml:space="preserve"> (1 </w:t>
      </w:r>
      <w:proofErr w:type="spellStart"/>
      <w:r w:rsidRPr="00B71B64">
        <w:rPr>
          <w:rFonts w:ascii="Times New Roman" w:hAnsi="Times New Roman"/>
          <w:sz w:val="24"/>
          <w:szCs w:val="24"/>
        </w:rPr>
        <w:t>equiv</w:t>
      </w:r>
      <w:proofErr w:type="spellEnd"/>
      <w:r w:rsidRPr="00B71B64">
        <w:rPr>
          <w:rFonts w:ascii="Times New Roman" w:hAnsi="Times New Roman"/>
          <w:sz w:val="24"/>
          <w:szCs w:val="24"/>
        </w:rPr>
        <w:t xml:space="preserve">), </w:t>
      </w:r>
      <w:r w:rsidRPr="00B71B64">
        <w:rPr>
          <w:rFonts w:ascii="Times New Roman" w:eastAsia="Times New Roman" w:hAnsi="Times New Roman"/>
          <w:color w:val="262626"/>
          <w:sz w:val="24"/>
          <w:szCs w:val="24"/>
        </w:rPr>
        <w:t>with aluminum chloride (</w:t>
      </w:r>
      <w:r w:rsidRPr="00B71B64">
        <w:rPr>
          <w:rFonts w:ascii="Times New Roman" w:hAnsi="Times New Roman"/>
          <w:sz w:val="24"/>
          <w:szCs w:val="24"/>
        </w:rPr>
        <w:t>AlCl</w:t>
      </w:r>
      <w:r w:rsidRPr="00B71B64">
        <w:rPr>
          <w:rFonts w:ascii="Times New Roman" w:hAnsi="Times New Roman"/>
          <w:sz w:val="24"/>
          <w:szCs w:val="24"/>
          <w:vertAlign w:val="subscript"/>
        </w:rPr>
        <w:t>3</w:t>
      </w:r>
      <w:r w:rsidRPr="00B71B64">
        <w:rPr>
          <w:rFonts w:ascii="Times New Roman" w:hAnsi="Times New Roman"/>
          <w:sz w:val="24"/>
          <w:szCs w:val="24"/>
        </w:rPr>
        <w:t xml:space="preserve">) </w:t>
      </w:r>
      <w:proofErr w:type="gramStart"/>
      <w:r w:rsidRPr="00B71B64">
        <w:rPr>
          <w:rFonts w:ascii="Times New Roman" w:hAnsi="Times New Roman"/>
          <w:sz w:val="24"/>
          <w:szCs w:val="24"/>
        </w:rPr>
        <w:t>( 3</w:t>
      </w:r>
      <w:proofErr w:type="gramEnd"/>
      <w:r w:rsidRPr="00B71B64">
        <w:rPr>
          <w:rFonts w:ascii="Times New Roman" w:hAnsi="Times New Roman"/>
          <w:sz w:val="24"/>
          <w:szCs w:val="24"/>
        </w:rPr>
        <w:t xml:space="preserve"> </w:t>
      </w:r>
      <w:proofErr w:type="spellStart"/>
      <w:r w:rsidRPr="00B71B64">
        <w:rPr>
          <w:rFonts w:ascii="Times New Roman" w:hAnsi="Times New Roman"/>
          <w:sz w:val="24"/>
          <w:szCs w:val="24"/>
        </w:rPr>
        <w:t>equiv</w:t>
      </w:r>
      <w:proofErr w:type="spellEnd"/>
      <w:r w:rsidRPr="00B71B64">
        <w:rPr>
          <w:rFonts w:ascii="Times New Roman" w:hAnsi="Times New Roman"/>
          <w:sz w:val="24"/>
          <w:szCs w:val="24"/>
        </w:rPr>
        <w:t>),</w:t>
      </w:r>
      <w:r w:rsidRPr="00B71B64">
        <w:rPr>
          <w:rFonts w:ascii="Times New Roman" w:eastAsia="Times New Roman" w:hAnsi="Times New Roman"/>
          <w:color w:val="262626"/>
          <w:sz w:val="24"/>
          <w:szCs w:val="24"/>
        </w:rPr>
        <w:t xml:space="preserve"> as a mixture of solid.</w:t>
      </w:r>
      <w:r w:rsidRPr="00B71B64">
        <w:rPr>
          <w:rFonts w:ascii="Times New Roman" w:hAnsi="Times New Roman"/>
          <w:b/>
          <w:sz w:val="24"/>
          <w:szCs w:val="24"/>
        </w:rPr>
        <w:t xml:space="preserve"> </w:t>
      </w:r>
      <w:r w:rsidRPr="00B71B64">
        <w:rPr>
          <w:rFonts w:ascii="Times New Roman" w:eastAsia="Times New Roman" w:hAnsi="Times New Roman"/>
          <w:color w:val="262626"/>
          <w:sz w:val="24"/>
          <w:szCs w:val="24"/>
        </w:rPr>
        <w:t xml:space="preserve">Heat the mixture in an oil bath at </w:t>
      </w:r>
      <w:r w:rsidRPr="00B71B64">
        <w:rPr>
          <w:rFonts w:ascii="Times New Roman" w:hAnsi="Times New Roman"/>
          <w:sz w:val="24"/>
          <w:szCs w:val="24"/>
        </w:rPr>
        <w:t>130-160 °C</w:t>
      </w:r>
      <w:r w:rsidRPr="00B71B64">
        <w:rPr>
          <w:rFonts w:ascii="Times New Roman" w:eastAsia="Times New Roman" w:hAnsi="Times New Roman"/>
          <w:color w:val="262626"/>
          <w:sz w:val="24"/>
          <w:szCs w:val="24"/>
        </w:rPr>
        <w:t xml:space="preserve"> for </w:t>
      </w:r>
      <w:r w:rsidRPr="00B71B64">
        <w:rPr>
          <w:rFonts w:ascii="Times New Roman" w:hAnsi="Times New Roman"/>
          <w:sz w:val="24"/>
          <w:szCs w:val="24"/>
        </w:rPr>
        <w:t xml:space="preserve">6-8 h.  </w:t>
      </w:r>
      <w:r w:rsidRPr="00B71B64">
        <w:rPr>
          <w:rFonts w:ascii="Times New Roman" w:eastAsia="Times New Roman" w:hAnsi="Times New Roman"/>
          <w:color w:val="262626"/>
          <w:sz w:val="24"/>
          <w:szCs w:val="24"/>
        </w:rPr>
        <w:t>Cool to room temperature, add dilute hydrochloric acid (20 mL) dropwise.</w:t>
      </w:r>
      <w:r w:rsidRPr="00B71B64">
        <w:rPr>
          <w:rFonts w:ascii="Times New Roman" w:hAnsi="Times New Roman"/>
          <w:b/>
          <w:sz w:val="24"/>
          <w:szCs w:val="24"/>
        </w:rPr>
        <w:t xml:space="preserve"> </w:t>
      </w:r>
      <w:r w:rsidRPr="00B71B64">
        <w:rPr>
          <w:rFonts w:ascii="Times New Roman" w:eastAsia="Times New Roman" w:hAnsi="Times New Roman"/>
          <w:color w:val="262626"/>
          <w:sz w:val="24"/>
          <w:szCs w:val="24"/>
        </w:rPr>
        <w:t>Extract the mixture with ethyl acetate (35 mL × 3).</w:t>
      </w:r>
      <w:r w:rsidRPr="00B71B64">
        <w:rPr>
          <w:rFonts w:ascii="Times New Roman" w:hAnsi="Times New Roman"/>
          <w:b/>
          <w:sz w:val="24"/>
          <w:szCs w:val="24"/>
        </w:rPr>
        <w:t xml:space="preserve"> </w:t>
      </w:r>
      <w:r w:rsidRPr="00B71B64">
        <w:rPr>
          <w:rFonts w:ascii="Times New Roman" w:hAnsi="Times New Roman"/>
          <w:sz w:val="24"/>
          <w:szCs w:val="24"/>
        </w:rPr>
        <w:t>Further</w:t>
      </w:r>
      <w:r w:rsidRPr="00B71B64">
        <w:rPr>
          <w:rFonts w:ascii="Times New Roman" w:hAnsi="Times New Roman"/>
          <w:b/>
          <w:sz w:val="24"/>
          <w:szCs w:val="24"/>
        </w:rPr>
        <w:t xml:space="preserve"> </w:t>
      </w:r>
      <w:r w:rsidRPr="00B71B64">
        <w:rPr>
          <w:rFonts w:ascii="Times New Roman" w:eastAsia="Times New Roman" w:hAnsi="Times New Roman"/>
          <w:color w:val="262626"/>
          <w:sz w:val="24"/>
          <w:szCs w:val="24"/>
        </w:rPr>
        <w:t>Wash the organic layer with brine and water and dry over Na</w:t>
      </w:r>
      <w:r w:rsidRPr="00B71B64">
        <w:rPr>
          <w:rFonts w:ascii="Times New Roman" w:eastAsia="Times New Roman" w:hAnsi="Times New Roman"/>
          <w:color w:val="262626"/>
          <w:sz w:val="24"/>
          <w:szCs w:val="24"/>
          <w:vertAlign w:val="subscript"/>
        </w:rPr>
        <w:t>2</w:t>
      </w:r>
      <w:r w:rsidRPr="00B71B64">
        <w:rPr>
          <w:rFonts w:ascii="Times New Roman" w:eastAsia="Times New Roman" w:hAnsi="Times New Roman"/>
          <w:color w:val="262626"/>
          <w:sz w:val="24"/>
          <w:szCs w:val="24"/>
        </w:rPr>
        <w:t>SO</w:t>
      </w:r>
      <w:r w:rsidRPr="00B71B64">
        <w:rPr>
          <w:rFonts w:ascii="Times New Roman" w:eastAsia="Times New Roman" w:hAnsi="Times New Roman"/>
          <w:color w:val="262626"/>
          <w:sz w:val="24"/>
          <w:szCs w:val="24"/>
          <w:vertAlign w:val="subscript"/>
        </w:rPr>
        <w:t>4</w:t>
      </w:r>
      <w:r w:rsidRPr="00B71B64">
        <w:rPr>
          <w:rFonts w:ascii="Times New Roman" w:eastAsia="Times New Roman" w:hAnsi="Times New Roman"/>
          <w:color w:val="262626"/>
          <w:sz w:val="24"/>
          <w:szCs w:val="24"/>
        </w:rPr>
        <w:t>.</w:t>
      </w:r>
      <w:r w:rsidRPr="00B71B64">
        <w:rPr>
          <w:rFonts w:ascii="Times New Roman" w:hAnsi="Times New Roman"/>
          <w:b/>
          <w:sz w:val="24"/>
          <w:szCs w:val="24"/>
        </w:rPr>
        <w:t xml:space="preserve"> </w:t>
      </w:r>
      <w:r w:rsidRPr="00B71B64">
        <w:rPr>
          <w:rFonts w:ascii="Times New Roman" w:eastAsia="Times New Roman" w:hAnsi="Times New Roman"/>
          <w:color w:val="262626"/>
          <w:sz w:val="24"/>
          <w:szCs w:val="24"/>
        </w:rPr>
        <w:t>Remove the solvent under vacuum and purify the residue by column chromatography (petroleum ether/</w:t>
      </w:r>
      <w:proofErr w:type="spellStart"/>
      <w:r w:rsidRPr="00B71B64">
        <w:rPr>
          <w:rFonts w:ascii="Times New Roman" w:eastAsia="Times New Roman" w:hAnsi="Times New Roman"/>
          <w:color w:val="262626"/>
          <w:sz w:val="24"/>
          <w:szCs w:val="24"/>
        </w:rPr>
        <w:t>EtOAc</w:t>
      </w:r>
      <w:proofErr w:type="spellEnd"/>
      <w:r w:rsidRPr="00B71B64">
        <w:rPr>
          <w:rFonts w:ascii="Times New Roman" w:eastAsia="Times New Roman" w:hAnsi="Times New Roman"/>
          <w:color w:val="262626"/>
          <w:sz w:val="24"/>
          <w:szCs w:val="24"/>
        </w:rPr>
        <w:t xml:space="preserve">, 10:3). To formed </w:t>
      </w:r>
      <w:r w:rsidRPr="00B71B64">
        <w:rPr>
          <w:rFonts w:ascii="Times New Roman" w:hAnsi="Times New Roman"/>
          <w:sz w:val="24"/>
          <w:szCs w:val="24"/>
        </w:rPr>
        <w:t xml:space="preserve">substituted indolin-2-one </w:t>
      </w:r>
      <w:r w:rsidRPr="00B71B64">
        <w:rPr>
          <w:rFonts w:ascii="Times New Roman" w:hAnsi="Times New Roman"/>
          <w:b/>
          <w:sz w:val="24"/>
          <w:szCs w:val="24"/>
        </w:rPr>
        <w:t xml:space="preserve">(3a-f) </w:t>
      </w:r>
      <w:r w:rsidRPr="00B71B64">
        <w:rPr>
          <w:rFonts w:ascii="Times New Roman" w:hAnsi="Times New Roman"/>
          <w:sz w:val="24"/>
          <w:szCs w:val="24"/>
        </w:rPr>
        <w:t xml:space="preserve">as a white solid product. </w:t>
      </w:r>
      <w:r w:rsidR="00ED76F3" w:rsidRPr="00B71B64">
        <w:rPr>
          <w:rFonts w:ascii="Times New Roman" w:hAnsi="Times New Roman"/>
          <w:sz w:val="24"/>
          <w:szCs w:val="24"/>
        </w:rPr>
        <w:t xml:space="preserve">The obtained compounds </w:t>
      </w:r>
      <w:r w:rsidR="00ED76F3" w:rsidRPr="00B71B64">
        <w:rPr>
          <w:rFonts w:ascii="Times New Roman" w:hAnsi="Times New Roman"/>
          <w:b/>
          <w:sz w:val="24"/>
          <w:szCs w:val="24"/>
        </w:rPr>
        <w:t>(3a-</w:t>
      </w:r>
      <w:r w:rsidR="00ED76F3" w:rsidRPr="00B71B64">
        <w:rPr>
          <w:rFonts w:ascii="Times New Roman" w:hAnsi="Times New Roman"/>
          <w:b/>
          <w:sz w:val="24"/>
          <w:szCs w:val="24"/>
        </w:rPr>
        <w:lastRenderedPageBreak/>
        <w:t>f)</w:t>
      </w:r>
      <w:r w:rsidR="00ED76F3" w:rsidRPr="00B71B64">
        <w:rPr>
          <w:rFonts w:ascii="Times New Roman" w:hAnsi="Times New Roman"/>
          <w:sz w:val="24"/>
          <w:szCs w:val="24"/>
        </w:rPr>
        <w:t xml:space="preserve"> were characterized by </w:t>
      </w:r>
      <w:r w:rsidR="00ED76F3" w:rsidRPr="00B71B64">
        <w:rPr>
          <w:rFonts w:ascii="Times New Roman" w:hAnsi="Times New Roman"/>
          <w:sz w:val="24"/>
          <w:szCs w:val="24"/>
          <w:vertAlign w:val="superscript"/>
        </w:rPr>
        <w:t>1</w:t>
      </w:r>
      <w:r w:rsidR="00ED76F3" w:rsidRPr="00B71B64">
        <w:rPr>
          <w:rFonts w:ascii="Times New Roman" w:hAnsi="Times New Roman"/>
          <w:sz w:val="24"/>
          <w:szCs w:val="24"/>
        </w:rPr>
        <w:t xml:space="preserve">H NMR and the disappearance of the </w:t>
      </w:r>
      <w:proofErr w:type="spellStart"/>
      <w:r w:rsidR="00ED76F3" w:rsidRPr="00B71B64">
        <w:rPr>
          <w:rFonts w:ascii="Times New Roman" w:hAnsi="Times New Roman"/>
          <w:sz w:val="24"/>
          <w:szCs w:val="24"/>
        </w:rPr>
        <w:t>chloro</w:t>
      </w:r>
      <w:proofErr w:type="spellEnd"/>
      <w:r w:rsidR="00ED76F3" w:rsidRPr="00B71B64">
        <w:rPr>
          <w:rFonts w:ascii="Times New Roman" w:hAnsi="Times New Roman"/>
          <w:sz w:val="24"/>
          <w:szCs w:val="24"/>
        </w:rPr>
        <w:t xml:space="preserve"> pattern in mass spectrometry. The total per</w:t>
      </w:r>
      <w:r w:rsidR="002A3D2A" w:rsidRPr="00B71B64">
        <w:rPr>
          <w:rFonts w:ascii="Times New Roman" w:hAnsi="Times New Roman"/>
          <w:sz w:val="24"/>
          <w:szCs w:val="24"/>
        </w:rPr>
        <w:t>cent yield was average range (70-83</w:t>
      </w:r>
      <w:r w:rsidR="00ED76F3" w:rsidRPr="00B71B64">
        <w:rPr>
          <w:rFonts w:ascii="Times New Roman" w:hAnsi="Times New Roman"/>
          <w:sz w:val="24"/>
          <w:szCs w:val="24"/>
        </w:rPr>
        <w:t xml:space="preserve"> %) for intermediate </w:t>
      </w:r>
      <w:r w:rsidR="00ED76F3" w:rsidRPr="00B71B64">
        <w:rPr>
          <w:rFonts w:ascii="Times New Roman" w:hAnsi="Times New Roman"/>
          <w:b/>
          <w:sz w:val="24"/>
          <w:szCs w:val="24"/>
        </w:rPr>
        <w:t xml:space="preserve">(2a-f) </w:t>
      </w:r>
      <w:r w:rsidR="00ED76F3" w:rsidRPr="00B71B64">
        <w:rPr>
          <w:rFonts w:ascii="Times New Roman" w:hAnsi="Times New Roman"/>
          <w:sz w:val="24"/>
          <w:szCs w:val="24"/>
        </w:rPr>
        <w:t xml:space="preserve">and Melting point (MP) average range </w:t>
      </w:r>
      <w:r w:rsidR="00EC201E" w:rsidRPr="00B71B64">
        <w:rPr>
          <w:rFonts w:ascii="Times New Roman" w:hAnsi="Times New Roman"/>
          <w:sz w:val="24"/>
          <w:szCs w:val="24"/>
        </w:rPr>
        <w:t>120-125</w:t>
      </w:r>
      <w:r w:rsidR="00ED76F3" w:rsidRPr="00B71B64">
        <w:rPr>
          <w:rFonts w:ascii="Times New Roman" w:hAnsi="Times New Roman"/>
          <w:sz w:val="24"/>
          <w:szCs w:val="24"/>
        </w:rPr>
        <w:t xml:space="preserve"> °C. </w:t>
      </w:r>
    </w:p>
    <w:p w:rsidR="004B2D6C" w:rsidRPr="00B71B64" w:rsidRDefault="004B2D6C" w:rsidP="00CA2045">
      <w:pPr>
        <w:autoSpaceDE w:val="0"/>
        <w:autoSpaceDN w:val="0"/>
        <w:adjustRightInd w:val="0"/>
        <w:spacing w:after="0" w:line="360" w:lineRule="auto"/>
        <w:ind w:left="360"/>
        <w:rPr>
          <w:rFonts w:ascii="Times New Roman" w:hAnsi="Times New Roman"/>
          <w:b/>
          <w:i/>
          <w:sz w:val="24"/>
          <w:szCs w:val="24"/>
        </w:rPr>
      </w:pPr>
      <w:r w:rsidRPr="00B71B64">
        <w:rPr>
          <w:rFonts w:ascii="Times New Roman" w:hAnsi="Times New Roman"/>
          <w:b/>
          <w:i/>
          <w:sz w:val="24"/>
          <w:szCs w:val="24"/>
        </w:rPr>
        <w:t>Step-2 Synthesis of intermediate</w:t>
      </w:r>
      <w:r w:rsidR="0032356B" w:rsidRPr="00B71B64">
        <w:rPr>
          <w:rFonts w:ascii="Times New Roman" w:hAnsi="Times New Roman"/>
          <w:b/>
          <w:i/>
          <w:sz w:val="24"/>
          <w:szCs w:val="24"/>
        </w:rPr>
        <w:t>s</w:t>
      </w:r>
      <w:r w:rsidRPr="00B71B64">
        <w:rPr>
          <w:rFonts w:ascii="Times New Roman" w:hAnsi="Times New Roman"/>
          <w:b/>
          <w:i/>
          <w:sz w:val="24"/>
          <w:szCs w:val="24"/>
        </w:rPr>
        <w:t xml:space="preserve"> (4a–l):</w:t>
      </w:r>
    </w:p>
    <w:p w:rsidR="00AF4BCF" w:rsidRPr="00B71B64" w:rsidRDefault="004B2D6C" w:rsidP="00CA2045">
      <w:pPr>
        <w:autoSpaceDE w:val="0"/>
        <w:autoSpaceDN w:val="0"/>
        <w:adjustRightInd w:val="0"/>
        <w:spacing w:after="0" w:line="360" w:lineRule="auto"/>
        <w:ind w:left="360"/>
        <w:jc w:val="both"/>
        <w:rPr>
          <w:rFonts w:ascii="Times New Roman" w:hAnsi="Times New Roman"/>
          <w:sz w:val="24"/>
          <w:szCs w:val="24"/>
        </w:rPr>
      </w:pPr>
      <w:r w:rsidRPr="00B71B64">
        <w:rPr>
          <w:rFonts w:ascii="Times New Roman" w:hAnsi="Times New Roman"/>
          <w:sz w:val="24"/>
          <w:szCs w:val="24"/>
        </w:rPr>
        <w:t xml:space="preserve">The compounds </w:t>
      </w:r>
      <w:r w:rsidRPr="00B71B64">
        <w:rPr>
          <w:rFonts w:ascii="Times New Roman" w:hAnsi="Times New Roman"/>
          <w:b/>
          <w:sz w:val="24"/>
          <w:szCs w:val="24"/>
        </w:rPr>
        <w:t xml:space="preserve">(3a-f) </w:t>
      </w:r>
      <w:r w:rsidRPr="00B71B64">
        <w:rPr>
          <w:rFonts w:ascii="Times New Roman" w:hAnsi="Times New Roman"/>
          <w:sz w:val="24"/>
          <w:szCs w:val="24"/>
        </w:rPr>
        <w:t xml:space="preserve">further treated </w:t>
      </w:r>
      <w:proofErr w:type="spellStart"/>
      <w:r w:rsidRPr="00B71B64">
        <w:rPr>
          <w:rFonts w:ascii="Times New Roman" w:hAnsi="Times New Roman"/>
          <w:sz w:val="24"/>
          <w:szCs w:val="24"/>
        </w:rPr>
        <w:t>chloroacetyl</w:t>
      </w:r>
      <w:proofErr w:type="spellEnd"/>
      <w:r w:rsidRPr="00B71B64">
        <w:rPr>
          <w:rFonts w:ascii="Times New Roman" w:hAnsi="Times New Roman"/>
          <w:sz w:val="24"/>
          <w:szCs w:val="24"/>
        </w:rPr>
        <w:t xml:space="preserve"> chloride and 2-chloropropanoyl chloride in presence of AlCl</w:t>
      </w:r>
      <w:r w:rsidRPr="00B71B64">
        <w:rPr>
          <w:rFonts w:ascii="Times New Roman" w:hAnsi="Times New Roman"/>
          <w:sz w:val="24"/>
          <w:szCs w:val="24"/>
          <w:vertAlign w:val="subscript"/>
        </w:rPr>
        <w:t xml:space="preserve">3 </w:t>
      </w:r>
      <w:r w:rsidRPr="00B71B64">
        <w:rPr>
          <w:rFonts w:ascii="Times New Roman" w:hAnsi="Times New Roman"/>
          <w:sz w:val="24"/>
          <w:szCs w:val="24"/>
        </w:rPr>
        <w:t xml:space="preserve">and DCM at 0 ºC – </w:t>
      </w:r>
      <w:proofErr w:type="spellStart"/>
      <w:r w:rsidRPr="00B71B64">
        <w:rPr>
          <w:rFonts w:ascii="Times New Roman" w:hAnsi="Times New Roman"/>
          <w:sz w:val="24"/>
          <w:szCs w:val="24"/>
        </w:rPr>
        <w:t>rt</w:t>
      </w:r>
      <w:proofErr w:type="spellEnd"/>
      <w:r w:rsidRPr="00B71B64">
        <w:rPr>
          <w:rFonts w:ascii="Times New Roman" w:hAnsi="Times New Roman"/>
          <w:sz w:val="24"/>
          <w:szCs w:val="24"/>
        </w:rPr>
        <w:t>, to yield substituted 5-(2-</w:t>
      </w:r>
      <w:proofErr w:type="gramStart"/>
      <w:r w:rsidRPr="00B71B64">
        <w:rPr>
          <w:rFonts w:ascii="Times New Roman" w:hAnsi="Times New Roman"/>
          <w:sz w:val="24"/>
          <w:szCs w:val="24"/>
        </w:rPr>
        <w:t>chloroacetyl)indolin</w:t>
      </w:r>
      <w:proofErr w:type="gramEnd"/>
      <w:r w:rsidRPr="00B71B64">
        <w:rPr>
          <w:rFonts w:ascii="Times New Roman" w:hAnsi="Times New Roman"/>
          <w:sz w:val="24"/>
          <w:szCs w:val="24"/>
        </w:rPr>
        <w:t xml:space="preserve">-2-one and 5-(2-chloropropanoyl)indolin-2-one </w:t>
      </w:r>
      <w:r w:rsidRPr="00B71B64">
        <w:rPr>
          <w:rFonts w:ascii="Times New Roman" w:hAnsi="Times New Roman"/>
          <w:b/>
          <w:sz w:val="24"/>
          <w:szCs w:val="24"/>
        </w:rPr>
        <w:t xml:space="preserve">(4a-l), </w:t>
      </w:r>
      <w:r w:rsidRPr="00B71B64">
        <w:rPr>
          <w:rFonts w:ascii="Times New Roman" w:hAnsi="Times New Roman"/>
          <w:sz w:val="24"/>
          <w:szCs w:val="24"/>
        </w:rPr>
        <w:t xml:space="preserve">key intermediates via </w:t>
      </w:r>
      <w:proofErr w:type="spellStart"/>
      <w:r w:rsidRPr="00B71B64">
        <w:rPr>
          <w:rFonts w:ascii="Times New Roman" w:hAnsi="Times New Roman"/>
          <w:sz w:val="24"/>
          <w:szCs w:val="24"/>
        </w:rPr>
        <w:t>Friedel</w:t>
      </w:r>
      <w:proofErr w:type="spellEnd"/>
      <w:r w:rsidRPr="00B71B64">
        <w:rPr>
          <w:rFonts w:ascii="Times New Roman" w:hAnsi="Times New Roman"/>
          <w:sz w:val="24"/>
          <w:szCs w:val="24"/>
        </w:rPr>
        <w:t>-Crafts acylation reaction.</w:t>
      </w:r>
      <w:r w:rsidR="00E658D1" w:rsidRPr="00B71B64">
        <w:rPr>
          <w:rFonts w:ascii="Times New Roman" w:hAnsi="Times New Roman"/>
          <w:sz w:val="24"/>
          <w:szCs w:val="24"/>
        </w:rPr>
        <w:t xml:space="preserve"> </w:t>
      </w:r>
      <w:r w:rsidR="005F75B4" w:rsidRPr="00B71B64">
        <w:rPr>
          <w:rFonts w:ascii="Times New Roman" w:hAnsi="Times New Roman"/>
          <w:color w:val="262626"/>
          <w:sz w:val="24"/>
          <w:szCs w:val="24"/>
          <w:shd w:val="clear" w:color="auto" w:fill="FFFFFF"/>
        </w:rPr>
        <w:t xml:space="preserve">To a solution of </w:t>
      </w:r>
      <w:r w:rsidR="005F75B4" w:rsidRPr="00B71B64">
        <w:rPr>
          <w:rFonts w:ascii="Times New Roman" w:hAnsi="Times New Roman"/>
          <w:sz w:val="24"/>
          <w:szCs w:val="24"/>
        </w:rPr>
        <w:t>AlCl</w:t>
      </w:r>
      <w:r w:rsidR="005F75B4" w:rsidRPr="00B71B64">
        <w:rPr>
          <w:rFonts w:ascii="Times New Roman" w:hAnsi="Times New Roman"/>
          <w:sz w:val="24"/>
          <w:szCs w:val="24"/>
          <w:vertAlign w:val="subscript"/>
        </w:rPr>
        <w:t>3</w:t>
      </w:r>
      <w:r w:rsidR="005F75B4" w:rsidRPr="00B71B64">
        <w:rPr>
          <w:rFonts w:ascii="Times New Roman" w:hAnsi="Times New Roman"/>
          <w:color w:val="262626"/>
          <w:sz w:val="24"/>
          <w:szCs w:val="24"/>
          <w:shd w:val="clear" w:color="auto" w:fill="FFFFFF"/>
        </w:rPr>
        <w:t xml:space="preserve"> </w:t>
      </w:r>
      <w:proofErr w:type="gramStart"/>
      <w:r w:rsidR="005F75B4" w:rsidRPr="00B71B64">
        <w:rPr>
          <w:rFonts w:ascii="Times New Roman" w:hAnsi="Times New Roman"/>
          <w:sz w:val="24"/>
          <w:szCs w:val="24"/>
        </w:rPr>
        <w:t>( 3</w:t>
      </w:r>
      <w:proofErr w:type="gramEnd"/>
      <w:r w:rsidR="005F75B4" w:rsidRPr="00B71B64">
        <w:rPr>
          <w:rFonts w:ascii="Times New Roman" w:hAnsi="Times New Roman"/>
          <w:sz w:val="24"/>
          <w:szCs w:val="24"/>
        </w:rPr>
        <w:t xml:space="preserve"> </w:t>
      </w:r>
      <w:proofErr w:type="spellStart"/>
      <w:r w:rsidR="005F75B4" w:rsidRPr="00B71B64">
        <w:rPr>
          <w:rFonts w:ascii="Times New Roman" w:hAnsi="Times New Roman"/>
          <w:sz w:val="24"/>
          <w:szCs w:val="24"/>
        </w:rPr>
        <w:t>equiv</w:t>
      </w:r>
      <w:proofErr w:type="spellEnd"/>
      <w:r w:rsidR="005F75B4" w:rsidRPr="00B71B64">
        <w:rPr>
          <w:rFonts w:ascii="Times New Roman" w:hAnsi="Times New Roman"/>
          <w:sz w:val="24"/>
          <w:szCs w:val="24"/>
        </w:rPr>
        <w:t>),</w:t>
      </w:r>
      <w:r w:rsidR="005F75B4" w:rsidRPr="00B71B64">
        <w:rPr>
          <w:rFonts w:ascii="Times New Roman" w:hAnsi="Times New Roman"/>
          <w:color w:val="262626"/>
          <w:sz w:val="24"/>
          <w:szCs w:val="24"/>
          <w:shd w:val="clear" w:color="auto" w:fill="FFFFFF"/>
        </w:rPr>
        <w:t xml:space="preserve"> in 10 volume DCM and </w:t>
      </w:r>
      <w:proofErr w:type="spellStart"/>
      <w:r w:rsidR="005F75B4" w:rsidRPr="00B71B64">
        <w:rPr>
          <w:rFonts w:ascii="Times New Roman" w:hAnsi="Times New Roman"/>
          <w:color w:val="262626"/>
          <w:sz w:val="24"/>
          <w:szCs w:val="24"/>
          <w:shd w:val="clear" w:color="auto" w:fill="FFFFFF"/>
        </w:rPr>
        <w:t>chloroactetyl</w:t>
      </w:r>
      <w:proofErr w:type="spellEnd"/>
      <w:r w:rsidR="005F75B4" w:rsidRPr="00B71B64">
        <w:rPr>
          <w:rFonts w:ascii="Times New Roman" w:hAnsi="Times New Roman"/>
          <w:color w:val="262626"/>
          <w:sz w:val="24"/>
          <w:szCs w:val="24"/>
          <w:shd w:val="clear" w:color="auto" w:fill="FFFFFF"/>
        </w:rPr>
        <w:t xml:space="preserve"> chloride / </w:t>
      </w:r>
      <w:r w:rsidR="005F75B4" w:rsidRPr="00B71B64">
        <w:rPr>
          <w:rFonts w:ascii="Times New Roman" w:hAnsi="Times New Roman"/>
          <w:sz w:val="24"/>
          <w:szCs w:val="24"/>
        </w:rPr>
        <w:t>2-chloropropanoyl chloride</w:t>
      </w:r>
      <w:r w:rsidR="005F75B4" w:rsidRPr="00B71B64">
        <w:rPr>
          <w:rFonts w:ascii="Times New Roman" w:hAnsi="Times New Roman"/>
          <w:color w:val="262626"/>
          <w:sz w:val="24"/>
          <w:szCs w:val="24"/>
          <w:shd w:val="clear" w:color="auto" w:fill="FFFFFF"/>
        </w:rPr>
        <w:t xml:space="preserve">  </w:t>
      </w:r>
      <w:r w:rsidR="005F75B4" w:rsidRPr="00B71B64">
        <w:rPr>
          <w:rFonts w:ascii="Times New Roman" w:hAnsi="Times New Roman"/>
          <w:sz w:val="24"/>
          <w:szCs w:val="24"/>
        </w:rPr>
        <w:t xml:space="preserve">(1.5 </w:t>
      </w:r>
      <w:proofErr w:type="spellStart"/>
      <w:r w:rsidR="005F75B4" w:rsidRPr="00B71B64">
        <w:rPr>
          <w:rFonts w:ascii="Times New Roman" w:hAnsi="Times New Roman"/>
          <w:sz w:val="24"/>
          <w:szCs w:val="24"/>
        </w:rPr>
        <w:t>equiv</w:t>
      </w:r>
      <w:proofErr w:type="spellEnd"/>
      <w:r w:rsidR="005F75B4" w:rsidRPr="00B71B64">
        <w:rPr>
          <w:rFonts w:ascii="Times New Roman" w:hAnsi="Times New Roman"/>
          <w:sz w:val="24"/>
          <w:szCs w:val="24"/>
        </w:rPr>
        <w:t xml:space="preserve">), </w:t>
      </w:r>
      <w:r w:rsidR="005F75B4" w:rsidRPr="00B71B64">
        <w:rPr>
          <w:rFonts w:ascii="Times New Roman" w:hAnsi="Times New Roman"/>
          <w:color w:val="262626"/>
          <w:sz w:val="24"/>
          <w:szCs w:val="24"/>
          <w:shd w:val="clear" w:color="auto" w:fill="FFFFFF"/>
        </w:rPr>
        <w:t xml:space="preserve">was added dropwise under nitrogen at 0 </w:t>
      </w:r>
      <w:r w:rsidR="005F75B4" w:rsidRPr="00B71B64">
        <w:rPr>
          <w:rFonts w:ascii="Times New Roman" w:hAnsi="Times New Roman"/>
          <w:sz w:val="24"/>
          <w:szCs w:val="24"/>
        </w:rPr>
        <w:t xml:space="preserve">°C. </w:t>
      </w:r>
      <w:r w:rsidR="005F75B4" w:rsidRPr="00B71B64">
        <w:rPr>
          <w:rFonts w:ascii="Times New Roman" w:hAnsi="Times New Roman"/>
          <w:color w:val="262626"/>
          <w:sz w:val="24"/>
          <w:szCs w:val="24"/>
          <w:shd w:val="clear" w:color="auto" w:fill="FFFFFF"/>
        </w:rPr>
        <w:t xml:space="preserve"> When returning to room temperature, after 10 minutes of reaction at 0 </w:t>
      </w:r>
      <w:r w:rsidR="005F75B4" w:rsidRPr="00B71B64">
        <w:rPr>
          <w:rFonts w:ascii="Times New Roman" w:hAnsi="Times New Roman"/>
          <w:sz w:val="24"/>
          <w:szCs w:val="24"/>
        </w:rPr>
        <w:t>°</w:t>
      </w:r>
      <w:proofErr w:type="gramStart"/>
      <w:r w:rsidR="005F75B4" w:rsidRPr="00B71B64">
        <w:rPr>
          <w:rFonts w:ascii="Times New Roman" w:hAnsi="Times New Roman"/>
          <w:sz w:val="24"/>
          <w:szCs w:val="24"/>
        </w:rPr>
        <w:t>C,  substituted</w:t>
      </w:r>
      <w:proofErr w:type="gramEnd"/>
      <w:r w:rsidR="005F75B4" w:rsidRPr="00B71B64">
        <w:rPr>
          <w:rFonts w:ascii="Times New Roman" w:hAnsi="Times New Roman"/>
          <w:sz w:val="24"/>
          <w:szCs w:val="24"/>
        </w:rPr>
        <w:t xml:space="preserve"> indolin-2-one </w:t>
      </w:r>
      <w:r w:rsidR="005F75B4" w:rsidRPr="00B71B64">
        <w:rPr>
          <w:rFonts w:ascii="Times New Roman" w:hAnsi="Times New Roman"/>
          <w:b/>
          <w:sz w:val="24"/>
          <w:szCs w:val="24"/>
        </w:rPr>
        <w:t xml:space="preserve">(3a-f) </w:t>
      </w:r>
      <w:r w:rsidR="005F75B4" w:rsidRPr="00B71B64">
        <w:rPr>
          <w:rFonts w:ascii="Times New Roman" w:hAnsi="Times New Roman"/>
          <w:sz w:val="24"/>
          <w:szCs w:val="24"/>
        </w:rPr>
        <w:t xml:space="preserve">(1 </w:t>
      </w:r>
      <w:proofErr w:type="spellStart"/>
      <w:r w:rsidR="005F75B4" w:rsidRPr="00B71B64">
        <w:rPr>
          <w:rFonts w:ascii="Times New Roman" w:hAnsi="Times New Roman"/>
          <w:sz w:val="24"/>
          <w:szCs w:val="24"/>
        </w:rPr>
        <w:t>equiv</w:t>
      </w:r>
      <w:proofErr w:type="spellEnd"/>
      <w:r w:rsidR="005F75B4" w:rsidRPr="00B71B64">
        <w:rPr>
          <w:rFonts w:ascii="Times New Roman" w:hAnsi="Times New Roman"/>
          <w:sz w:val="24"/>
          <w:szCs w:val="24"/>
        </w:rPr>
        <w:t xml:space="preserve">), </w:t>
      </w:r>
      <w:r w:rsidR="005F75B4" w:rsidRPr="00B71B64">
        <w:rPr>
          <w:rFonts w:ascii="Times New Roman" w:hAnsi="Times New Roman"/>
          <w:color w:val="262626"/>
          <w:sz w:val="24"/>
          <w:szCs w:val="24"/>
          <w:shd w:val="clear" w:color="auto" w:fill="FFFFFF"/>
        </w:rPr>
        <w:t xml:space="preserve">dissolved in </w:t>
      </w:r>
      <w:r w:rsidR="00E658D1" w:rsidRPr="00B71B64">
        <w:rPr>
          <w:rFonts w:ascii="Times New Roman" w:hAnsi="Times New Roman"/>
          <w:color w:val="262626"/>
          <w:sz w:val="24"/>
          <w:szCs w:val="24"/>
          <w:shd w:val="clear" w:color="auto" w:fill="FFFFFF"/>
        </w:rPr>
        <w:t xml:space="preserve">DCM </w:t>
      </w:r>
      <w:r w:rsidR="005F75B4" w:rsidRPr="00B71B64">
        <w:rPr>
          <w:rFonts w:ascii="Times New Roman" w:hAnsi="Times New Roman"/>
          <w:color w:val="262626"/>
          <w:sz w:val="24"/>
          <w:szCs w:val="24"/>
          <w:shd w:val="clear" w:color="auto" w:fill="FFFFFF"/>
        </w:rPr>
        <w:t xml:space="preserve">was added dropwise. </w:t>
      </w:r>
      <w:proofErr w:type="gramStart"/>
      <w:r w:rsidR="005F75B4" w:rsidRPr="00B71B64">
        <w:rPr>
          <w:rFonts w:ascii="Times New Roman" w:hAnsi="Times New Roman"/>
          <w:color w:val="262626"/>
          <w:sz w:val="24"/>
          <w:szCs w:val="24"/>
          <w:shd w:val="clear" w:color="auto" w:fill="FFFFFF"/>
        </w:rPr>
        <w:t xml:space="preserve">After </w:t>
      </w:r>
      <w:r w:rsidR="00E658D1" w:rsidRPr="00B71B64">
        <w:rPr>
          <w:rFonts w:ascii="Times New Roman" w:hAnsi="Times New Roman"/>
          <w:color w:val="262626"/>
          <w:sz w:val="24"/>
          <w:szCs w:val="24"/>
          <w:shd w:val="clear" w:color="auto" w:fill="FFFFFF"/>
        </w:rPr>
        <w:t xml:space="preserve"> </w:t>
      </w:r>
      <w:r w:rsidR="00E658D1" w:rsidRPr="00B71B64">
        <w:rPr>
          <w:rFonts w:ascii="Times New Roman" w:hAnsi="Times New Roman"/>
          <w:sz w:val="24"/>
          <w:szCs w:val="24"/>
        </w:rPr>
        <w:t>3</w:t>
      </w:r>
      <w:proofErr w:type="gramEnd"/>
      <w:r w:rsidR="00E658D1" w:rsidRPr="00B71B64">
        <w:rPr>
          <w:rFonts w:ascii="Times New Roman" w:hAnsi="Times New Roman"/>
          <w:sz w:val="24"/>
          <w:szCs w:val="24"/>
        </w:rPr>
        <w:t xml:space="preserve">-4 h. </w:t>
      </w:r>
      <w:r w:rsidR="005F75B4" w:rsidRPr="00B71B64">
        <w:rPr>
          <w:rFonts w:ascii="Times New Roman" w:hAnsi="Times New Roman"/>
          <w:color w:val="262626"/>
          <w:sz w:val="24"/>
          <w:szCs w:val="24"/>
          <w:shd w:val="clear" w:color="auto" w:fill="FFFFFF"/>
        </w:rPr>
        <w:t>of reaction</w:t>
      </w:r>
      <w:r w:rsidR="00E658D1" w:rsidRPr="00B71B64">
        <w:rPr>
          <w:rFonts w:ascii="Times New Roman" w:hAnsi="Times New Roman"/>
          <w:color w:val="262626"/>
          <w:sz w:val="24"/>
          <w:szCs w:val="24"/>
          <w:shd w:val="clear" w:color="auto" w:fill="FFFFFF"/>
        </w:rPr>
        <w:t>,</w:t>
      </w:r>
      <w:r w:rsidR="00D0243D" w:rsidRPr="00B71B64">
        <w:rPr>
          <w:rFonts w:ascii="Times New Roman" w:hAnsi="Times New Roman"/>
          <w:color w:val="262626"/>
          <w:sz w:val="24"/>
          <w:szCs w:val="24"/>
          <w:shd w:val="clear" w:color="auto" w:fill="FFFFFF"/>
        </w:rPr>
        <w:t xml:space="preserve"> the reaction mixture evaporated in under a vacuum and wash with the water. </w:t>
      </w:r>
      <w:r w:rsidR="00D0243D" w:rsidRPr="00B71B64">
        <w:rPr>
          <w:rFonts w:ascii="Times New Roman" w:hAnsi="Times New Roman"/>
          <w:sz w:val="24"/>
          <w:szCs w:val="24"/>
        </w:rPr>
        <w:t xml:space="preserve">Its confirmed by the quartet at 5.10 ppm in </w:t>
      </w:r>
      <w:r w:rsidR="00D0243D" w:rsidRPr="00B71B64">
        <w:rPr>
          <w:rFonts w:ascii="Times New Roman" w:hAnsi="Times New Roman"/>
          <w:sz w:val="24"/>
          <w:szCs w:val="24"/>
          <w:vertAlign w:val="superscript"/>
        </w:rPr>
        <w:t>1</w:t>
      </w:r>
      <w:r w:rsidR="00D0243D" w:rsidRPr="00B71B64">
        <w:rPr>
          <w:rFonts w:ascii="Times New Roman" w:hAnsi="Times New Roman"/>
          <w:sz w:val="24"/>
          <w:szCs w:val="24"/>
        </w:rPr>
        <w:t xml:space="preserve">H NMR and the retention of the </w:t>
      </w:r>
      <w:proofErr w:type="spellStart"/>
      <w:r w:rsidR="00D0243D" w:rsidRPr="00B71B64">
        <w:rPr>
          <w:rFonts w:ascii="Times New Roman" w:hAnsi="Times New Roman"/>
          <w:sz w:val="24"/>
          <w:szCs w:val="24"/>
        </w:rPr>
        <w:t>chloro</w:t>
      </w:r>
      <w:proofErr w:type="spellEnd"/>
      <w:r w:rsidR="00D0243D" w:rsidRPr="00B71B64">
        <w:rPr>
          <w:rFonts w:ascii="Times New Roman" w:hAnsi="Times New Roman"/>
          <w:sz w:val="24"/>
          <w:szCs w:val="24"/>
        </w:rPr>
        <w:t xml:space="preserve"> pattern (1:3) in mass spectrometry</w:t>
      </w:r>
      <w:r w:rsidR="00D0243D" w:rsidRPr="00B71B64">
        <w:rPr>
          <w:rFonts w:ascii="Times New Roman" w:hAnsi="Times New Roman"/>
          <w:color w:val="262626"/>
          <w:sz w:val="24"/>
          <w:szCs w:val="24"/>
          <w:shd w:val="clear" w:color="auto" w:fill="FFFFFF"/>
        </w:rPr>
        <w:t xml:space="preserve"> </w:t>
      </w:r>
      <w:r w:rsidR="005F75B4" w:rsidRPr="00B71B64">
        <w:rPr>
          <w:rFonts w:ascii="Times New Roman" w:hAnsi="Times New Roman"/>
          <w:color w:val="262626"/>
          <w:sz w:val="24"/>
          <w:szCs w:val="24"/>
          <w:shd w:val="clear" w:color="auto" w:fill="FFFFFF"/>
        </w:rPr>
        <w:t xml:space="preserve">Purification: Filtration and drying in the vacuum pump. Product: </w:t>
      </w:r>
      <w:r w:rsidR="00D0243D" w:rsidRPr="00B71B64">
        <w:rPr>
          <w:rFonts w:ascii="Times New Roman" w:hAnsi="Times New Roman"/>
          <w:color w:val="262626"/>
          <w:sz w:val="24"/>
          <w:szCs w:val="24"/>
          <w:shd w:val="clear" w:color="auto" w:fill="FFFFFF"/>
        </w:rPr>
        <w:t>Off w</w:t>
      </w:r>
      <w:r w:rsidR="005F75B4" w:rsidRPr="00B71B64">
        <w:rPr>
          <w:rFonts w:ascii="Times New Roman" w:hAnsi="Times New Roman"/>
          <w:color w:val="262626"/>
          <w:sz w:val="24"/>
          <w:szCs w:val="24"/>
          <w:shd w:val="clear" w:color="auto" w:fill="FFFFFF"/>
        </w:rPr>
        <w:t xml:space="preserve">hite </w:t>
      </w:r>
      <w:proofErr w:type="gramStart"/>
      <w:r w:rsidR="005F75B4" w:rsidRPr="00B71B64">
        <w:rPr>
          <w:rFonts w:ascii="Times New Roman" w:hAnsi="Times New Roman"/>
          <w:color w:val="262626"/>
          <w:sz w:val="24"/>
          <w:szCs w:val="24"/>
          <w:shd w:val="clear" w:color="auto" w:fill="FFFFFF"/>
        </w:rPr>
        <w:t xml:space="preserve">solid </w:t>
      </w:r>
      <w:r w:rsidR="00E658D1" w:rsidRPr="00B71B64">
        <w:rPr>
          <w:rFonts w:ascii="Times New Roman" w:hAnsi="Times New Roman"/>
          <w:color w:val="262626"/>
          <w:sz w:val="24"/>
          <w:szCs w:val="24"/>
          <w:shd w:val="clear" w:color="auto" w:fill="FFFFFF"/>
        </w:rPr>
        <w:t xml:space="preserve"> </w:t>
      </w:r>
      <w:r w:rsidR="002A3D2A" w:rsidRPr="00B71B64">
        <w:rPr>
          <w:rFonts w:ascii="Times New Roman" w:hAnsi="Times New Roman"/>
          <w:color w:val="262626"/>
          <w:sz w:val="24"/>
          <w:szCs w:val="24"/>
          <w:shd w:val="clear" w:color="auto" w:fill="FFFFFF"/>
        </w:rPr>
        <w:t>Yield</w:t>
      </w:r>
      <w:proofErr w:type="gramEnd"/>
      <w:r w:rsidR="002A3D2A" w:rsidRPr="00B71B64">
        <w:rPr>
          <w:rFonts w:ascii="Times New Roman" w:hAnsi="Times New Roman"/>
          <w:color w:val="262626"/>
          <w:sz w:val="24"/>
          <w:szCs w:val="24"/>
          <w:shd w:val="clear" w:color="auto" w:fill="FFFFFF"/>
        </w:rPr>
        <w:t>: 71-84</w:t>
      </w:r>
      <w:r w:rsidR="005F75B4" w:rsidRPr="00B71B64">
        <w:rPr>
          <w:rFonts w:ascii="Times New Roman" w:hAnsi="Times New Roman"/>
          <w:color w:val="262626"/>
          <w:sz w:val="24"/>
          <w:szCs w:val="24"/>
          <w:shd w:val="clear" w:color="auto" w:fill="FFFFFF"/>
        </w:rPr>
        <w:t xml:space="preserve"> %.</w:t>
      </w:r>
      <w:r w:rsidR="00D0243D" w:rsidRPr="00B71B64">
        <w:rPr>
          <w:rFonts w:ascii="Times New Roman" w:hAnsi="Times New Roman"/>
          <w:color w:val="262626"/>
          <w:sz w:val="24"/>
          <w:szCs w:val="24"/>
          <w:shd w:val="clear" w:color="auto" w:fill="FFFFFF"/>
        </w:rPr>
        <w:t xml:space="preserve"> The </w:t>
      </w:r>
      <w:r w:rsidR="00D0243D" w:rsidRPr="00B71B64">
        <w:rPr>
          <w:rFonts w:ascii="Times New Roman" w:hAnsi="Times New Roman"/>
          <w:sz w:val="24"/>
          <w:szCs w:val="24"/>
        </w:rPr>
        <w:t xml:space="preserve">Melting point (MP) average range 130-136 °C. </w:t>
      </w:r>
      <w:r w:rsidR="00CB4620" w:rsidRPr="00B71B64">
        <w:rPr>
          <w:rFonts w:ascii="Times New Roman" w:hAnsi="Times New Roman"/>
          <w:sz w:val="24"/>
          <w:szCs w:val="24"/>
          <w:vertAlign w:val="superscript"/>
        </w:rPr>
        <w:t>1</w:t>
      </w:r>
      <w:r w:rsidR="00CB4620" w:rsidRPr="00B71B64">
        <w:rPr>
          <w:rFonts w:ascii="Times New Roman" w:hAnsi="Times New Roman"/>
          <w:sz w:val="24"/>
          <w:szCs w:val="24"/>
        </w:rPr>
        <w:t xml:space="preserve">H NMR of </w:t>
      </w:r>
      <w:r w:rsidR="00CB4620" w:rsidRPr="00B71B64">
        <w:rPr>
          <w:rFonts w:ascii="Times New Roman" w:hAnsi="Times New Roman"/>
          <w:b/>
          <w:sz w:val="24"/>
          <w:szCs w:val="24"/>
        </w:rPr>
        <w:t>4a</w:t>
      </w:r>
      <w:r w:rsidR="00CB4620" w:rsidRPr="00B71B64">
        <w:rPr>
          <w:rFonts w:ascii="Times New Roman" w:hAnsi="Times New Roman"/>
          <w:sz w:val="24"/>
          <w:szCs w:val="24"/>
        </w:rPr>
        <w:t xml:space="preserve"> (400 MHz, DMSO-</w:t>
      </w:r>
      <w:r w:rsidR="00CB4620" w:rsidRPr="00B71B64">
        <w:rPr>
          <w:rFonts w:ascii="Times New Roman" w:hAnsi="Times New Roman"/>
          <w:i/>
          <w:sz w:val="24"/>
          <w:szCs w:val="24"/>
        </w:rPr>
        <w:t>d6</w:t>
      </w:r>
      <w:r w:rsidR="00CB4620" w:rsidRPr="00B71B64">
        <w:rPr>
          <w:rFonts w:ascii="Times New Roman" w:hAnsi="Times New Roman"/>
          <w:sz w:val="24"/>
          <w:szCs w:val="24"/>
        </w:rPr>
        <w:t xml:space="preserve">) δ 7.89 (s, 1H), 7.70 (s, 1H), 7.29 (s, 1H), 4.48 – 4.44 (m, 2H), 3.59 – 3.57 (m, 2H), 3.60 – 3.56 (m, 2H), 3.50 (s, 1H), 3.50 (s, 1H). </w:t>
      </w:r>
      <w:r w:rsidR="00CB4620" w:rsidRPr="00B71B64">
        <w:rPr>
          <w:rFonts w:ascii="Times New Roman" w:hAnsi="Times New Roman"/>
          <w:sz w:val="24"/>
          <w:szCs w:val="24"/>
          <w:vertAlign w:val="superscript"/>
        </w:rPr>
        <w:t>13</w:t>
      </w:r>
      <w:r w:rsidR="00CB4620" w:rsidRPr="00B71B64">
        <w:rPr>
          <w:rFonts w:ascii="Times New Roman" w:hAnsi="Times New Roman"/>
          <w:sz w:val="24"/>
          <w:szCs w:val="24"/>
        </w:rPr>
        <w:t xml:space="preserve">C NMR of </w:t>
      </w:r>
      <w:r w:rsidR="00CB4620" w:rsidRPr="00B71B64">
        <w:rPr>
          <w:rFonts w:ascii="Times New Roman" w:hAnsi="Times New Roman"/>
          <w:b/>
          <w:sz w:val="24"/>
          <w:szCs w:val="24"/>
        </w:rPr>
        <w:t>4</w:t>
      </w:r>
      <w:proofErr w:type="gramStart"/>
      <w:r w:rsidR="00CB4620" w:rsidRPr="00B71B64">
        <w:rPr>
          <w:rFonts w:ascii="Times New Roman" w:hAnsi="Times New Roman"/>
          <w:b/>
          <w:sz w:val="24"/>
          <w:szCs w:val="24"/>
        </w:rPr>
        <w:t>a</w:t>
      </w:r>
      <w:r w:rsidR="00CB4620" w:rsidRPr="00B71B64">
        <w:rPr>
          <w:rFonts w:ascii="Times New Roman" w:hAnsi="Times New Roman"/>
          <w:sz w:val="24"/>
          <w:szCs w:val="24"/>
        </w:rPr>
        <w:t xml:space="preserve">  (</w:t>
      </w:r>
      <w:proofErr w:type="gramEnd"/>
      <w:r w:rsidR="00CB4620" w:rsidRPr="00B71B64">
        <w:rPr>
          <w:rFonts w:ascii="Times New Roman" w:hAnsi="Times New Roman"/>
          <w:sz w:val="24"/>
          <w:szCs w:val="24"/>
        </w:rPr>
        <w:t>100 MHz, DMSO-</w:t>
      </w:r>
      <w:r w:rsidR="00CB4620" w:rsidRPr="00B71B64">
        <w:rPr>
          <w:rFonts w:ascii="Times New Roman" w:hAnsi="Times New Roman"/>
          <w:i/>
          <w:sz w:val="24"/>
          <w:szCs w:val="24"/>
        </w:rPr>
        <w:t>d6</w:t>
      </w:r>
      <w:r w:rsidR="00CB4620" w:rsidRPr="00B71B64">
        <w:rPr>
          <w:rFonts w:ascii="Times New Roman" w:hAnsi="Times New Roman"/>
          <w:sz w:val="24"/>
          <w:szCs w:val="24"/>
        </w:rPr>
        <w:t>) δ 193.88, 179.08, 148.91, 133.92, 126.83, 126.05, 125.84, 111.69, 49.36, 34.58.</w:t>
      </w:r>
    </w:p>
    <w:p w:rsidR="00423146" w:rsidRPr="00B71B64" w:rsidRDefault="00423146" w:rsidP="00CA2045">
      <w:pPr>
        <w:autoSpaceDE w:val="0"/>
        <w:autoSpaceDN w:val="0"/>
        <w:adjustRightInd w:val="0"/>
        <w:spacing w:after="0" w:line="360" w:lineRule="auto"/>
        <w:jc w:val="both"/>
        <w:rPr>
          <w:rFonts w:ascii="Times New Roman" w:hAnsi="Times New Roman"/>
          <w:b/>
          <w:i/>
          <w:sz w:val="24"/>
          <w:szCs w:val="24"/>
        </w:rPr>
      </w:pPr>
      <w:r w:rsidRPr="00B71B64">
        <w:rPr>
          <w:rFonts w:ascii="Times New Roman" w:hAnsi="Times New Roman"/>
          <w:b/>
          <w:i/>
          <w:sz w:val="24"/>
          <w:szCs w:val="24"/>
        </w:rPr>
        <w:t xml:space="preserve">2.1 General synthesis procedure for the synthesis of target molecules (OXI 1-12, OXA 1-10, OXN 1-12, and OXP 1-12): </w:t>
      </w:r>
    </w:p>
    <w:p w:rsidR="00816EBE" w:rsidRPr="00B71B64" w:rsidRDefault="00723500" w:rsidP="00CA2045">
      <w:pPr>
        <w:pStyle w:val="BodyText"/>
        <w:spacing w:after="0" w:line="360" w:lineRule="auto"/>
        <w:ind w:left="270" w:right="287"/>
        <w:jc w:val="both"/>
        <w:rPr>
          <w:rFonts w:eastAsia="Calibri"/>
        </w:rPr>
      </w:pPr>
      <w:r w:rsidRPr="00B71B64">
        <w:t xml:space="preserve">Target molecules </w:t>
      </w:r>
      <w:r w:rsidRPr="00B71B64">
        <w:rPr>
          <w:b/>
        </w:rPr>
        <w:t>OXI 1-12, OXA 1-10, OXN 1-12, and OXP 1-</w:t>
      </w:r>
      <w:proofErr w:type="gramStart"/>
      <w:r w:rsidRPr="00B71B64">
        <w:rPr>
          <w:b/>
        </w:rPr>
        <w:t xml:space="preserve">12 </w:t>
      </w:r>
      <w:r w:rsidRPr="00B71B64">
        <w:t xml:space="preserve"> were</w:t>
      </w:r>
      <w:proofErr w:type="gramEnd"/>
      <w:r w:rsidRPr="00B71B64">
        <w:t xml:space="preserve"> synthesized from </w:t>
      </w:r>
      <w:r w:rsidRPr="00B71B64">
        <w:rPr>
          <w:b/>
        </w:rPr>
        <w:t xml:space="preserve">(4a-l), </w:t>
      </w:r>
      <w:r w:rsidRPr="00B71B64">
        <w:t xml:space="preserve">by treating with </w:t>
      </w:r>
      <w:proofErr w:type="spellStart"/>
      <w:r w:rsidRPr="00B71B64">
        <w:t>Isonicotinic</w:t>
      </w:r>
      <w:proofErr w:type="spellEnd"/>
      <w:r w:rsidRPr="00B71B64">
        <w:t xml:space="preserve"> acid / Nicotinic acid / 5-Nitro-2-furoic acid / pyrazine-2-carboxylic acid with Et</w:t>
      </w:r>
      <w:r w:rsidRPr="00B71B64">
        <w:rPr>
          <w:vertAlign w:val="subscript"/>
        </w:rPr>
        <w:t>3</w:t>
      </w:r>
      <w:r w:rsidRPr="00B71B64">
        <w:t xml:space="preserve">N and DMF, at </w:t>
      </w:r>
      <w:proofErr w:type="spellStart"/>
      <w:r w:rsidRPr="00B71B64">
        <w:t>rt</w:t>
      </w:r>
      <w:proofErr w:type="spellEnd"/>
      <w:r w:rsidRPr="00B71B64">
        <w:t xml:space="preserve">,  via </w:t>
      </w:r>
      <w:r w:rsidRPr="00B71B64">
        <w:rPr>
          <w:color w:val="000000" w:themeColor="text1"/>
        </w:rPr>
        <w:t xml:space="preserve">a </w:t>
      </w:r>
      <w:r w:rsidRPr="00B71B64">
        <w:rPr>
          <w:color w:val="000000" w:themeColor="text1"/>
          <w:shd w:val="clear" w:color="auto" w:fill="FFFFFF"/>
        </w:rPr>
        <w:t>nucleophilic substitution reaction</w:t>
      </w:r>
      <w:r w:rsidR="0032356B" w:rsidRPr="00B71B64">
        <w:rPr>
          <w:color w:val="000000" w:themeColor="text1"/>
          <w:shd w:val="clear" w:color="auto" w:fill="FFFFFF"/>
        </w:rPr>
        <w:t xml:space="preserve">. </w:t>
      </w:r>
      <w:r w:rsidR="00E77080" w:rsidRPr="00B71B64">
        <w:t>t</w:t>
      </w:r>
      <w:r w:rsidR="0032356B" w:rsidRPr="00B71B64">
        <w:t xml:space="preserve">he intermediates </w:t>
      </w:r>
      <w:r w:rsidR="0032356B" w:rsidRPr="00B71B64">
        <w:rPr>
          <w:b/>
        </w:rPr>
        <w:t xml:space="preserve">(4a-l), </w:t>
      </w:r>
      <w:r w:rsidR="0032356B" w:rsidRPr="00B71B64">
        <w:t xml:space="preserve">(1 </w:t>
      </w:r>
      <w:proofErr w:type="spellStart"/>
      <w:r w:rsidR="0032356B" w:rsidRPr="00B71B64">
        <w:t>equiv</w:t>
      </w:r>
      <w:proofErr w:type="spellEnd"/>
      <w:r w:rsidR="0032356B" w:rsidRPr="00B71B64">
        <w:t>)</w:t>
      </w:r>
      <w:r w:rsidR="0032356B" w:rsidRPr="00B71B64">
        <w:rPr>
          <w:color w:val="000000" w:themeColor="text1"/>
          <w:shd w:val="clear" w:color="auto" w:fill="FFFFFF"/>
        </w:rPr>
        <w:t xml:space="preserve"> </w:t>
      </w:r>
      <w:r w:rsidR="0032356B" w:rsidRPr="00B71B64">
        <w:t>was dissolved in DMF (10 mL) then Et</w:t>
      </w:r>
      <w:r w:rsidR="0032356B" w:rsidRPr="00B71B64">
        <w:rPr>
          <w:vertAlign w:val="subscript"/>
        </w:rPr>
        <w:t>3</w:t>
      </w:r>
      <w:r w:rsidR="0032356B" w:rsidRPr="00B71B64">
        <w:t xml:space="preserve">N (1.5 </w:t>
      </w:r>
      <w:proofErr w:type="spellStart"/>
      <w:r w:rsidR="0032356B" w:rsidRPr="00B71B64">
        <w:t>equiv</w:t>
      </w:r>
      <w:proofErr w:type="spellEnd"/>
      <w:r w:rsidR="0032356B" w:rsidRPr="00B71B64">
        <w:t xml:space="preserve">) as base added to in that at room temperature and after 5 minutes corresponding </w:t>
      </w:r>
      <w:proofErr w:type="gramStart"/>
      <w:r w:rsidR="0032356B" w:rsidRPr="00B71B64">
        <w:t xml:space="preserve">acids  </w:t>
      </w:r>
      <w:proofErr w:type="spellStart"/>
      <w:r w:rsidR="0032356B" w:rsidRPr="00B71B64">
        <w:t>Isonicotinic</w:t>
      </w:r>
      <w:proofErr w:type="spellEnd"/>
      <w:proofErr w:type="gramEnd"/>
      <w:r w:rsidR="0032356B" w:rsidRPr="00B71B64">
        <w:t xml:space="preserve"> acid / Nicotinic acid / 5-Nitro-2-furoic acid / pyrazine-2-carboxylic acid were added. The mixture was stirred at </w:t>
      </w:r>
      <w:proofErr w:type="spellStart"/>
      <w:r w:rsidR="0032356B" w:rsidRPr="00B71B64">
        <w:t>rt</w:t>
      </w:r>
      <w:proofErr w:type="spellEnd"/>
      <w:r w:rsidR="0032356B" w:rsidRPr="00B71B64">
        <w:t xml:space="preserve"> (25-30 </w:t>
      </w:r>
      <w:proofErr w:type="gramStart"/>
      <w:r w:rsidR="0032356B" w:rsidRPr="00B71B64">
        <w:t>ºC)  for</w:t>
      </w:r>
      <w:proofErr w:type="gramEnd"/>
      <w:r w:rsidR="0032356B" w:rsidRPr="00B71B64">
        <w:t xml:space="preserve"> 10-16 h. After compilation of reaction. the mixture was poured into ice water and was extracted with ethyl acetate (20 mL × 3). The system was washed with brine. Then the organic layer was dried over anhydrous Na</w:t>
      </w:r>
      <w:r w:rsidR="0032356B" w:rsidRPr="00B71B64">
        <w:rPr>
          <w:vertAlign w:val="subscript"/>
        </w:rPr>
        <w:t>2</w:t>
      </w:r>
      <w:r w:rsidR="0032356B" w:rsidRPr="00B71B64">
        <w:t>SO</w:t>
      </w:r>
      <w:r w:rsidR="0032356B" w:rsidRPr="00B71B64">
        <w:rPr>
          <w:vertAlign w:val="subscript"/>
        </w:rPr>
        <w:t>4</w:t>
      </w:r>
      <w:r w:rsidR="0032356B" w:rsidRPr="00B71B64">
        <w:t xml:space="preserve"> and concentrated in </w:t>
      </w:r>
      <w:proofErr w:type="spellStart"/>
      <w:r w:rsidR="0032356B" w:rsidRPr="00B71B64">
        <w:t>vacuo</w:t>
      </w:r>
      <w:proofErr w:type="spellEnd"/>
      <w:r w:rsidR="0032356B" w:rsidRPr="00B71B64">
        <w:t xml:space="preserve">. The product was further purified by column chromatography with </w:t>
      </w:r>
      <w:r w:rsidR="0032356B" w:rsidRPr="00B71B64">
        <w:lastRenderedPageBreak/>
        <w:t>an appropriate ethyl acetate/petroleum ether mixture to provide the title compounds (</w:t>
      </w:r>
      <w:r w:rsidR="0032356B" w:rsidRPr="00B71B64">
        <w:rPr>
          <w:b/>
        </w:rPr>
        <w:t xml:space="preserve">OXI 1-12, OXA 1-10, OXN 1-12, and OXP 1-12). </w:t>
      </w:r>
      <w:r w:rsidR="00E77080" w:rsidRPr="00B71B64">
        <w:t>As s</w:t>
      </w:r>
      <w:r w:rsidR="0032356B" w:rsidRPr="00B71B64">
        <w:t xml:space="preserve">olid compounds.  analytical data for the final compounds are outlined in the experimental section in manuscript. </w:t>
      </w:r>
    </w:p>
    <w:p w:rsidR="009F01DE" w:rsidRPr="00B71B64" w:rsidRDefault="00816EBE" w:rsidP="009F01DE">
      <w:pPr>
        <w:pStyle w:val="ListParagraph"/>
        <w:numPr>
          <w:ilvl w:val="0"/>
          <w:numId w:val="14"/>
        </w:numPr>
        <w:suppressAutoHyphens/>
        <w:spacing w:after="0" w:line="360" w:lineRule="auto"/>
        <w:ind w:left="180"/>
        <w:jc w:val="both"/>
        <w:rPr>
          <w:rFonts w:ascii="Times New Roman" w:hAnsi="Times New Roman"/>
          <w:b/>
          <w:sz w:val="24"/>
          <w:szCs w:val="24"/>
        </w:rPr>
      </w:pPr>
      <w:r w:rsidRPr="00B71B64">
        <w:rPr>
          <w:rFonts w:ascii="Times New Roman" w:hAnsi="Times New Roman"/>
          <w:b/>
          <w:sz w:val="24"/>
          <w:szCs w:val="24"/>
        </w:rPr>
        <w:t>Biology Experimental procedures:</w:t>
      </w:r>
    </w:p>
    <w:p w:rsidR="009F01DE" w:rsidRPr="00B71B64" w:rsidRDefault="009F01DE" w:rsidP="009F01DE">
      <w:pPr>
        <w:spacing w:after="0" w:line="420" w:lineRule="auto"/>
        <w:ind w:right="2920"/>
        <w:jc w:val="both"/>
        <w:rPr>
          <w:rFonts w:ascii="Times New Roman" w:hAnsi="Times New Roman"/>
          <w:b/>
          <w:i/>
          <w:sz w:val="24"/>
          <w:szCs w:val="24"/>
        </w:rPr>
      </w:pPr>
      <w:r w:rsidRPr="00B71B64">
        <w:rPr>
          <w:rFonts w:ascii="Times New Roman" w:hAnsi="Times New Roman"/>
          <w:b/>
          <w:sz w:val="24"/>
          <w:szCs w:val="24"/>
        </w:rPr>
        <w:t xml:space="preserve">   </w:t>
      </w:r>
      <w:r w:rsidR="005A6140" w:rsidRPr="00B71B64">
        <w:rPr>
          <w:rFonts w:ascii="Times New Roman" w:hAnsi="Times New Roman"/>
          <w:b/>
          <w:sz w:val="24"/>
          <w:szCs w:val="24"/>
        </w:rPr>
        <w:t xml:space="preserve"> </w:t>
      </w:r>
      <w:r w:rsidRPr="00B71B64">
        <w:rPr>
          <w:rFonts w:ascii="Times New Roman" w:hAnsi="Times New Roman"/>
          <w:b/>
          <w:i/>
          <w:sz w:val="24"/>
          <w:szCs w:val="24"/>
        </w:rPr>
        <w:t>Anti-tubercular activity:</w:t>
      </w:r>
    </w:p>
    <w:p w:rsidR="009F01DE" w:rsidRPr="00B71B64" w:rsidRDefault="009F01DE" w:rsidP="009F01DE">
      <w:pPr>
        <w:spacing w:after="0" w:line="420" w:lineRule="auto"/>
        <w:ind w:right="2920"/>
        <w:jc w:val="both"/>
        <w:rPr>
          <w:rFonts w:ascii="Times New Roman" w:hAnsi="Times New Roman"/>
          <w:b/>
          <w:sz w:val="24"/>
          <w:szCs w:val="24"/>
        </w:rPr>
      </w:pPr>
      <w:r w:rsidRPr="00B71B64">
        <w:rPr>
          <w:rFonts w:ascii="Times New Roman" w:hAnsi="Times New Roman"/>
          <w:b/>
          <w:i/>
          <w:sz w:val="24"/>
          <w:szCs w:val="24"/>
        </w:rPr>
        <w:t xml:space="preserve">  </w:t>
      </w:r>
      <w:r w:rsidR="005A6140" w:rsidRPr="00B71B64">
        <w:rPr>
          <w:rFonts w:ascii="Times New Roman" w:hAnsi="Times New Roman"/>
          <w:b/>
          <w:i/>
          <w:sz w:val="24"/>
          <w:szCs w:val="24"/>
        </w:rPr>
        <w:t>3.1</w:t>
      </w:r>
      <w:r w:rsidRPr="00B71B64">
        <w:rPr>
          <w:rFonts w:ascii="Times New Roman" w:hAnsi="Times New Roman"/>
          <w:b/>
          <w:i/>
          <w:sz w:val="24"/>
          <w:szCs w:val="24"/>
        </w:rPr>
        <w:t xml:space="preserve">Anti-TB activity using </w:t>
      </w:r>
      <w:proofErr w:type="spellStart"/>
      <w:r w:rsidRPr="00B71B64">
        <w:rPr>
          <w:rFonts w:ascii="Times New Roman" w:hAnsi="Times New Roman"/>
          <w:b/>
          <w:i/>
          <w:sz w:val="24"/>
          <w:szCs w:val="24"/>
        </w:rPr>
        <w:t>Alamar</w:t>
      </w:r>
      <w:proofErr w:type="spellEnd"/>
      <w:r w:rsidRPr="00B71B64">
        <w:rPr>
          <w:rFonts w:ascii="Times New Roman" w:hAnsi="Times New Roman"/>
          <w:b/>
          <w:i/>
          <w:sz w:val="24"/>
          <w:szCs w:val="24"/>
        </w:rPr>
        <w:t xml:space="preserve"> Blue </w:t>
      </w:r>
      <w:proofErr w:type="gramStart"/>
      <w:r w:rsidRPr="00B71B64">
        <w:rPr>
          <w:rFonts w:ascii="Times New Roman" w:hAnsi="Times New Roman"/>
          <w:b/>
          <w:i/>
          <w:sz w:val="24"/>
          <w:szCs w:val="24"/>
        </w:rPr>
        <w:t>Dye :</w:t>
      </w:r>
      <w:proofErr w:type="gramEnd"/>
      <w:r w:rsidRPr="00B71B64">
        <w:rPr>
          <w:rFonts w:ascii="Times New Roman" w:hAnsi="Times New Roman"/>
          <w:b/>
          <w:i/>
          <w:sz w:val="24"/>
          <w:szCs w:val="24"/>
        </w:rPr>
        <w:t xml:space="preserve"> </w:t>
      </w:r>
    </w:p>
    <w:p w:rsidR="009F01DE" w:rsidRPr="00B71B64" w:rsidRDefault="009F01DE" w:rsidP="00CA2045">
      <w:pPr>
        <w:spacing w:after="0" w:line="360" w:lineRule="auto"/>
        <w:jc w:val="both"/>
        <w:rPr>
          <w:rFonts w:ascii="Times New Roman" w:hAnsi="Times New Roman"/>
          <w:sz w:val="24"/>
          <w:szCs w:val="24"/>
        </w:rPr>
      </w:pPr>
      <w:r w:rsidRPr="00B71B64">
        <w:rPr>
          <w:rFonts w:ascii="Times New Roman" w:hAnsi="Times New Roman"/>
          <w:sz w:val="24"/>
          <w:szCs w:val="24"/>
        </w:rPr>
        <w:t xml:space="preserve">      Inoculum from </w:t>
      </w:r>
      <w:proofErr w:type="spellStart"/>
      <w:r w:rsidRPr="00B71B64">
        <w:rPr>
          <w:rFonts w:ascii="Times New Roman" w:hAnsi="Times New Roman"/>
          <w:sz w:val="24"/>
          <w:szCs w:val="24"/>
        </w:rPr>
        <w:t>Löwenstein</w:t>
      </w:r>
      <w:proofErr w:type="spellEnd"/>
      <w:r w:rsidRPr="00B71B64">
        <w:rPr>
          <w:rFonts w:ascii="Times New Roman" w:hAnsi="Times New Roman"/>
          <w:sz w:val="24"/>
          <w:szCs w:val="24"/>
        </w:rPr>
        <w:t xml:space="preserve"> Jensen (LJ) medium was suspended in sterile </w:t>
      </w:r>
      <w:proofErr w:type="spellStart"/>
      <w:r w:rsidRPr="00B71B64">
        <w:rPr>
          <w:rFonts w:ascii="Times New Roman" w:hAnsi="Times New Roman"/>
          <w:sz w:val="24"/>
          <w:szCs w:val="24"/>
        </w:rPr>
        <w:t>Middlebrook</w:t>
      </w:r>
      <w:proofErr w:type="spellEnd"/>
      <w:r w:rsidRPr="00B71B64">
        <w:rPr>
          <w:rFonts w:ascii="Times New Roman" w:hAnsi="Times New Roman"/>
          <w:sz w:val="24"/>
          <w:szCs w:val="24"/>
        </w:rPr>
        <w:t xml:space="preserve"> 7H9 broth supplemented with 0.2% glycerol and 10% OADC (</w:t>
      </w:r>
      <w:proofErr w:type="spellStart"/>
      <w:r w:rsidRPr="00B71B64">
        <w:rPr>
          <w:rFonts w:ascii="Times New Roman" w:hAnsi="Times New Roman"/>
          <w:sz w:val="24"/>
          <w:szCs w:val="24"/>
        </w:rPr>
        <w:t>oleate</w:t>
      </w:r>
      <w:proofErr w:type="spellEnd"/>
      <w:r w:rsidRPr="00B71B64">
        <w:rPr>
          <w:rFonts w:ascii="Times New Roman" w:hAnsi="Times New Roman"/>
          <w:sz w:val="24"/>
          <w:szCs w:val="24"/>
        </w:rPr>
        <w:t xml:space="preserve">-albumin dextrose- catalase) enrichment and a 1:20 dilution used as the inoculum for MABA. All processing was conducted with suitable safety hoods. 200 </w:t>
      </w:r>
      <w:proofErr w:type="spellStart"/>
      <w:r w:rsidRPr="00B71B64">
        <w:rPr>
          <w:rFonts w:ascii="Times New Roman" w:hAnsi="Times New Roman"/>
          <w:sz w:val="24"/>
          <w:szCs w:val="24"/>
        </w:rPr>
        <w:t>μl</w:t>
      </w:r>
      <w:proofErr w:type="spellEnd"/>
      <w:r w:rsidRPr="00B71B64">
        <w:rPr>
          <w:rFonts w:ascii="Times New Roman" w:hAnsi="Times New Roman"/>
          <w:sz w:val="24"/>
          <w:szCs w:val="24"/>
        </w:rPr>
        <w:t xml:space="preserve"> of sterile deionized water was added to the wells around the outer perimeter to minimize evaporation of medium during the incubation period. 100 </w:t>
      </w:r>
      <w:proofErr w:type="spellStart"/>
      <w:r w:rsidRPr="00B71B64">
        <w:rPr>
          <w:rFonts w:ascii="Times New Roman" w:hAnsi="Times New Roman"/>
          <w:sz w:val="24"/>
          <w:szCs w:val="24"/>
        </w:rPr>
        <w:t>μl</w:t>
      </w:r>
      <w:proofErr w:type="spellEnd"/>
      <w:r w:rsidRPr="00B71B64">
        <w:rPr>
          <w:rFonts w:ascii="Times New Roman" w:hAnsi="Times New Roman"/>
          <w:sz w:val="24"/>
          <w:szCs w:val="24"/>
        </w:rPr>
        <w:t xml:space="preserve"> of solution of each test compound was added to the wells mar</w:t>
      </w:r>
      <w:r w:rsidR="00050110" w:rsidRPr="00B71B64">
        <w:rPr>
          <w:rFonts w:ascii="Times New Roman" w:hAnsi="Times New Roman"/>
          <w:sz w:val="24"/>
          <w:szCs w:val="24"/>
        </w:rPr>
        <w:t xml:space="preserve">ked 100 </w:t>
      </w:r>
      <w:proofErr w:type="spellStart"/>
      <w:r w:rsidR="00050110" w:rsidRPr="00B71B64">
        <w:rPr>
          <w:rFonts w:ascii="Times New Roman" w:hAnsi="Times New Roman"/>
          <w:sz w:val="24"/>
          <w:szCs w:val="24"/>
        </w:rPr>
        <w:t>μg</w:t>
      </w:r>
      <w:proofErr w:type="spellEnd"/>
      <w:r w:rsidR="00050110" w:rsidRPr="00B71B64">
        <w:rPr>
          <w:rFonts w:ascii="Times New Roman" w:hAnsi="Times New Roman"/>
          <w:sz w:val="24"/>
          <w:szCs w:val="24"/>
        </w:rPr>
        <w:t xml:space="preserve">/mL and diluted with 100 </w:t>
      </w:r>
      <w:proofErr w:type="spellStart"/>
      <w:r w:rsidR="00050110" w:rsidRPr="00B71B64">
        <w:rPr>
          <w:rFonts w:ascii="Times New Roman" w:hAnsi="Times New Roman"/>
          <w:sz w:val="24"/>
          <w:szCs w:val="24"/>
        </w:rPr>
        <w:t>μL</w:t>
      </w:r>
      <w:proofErr w:type="spellEnd"/>
      <w:r w:rsidRPr="00B71B64">
        <w:rPr>
          <w:rFonts w:ascii="Times New Roman" w:hAnsi="Times New Roman"/>
          <w:sz w:val="24"/>
          <w:szCs w:val="24"/>
        </w:rPr>
        <w:t xml:space="preserve"> of the broth. Serial dilution was carried out on the plate from the same using </w:t>
      </w:r>
      <w:proofErr w:type="spellStart"/>
      <w:r w:rsidRPr="00B71B64">
        <w:rPr>
          <w:rFonts w:ascii="Times New Roman" w:hAnsi="Times New Roman"/>
          <w:sz w:val="24"/>
          <w:szCs w:val="24"/>
        </w:rPr>
        <w:t>Middlebrook</w:t>
      </w:r>
      <w:proofErr w:type="spellEnd"/>
      <w:r w:rsidRPr="00B71B64">
        <w:rPr>
          <w:rFonts w:ascii="Times New Roman" w:hAnsi="Times New Roman"/>
          <w:sz w:val="24"/>
          <w:szCs w:val="24"/>
        </w:rPr>
        <w:t xml:space="preserve"> 7H9 broth. The final drug concentrations tested were 100, 50, 25, 12.5, 6.25</w:t>
      </w:r>
      <w:r w:rsidR="00050110" w:rsidRPr="00B71B64">
        <w:rPr>
          <w:rFonts w:ascii="Times New Roman" w:hAnsi="Times New Roman"/>
          <w:sz w:val="24"/>
          <w:szCs w:val="24"/>
        </w:rPr>
        <w:t xml:space="preserve">, 3.125, 1.56, 0.8 and 0.4 </w:t>
      </w:r>
      <w:proofErr w:type="spellStart"/>
      <w:r w:rsidR="00050110" w:rsidRPr="00B71B64">
        <w:rPr>
          <w:rFonts w:ascii="Times New Roman" w:hAnsi="Times New Roman"/>
          <w:sz w:val="24"/>
          <w:szCs w:val="24"/>
        </w:rPr>
        <w:t>μg</w:t>
      </w:r>
      <w:proofErr w:type="spellEnd"/>
      <w:r w:rsidR="00050110" w:rsidRPr="00B71B64">
        <w:rPr>
          <w:rFonts w:ascii="Times New Roman" w:hAnsi="Times New Roman"/>
          <w:sz w:val="24"/>
          <w:szCs w:val="24"/>
        </w:rPr>
        <w:t>/</w:t>
      </w:r>
      <w:proofErr w:type="spellStart"/>
      <w:r w:rsidR="00050110" w:rsidRPr="00B71B64">
        <w:rPr>
          <w:rFonts w:ascii="Times New Roman" w:hAnsi="Times New Roman"/>
          <w:sz w:val="24"/>
          <w:szCs w:val="24"/>
        </w:rPr>
        <w:t>mL</w:t>
      </w:r>
      <w:r w:rsidRPr="00B71B64">
        <w:rPr>
          <w:rFonts w:ascii="Times New Roman" w:hAnsi="Times New Roman"/>
          <w:sz w:val="24"/>
          <w:szCs w:val="24"/>
        </w:rPr>
        <w:t>.</w:t>
      </w:r>
      <w:proofErr w:type="spellEnd"/>
      <w:r w:rsidRPr="00B71B64">
        <w:rPr>
          <w:rFonts w:ascii="Times New Roman" w:hAnsi="Times New Roman"/>
          <w:sz w:val="24"/>
          <w:szCs w:val="24"/>
        </w:rPr>
        <w:t xml:space="preserve"> </w:t>
      </w:r>
    </w:p>
    <w:p w:rsidR="009F01DE" w:rsidRPr="00B71B64" w:rsidRDefault="009704AE" w:rsidP="009F01DE">
      <w:pPr>
        <w:spacing w:line="360" w:lineRule="auto"/>
        <w:jc w:val="both"/>
        <w:rPr>
          <w:rFonts w:ascii="Times New Roman" w:hAnsi="Times New Roman"/>
          <w:sz w:val="24"/>
          <w:szCs w:val="24"/>
        </w:rPr>
      </w:pPr>
      <w:r w:rsidRPr="00B71B64">
        <w:rPr>
          <w:rFonts w:ascii="Times New Roman" w:hAnsi="Times New Roman"/>
          <w:sz w:val="24"/>
          <w:szCs w:val="24"/>
        </w:rPr>
        <w:t xml:space="preserve">         </w:t>
      </w:r>
      <w:r w:rsidR="009F01DE" w:rsidRPr="00B71B64">
        <w:rPr>
          <w:rFonts w:ascii="Times New Roman" w:hAnsi="Times New Roman"/>
          <w:sz w:val="24"/>
          <w:szCs w:val="24"/>
        </w:rPr>
        <w:t xml:space="preserve">Plates were covered and sealed with </w:t>
      </w:r>
      <w:proofErr w:type="spellStart"/>
      <w:r w:rsidR="009F01DE" w:rsidRPr="00B71B64">
        <w:rPr>
          <w:rFonts w:ascii="Times New Roman" w:hAnsi="Times New Roman"/>
          <w:sz w:val="24"/>
          <w:szCs w:val="24"/>
        </w:rPr>
        <w:t>parafilm</w:t>
      </w:r>
      <w:proofErr w:type="spellEnd"/>
      <w:r w:rsidR="009F01DE" w:rsidRPr="00B71B64">
        <w:rPr>
          <w:rFonts w:ascii="Times New Roman" w:hAnsi="Times New Roman"/>
          <w:sz w:val="24"/>
          <w:szCs w:val="24"/>
        </w:rPr>
        <w:t xml:space="preserve"> after inoculation and incubated at 37 </w:t>
      </w:r>
      <w:r w:rsidRPr="00B71B64">
        <w:rPr>
          <w:rFonts w:ascii="Times New Roman" w:hAnsi="Times New Roman"/>
          <w:sz w:val="24"/>
          <w:szCs w:val="24"/>
        </w:rPr>
        <w:t>ºC for 5</w:t>
      </w:r>
      <w:r w:rsidR="009F01DE" w:rsidRPr="00B71B64">
        <w:rPr>
          <w:rFonts w:ascii="Times New Roman" w:hAnsi="Times New Roman"/>
          <w:sz w:val="24"/>
          <w:szCs w:val="24"/>
        </w:rPr>
        <w:t xml:space="preserve"> days. After the incubation period, 25 </w:t>
      </w:r>
      <w:proofErr w:type="spellStart"/>
      <w:r w:rsidR="009F01DE" w:rsidRPr="00B71B64">
        <w:rPr>
          <w:rFonts w:ascii="Times New Roman" w:hAnsi="Times New Roman"/>
          <w:sz w:val="24"/>
          <w:szCs w:val="24"/>
        </w:rPr>
        <w:t>μl</w:t>
      </w:r>
      <w:proofErr w:type="spellEnd"/>
      <w:r w:rsidR="009F01DE" w:rsidRPr="00B71B64">
        <w:rPr>
          <w:rFonts w:ascii="Times New Roman" w:hAnsi="Times New Roman"/>
          <w:sz w:val="24"/>
          <w:szCs w:val="24"/>
        </w:rPr>
        <w:t xml:space="preserve"> of a freshly prepared mixture of </w:t>
      </w:r>
      <w:proofErr w:type="spellStart"/>
      <w:r w:rsidR="009F01DE" w:rsidRPr="00B71B64">
        <w:rPr>
          <w:rFonts w:ascii="Times New Roman" w:hAnsi="Times New Roman"/>
          <w:sz w:val="24"/>
          <w:szCs w:val="24"/>
        </w:rPr>
        <w:t>Alamar</w:t>
      </w:r>
      <w:proofErr w:type="spellEnd"/>
      <w:r w:rsidR="009F01DE" w:rsidRPr="00B71B64">
        <w:rPr>
          <w:rFonts w:ascii="Times New Roman" w:hAnsi="Times New Roman"/>
          <w:sz w:val="24"/>
          <w:szCs w:val="24"/>
        </w:rPr>
        <w:t xml:space="preserve"> Blue dye and 10% tween 80(1:1 ratio) was added to the plate and incubated for 24 hrs. A blue color in the well was interpreted as absence of bacterial growth, and pink color was scored as growth. The MIC was defined as lowest drug concentration which prevented the </w:t>
      </w:r>
      <w:proofErr w:type="spellStart"/>
      <w:r w:rsidR="009F01DE" w:rsidRPr="00B71B64">
        <w:rPr>
          <w:rFonts w:ascii="Times New Roman" w:hAnsi="Times New Roman"/>
          <w:sz w:val="24"/>
          <w:szCs w:val="24"/>
        </w:rPr>
        <w:t>colour</w:t>
      </w:r>
      <w:proofErr w:type="spellEnd"/>
      <w:r w:rsidR="009F01DE" w:rsidRPr="00B71B64">
        <w:rPr>
          <w:rFonts w:ascii="Times New Roman" w:hAnsi="Times New Roman"/>
          <w:sz w:val="24"/>
          <w:szCs w:val="24"/>
        </w:rPr>
        <w:t xml:space="preserve"> change of </w:t>
      </w:r>
      <w:proofErr w:type="spellStart"/>
      <w:r w:rsidR="009F01DE" w:rsidRPr="00B71B64">
        <w:rPr>
          <w:rFonts w:ascii="Times New Roman" w:hAnsi="Times New Roman"/>
          <w:sz w:val="24"/>
          <w:szCs w:val="24"/>
        </w:rPr>
        <w:t>alamar</w:t>
      </w:r>
      <w:proofErr w:type="spellEnd"/>
      <w:r w:rsidR="009F01DE" w:rsidRPr="00B71B64">
        <w:rPr>
          <w:rFonts w:ascii="Times New Roman" w:hAnsi="Times New Roman"/>
          <w:sz w:val="24"/>
          <w:szCs w:val="24"/>
        </w:rPr>
        <w:t xml:space="preserve"> blue from blue to pink. Inoculum from </w:t>
      </w:r>
      <w:proofErr w:type="spellStart"/>
      <w:r w:rsidR="009F01DE" w:rsidRPr="00B71B64">
        <w:rPr>
          <w:rFonts w:ascii="Times New Roman" w:hAnsi="Times New Roman"/>
          <w:sz w:val="24"/>
          <w:szCs w:val="24"/>
        </w:rPr>
        <w:t>Löwenstein</w:t>
      </w:r>
      <w:proofErr w:type="spellEnd"/>
      <w:r w:rsidR="009F01DE" w:rsidRPr="00B71B64">
        <w:rPr>
          <w:rFonts w:ascii="Times New Roman" w:hAnsi="Times New Roman"/>
          <w:sz w:val="24"/>
          <w:szCs w:val="24"/>
        </w:rPr>
        <w:t xml:space="preserve"> Jensen (LJ) medium was suspended in sterile </w:t>
      </w:r>
      <w:proofErr w:type="spellStart"/>
      <w:r w:rsidR="009F01DE" w:rsidRPr="00B71B64">
        <w:rPr>
          <w:rFonts w:ascii="Times New Roman" w:hAnsi="Times New Roman"/>
          <w:sz w:val="24"/>
          <w:szCs w:val="24"/>
        </w:rPr>
        <w:t>Middlebrook</w:t>
      </w:r>
      <w:proofErr w:type="spellEnd"/>
      <w:r w:rsidR="009F01DE" w:rsidRPr="00B71B64">
        <w:rPr>
          <w:rFonts w:ascii="Times New Roman" w:hAnsi="Times New Roman"/>
          <w:sz w:val="24"/>
          <w:szCs w:val="24"/>
        </w:rPr>
        <w:t xml:space="preserve"> 7H9 broth supplemented with 0.2% glycerol and 10% OADC (</w:t>
      </w:r>
      <w:proofErr w:type="spellStart"/>
      <w:r w:rsidR="009F01DE" w:rsidRPr="00B71B64">
        <w:rPr>
          <w:rFonts w:ascii="Times New Roman" w:hAnsi="Times New Roman"/>
          <w:sz w:val="24"/>
          <w:szCs w:val="24"/>
        </w:rPr>
        <w:t>oleate</w:t>
      </w:r>
      <w:proofErr w:type="spellEnd"/>
      <w:r w:rsidR="009F01DE" w:rsidRPr="00B71B64">
        <w:rPr>
          <w:rFonts w:ascii="Times New Roman" w:hAnsi="Times New Roman"/>
          <w:sz w:val="24"/>
          <w:szCs w:val="24"/>
        </w:rPr>
        <w:t xml:space="preserve">-albumin dextrose- catalase) enrichment and a 1:20 dilution used as the inoculum for MABA. All processing was conducted with suitable safety hoods. 200 </w:t>
      </w:r>
      <w:proofErr w:type="spellStart"/>
      <w:r w:rsidR="009F01DE" w:rsidRPr="00B71B64">
        <w:rPr>
          <w:rFonts w:ascii="Times New Roman" w:hAnsi="Times New Roman"/>
          <w:sz w:val="24"/>
          <w:szCs w:val="24"/>
        </w:rPr>
        <w:t>μl</w:t>
      </w:r>
      <w:proofErr w:type="spellEnd"/>
      <w:r w:rsidR="009F01DE" w:rsidRPr="00B71B64">
        <w:rPr>
          <w:rFonts w:ascii="Times New Roman" w:hAnsi="Times New Roman"/>
          <w:sz w:val="24"/>
          <w:szCs w:val="24"/>
        </w:rPr>
        <w:t xml:space="preserve"> of sterile deionized water was added to the wells around the outer perimeter to minimize evaporation of medium during the incubation </w:t>
      </w:r>
      <w:r w:rsidR="00050110" w:rsidRPr="00B71B64">
        <w:rPr>
          <w:rFonts w:ascii="Times New Roman" w:hAnsi="Times New Roman"/>
          <w:sz w:val="24"/>
          <w:szCs w:val="24"/>
        </w:rPr>
        <w:t xml:space="preserve">period. 100 </w:t>
      </w:r>
      <w:proofErr w:type="spellStart"/>
      <w:r w:rsidR="00050110" w:rsidRPr="00B71B64">
        <w:rPr>
          <w:rFonts w:ascii="Times New Roman" w:hAnsi="Times New Roman"/>
          <w:sz w:val="24"/>
          <w:szCs w:val="24"/>
        </w:rPr>
        <w:t>μL</w:t>
      </w:r>
      <w:proofErr w:type="spellEnd"/>
      <w:r w:rsidR="009F01DE" w:rsidRPr="00B71B64">
        <w:rPr>
          <w:rFonts w:ascii="Times New Roman" w:hAnsi="Times New Roman"/>
          <w:sz w:val="24"/>
          <w:szCs w:val="24"/>
        </w:rPr>
        <w:t xml:space="preserve"> of solution of each test compound was add</w:t>
      </w:r>
      <w:r w:rsidR="00050110" w:rsidRPr="00B71B64">
        <w:rPr>
          <w:rFonts w:ascii="Times New Roman" w:hAnsi="Times New Roman"/>
          <w:sz w:val="24"/>
          <w:szCs w:val="24"/>
        </w:rPr>
        <w:t xml:space="preserve">ed to the wells marked 100 </w:t>
      </w:r>
      <w:proofErr w:type="spellStart"/>
      <w:r w:rsidR="00050110" w:rsidRPr="00B71B64">
        <w:rPr>
          <w:rFonts w:ascii="Times New Roman" w:hAnsi="Times New Roman"/>
          <w:sz w:val="24"/>
          <w:szCs w:val="24"/>
        </w:rPr>
        <w:t>μg</w:t>
      </w:r>
      <w:proofErr w:type="spellEnd"/>
      <w:r w:rsidR="00050110" w:rsidRPr="00B71B64">
        <w:rPr>
          <w:rFonts w:ascii="Times New Roman" w:hAnsi="Times New Roman"/>
          <w:sz w:val="24"/>
          <w:szCs w:val="24"/>
        </w:rPr>
        <w:t xml:space="preserve">/mL and diluted with 100 </w:t>
      </w:r>
      <w:proofErr w:type="spellStart"/>
      <w:r w:rsidR="00050110" w:rsidRPr="00B71B64">
        <w:rPr>
          <w:rFonts w:ascii="Times New Roman" w:hAnsi="Times New Roman"/>
          <w:sz w:val="24"/>
          <w:szCs w:val="24"/>
        </w:rPr>
        <w:t>μL</w:t>
      </w:r>
      <w:proofErr w:type="spellEnd"/>
      <w:r w:rsidR="009F01DE" w:rsidRPr="00B71B64">
        <w:rPr>
          <w:rFonts w:ascii="Times New Roman" w:hAnsi="Times New Roman"/>
          <w:sz w:val="24"/>
          <w:szCs w:val="24"/>
        </w:rPr>
        <w:t xml:space="preserve"> of the broth. Serial dilution was carried out on the plate from the same using </w:t>
      </w:r>
      <w:proofErr w:type="spellStart"/>
      <w:r w:rsidR="009F01DE" w:rsidRPr="00B71B64">
        <w:rPr>
          <w:rFonts w:ascii="Times New Roman" w:hAnsi="Times New Roman"/>
          <w:sz w:val="24"/>
          <w:szCs w:val="24"/>
        </w:rPr>
        <w:t>Middlebrook</w:t>
      </w:r>
      <w:proofErr w:type="spellEnd"/>
      <w:r w:rsidR="009F01DE" w:rsidRPr="00B71B64">
        <w:rPr>
          <w:rFonts w:ascii="Times New Roman" w:hAnsi="Times New Roman"/>
          <w:sz w:val="24"/>
          <w:szCs w:val="24"/>
        </w:rPr>
        <w:t xml:space="preserve"> 7H9 broth. The final drug concentrations tested were 100, 50, 25, 12.5, 6.2</w:t>
      </w:r>
      <w:r w:rsidR="00050110" w:rsidRPr="00B71B64">
        <w:rPr>
          <w:rFonts w:ascii="Times New Roman" w:hAnsi="Times New Roman"/>
          <w:sz w:val="24"/>
          <w:szCs w:val="24"/>
        </w:rPr>
        <w:t xml:space="preserve">5, 3.125, 1.6, 0.8 and 0.4 </w:t>
      </w:r>
      <w:proofErr w:type="spellStart"/>
      <w:r w:rsidR="00050110" w:rsidRPr="00B71B64">
        <w:rPr>
          <w:rFonts w:ascii="Times New Roman" w:hAnsi="Times New Roman"/>
          <w:sz w:val="24"/>
          <w:szCs w:val="24"/>
        </w:rPr>
        <w:t>μg</w:t>
      </w:r>
      <w:proofErr w:type="spellEnd"/>
      <w:r w:rsidR="00050110" w:rsidRPr="00B71B64">
        <w:rPr>
          <w:rFonts w:ascii="Times New Roman" w:hAnsi="Times New Roman"/>
          <w:sz w:val="24"/>
          <w:szCs w:val="24"/>
        </w:rPr>
        <w:t>/mL</w:t>
      </w:r>
      <w:r w:rsidR="009F01DE" w:rsidRPr="00B71B64">
        <w:rPr>
          <w:rFonts w:ascii="Times New Roman" w:hAnsi="Times New Roman"/>
          <w:sz w:val="24"/>
          <w:szCs w:val="24"/>
        </w:rPr>
        <w:t xml:space="preserve"> Plates were covered and sealed with </w:t>
      </w:r>
      <w:proofErr w:type="spellStart"/>
      <w:r w:rsidR="009F01DE" w:rsidRPr="00B71B64">
        <w:rPr>
          <w:rFonts w:ascii="Times New Roman" w:hAnsi="Times New Roman"/>
          <w:sz w:val="24"/>
          <w:szCs w:val="24"/>
        </w:rPr>
        <w:t>parafilm</w:t>
      </w:r>
      <w:proofErr w:type="spellEnd"/>
      <w:r w:rsidR="009F01DE" w:rsidRPr="00B71B64">
        <w:rPr>
          <w:rFonts w:ascii="Times New Roman" w:hAnsi="Times New Roman"/>
          <w:sz w:val="24"/>
          <w:szCs w:val="24"/>
        </w:rPr>
        <w:t xml:space="preserve"> after inoculation and incubated at 37 ºC for five days. Af</w:t>
      </w:r>
      <w:r w:rsidR="00050110" w:rsidRPr="00B71B64">
        <w:rPr>
          <w:rFonts w:ascii="Times New Roman" w:hAnsi="Times New Roman"/>
          <w:sz w:val="24"/>
          <w:szCs w:val="24"/>
        </w:rPr>
        <w:t xml:space="preserve">ter the incubation period, 25 </w:t>
      </w:r>
      <w:proofErr w:type="spellStart"/>
      <w:r w:rsidR="00050110" w:rsidRPr="00B71B64">
        <w:rPr>
          <w:rFonts w:ascii="Times New Roman" w:hAnsi="Times New Roman"/>
          <w:sz w:val="24"/>
          <w:szCs w:val="24"/>
        </w:rPr>
        <w:t>μL</w:t>
      </w:r>
      <w:proofErr w:type="spellEnd"/>
      <w:r w:rsidR="009F01DE" w:rsidRPr="00B71B64">
        <w:rPr>
          <w:rFonts w:ascii="Times New Roman" w:hAnsi="Times New Roman"/>
          <w:sz w:val="24"/>
          <w:szCs w:val="24"/>
        </w:rPr>
        <w:t xml:space="preserve"> of a freshly prepared mixture of </w:t>
      </w:r>
      <w:proofErr w:type="spellStart"/>
      <w:r w:rsidR="009F01DE" w:rsidRPr="00B71B64">
        <w:rPr>
          <w:rFonts w:ascii="Times New Roman" w:hAnsi="Times New Roman"/>
          <w:sz w:val="24"/>
          <w:szCs w:val="24"/>
        </w:rPr>
        <w:t>Alamar</w:t>
      </w:r>
      <w:proofErr w:type="spellEnd"/>
      <w:r w:rsidR="009F01DE" w:rsidRPr="00B71B64">
        <w:rPr>
          <w:rFonts w:ascii="Times New Roman" w:hAnsi="Times New Roman"/>
          <w:sz w:val="24"/>
          <w:szCs w:val="24"/>
        </w:rPr>
        <w:t xml:space="preserve"> Blue dye and 10% tween 80 (1:1 ratio) was added </w:t>
      </w:r>
      <w:r w:rsidR="009F01DE" w:rsidRPr="00B71B64">
        <w:rPr>
          <w:rFonts w:ascii="Times New Roman" w:hAnsi="Times New Roman"/>
          <w:sz w:val="24"/>
          <w:szCs w:val="24"/>
        </w:rPr>
        <w:lastRenderedPageBreak/>
        <w:t xml:space="preserve">to the plate and incubated for 24 hrs. A blue color in the well was interpreted as absence of bacterial growth, and pink color was scored as growth. The MIC was defined as lowest drug concentration which prevented the </w:t>
      </w:r>
      <w:proofErr w:type="spellStart"/>
      <w:r w:rsidR="009F01DE" w:rsidRPr="00B71B64">
        <w:rPr>
          <w:rFonts w:ascii="Times New Roman" w:hAnsi="Times New Roman"/>
          <w:sz w:val="24"/>
          <w:szCs w:val="24"/>
        </w:rPr>
        <w:t>colour</w:t>
      </w:r>
      <w:proofErr w:type="spellEnd"/>
      <w:r w:rsidR="009F01DE" w:rsidRPr="00B71B64">
        <w:rPr>
          <w:rFonts w:ascii="Times New Roman" w:hAnsi="Times New Roman"/>
          <w:sz w:val="24"/>
          <w:szCs w:val="24"/>
        </w:rPr>
        <w:t xml:space="preserve"> change of </w:t>
      </w:r>
      <w:proofErr w:type="spellStart"/>
      <w:r w:rsidR="009F01DE" w:rsidRPr="00B71B64">
        <w:rPr>
          <w:rFonts w:ascii="Times New Roman" w:hAnsi="Times New Roman"/>
          <w:sz w:val="24"/>
          <w:szCs w:val="24"/>
        </w:rPr>
        <w:t>alamar</w:t>
      </w:r>
      <w:proofErr w:type="spellEnd"/>
      <w:r w:rsidR="009F01DE" w:rsidRPr="00B71B64">
        <w:rPr>
          <w:rFonts w:ascii="Times New Roman" w:hAnsi="Times New Roman"/>
          <w:sz w:val="24"/>
          <w:szCs w:val="24"/>
        </w:rPr>
        <w:t xml:space="preserve"> blue from blue to pink.</w:t>
      </w:r>
    </w:p>
    <w:p w:rsidR="009F01DE" w:rsidRPr="00B71B64" w:rsidRDefault="005A6140" w:rsidP="00CA2045">
      <w:pPr>
        <w:suppressAutoHyphens/>
        <w:spacing w:after="0" w:line="360" w:lineRule="auto"/>
        <w:jc w:val="both"/>
        <w:rPr>
          <w:rFonts w:ascii="Times New Roman" w:hAnsi="Times New Roman"/>
          <w:b/>
          <w:i/>
          <w:sz w:val="24"/>
          <w:szCs w:val="24"/>
        </w:rPr>
      </w:pPr>
      <w:r w:rsidRPr="00B71B64">
        <w:rPr>
          <w:rFonts w:ascii="Times New Roman" w:hAnsi="Times New Roman"/>
          <w:b/>
          <w:i/>
          <w:sz w:val="24"/>
          <w:szCs w:val="24"/>
        </w:rPr>
        <w:t xml:space="preserve">3.2 </w:t>
      </w:r>
      <w:r w:rsidR="009F01DE" w:rsidRPr="00B71B64">
        <w:rPr>
          <w:rFonts w:ascii="Times New Roman" w:hAnsi="Times New Roman"/>
          <w:b/>
          <w:i/>
          <w:sz w:val="24"/>
          <w:szCs w:val="24"/>
        </w:rPr>
        <w:t>Cytotoxicity studies:</w:t>
      </w:r>
    </w:p>
    <w:p w:rsidR="005A6140" w:rsidRPr="00B71B64" w:rsidRDefault="005A6140" w:rsidP="00CA2045">
      <w:pPr>
        <w:spacing w:after="0" w:line="360" w:lineRule="auto"/>
        <w:jc w:val="both"/>
        <w:rPr>
          <w:rFonts w:ascii="Times New Roman" w:hAnsi="Times New Roman"/>
          <w:b/>
          <w:i/>
          <w:sz w:val="24"/>
          <w:szCs w:val="24"/>
        </w:rPr>
      </w:pPr>
      <w:r w:rsidRPr="00B71B64">
        <w:rPr>
          <w:rFonts w:ascii="Times New Roman" w:hAnsi="Times New Roman"/>
          <w:b/>
          <w:i/>
          <w:sz w:val="24"/>
          <w:szCs w:val="24"/>
        </w:rPr>
        <w:t>Cell culture:</w:t>
      </w:r>
    </w:p>
    <w:p w:rsidR="005A6140" w:rsidRPr="00B71B64" w:rsidRDefault="00CA2045" w:rsidP="00CA2045">
      <w:pPr>
        <w:spacing w:after="0" w:line="360" w:lineRule="auto"/>
        <w:jc w:val="both"/>
        <w:rPr>
          <w:rFonts w:ascii="Times New Roman" w:hAnsi="Times New Roman"/>
          <w:sz w:val="24"/>
          <w:szCs w:val="24"/>
        </w:rPr>
      </w:pPr>
      <w:r w:rsidRPr="00B71B64">
        <w:rPr>
          <w:rFonts w:ascii="Times New Roman" w:hAnsi="Times New Roman"/>
          <w:sz w:val="24"/>
          <w:szCs w:val="24"/>
        </w:rPr>
        <w:t>Human cancer cells –HEK293T (</w:t>
      </w:r>
      <w:r w:rsidR="005A6140" w:rsidRPr="00B71B64">
        <w:rPr>
          <w:rFonts w:ascii="Times New Roman" w:hAnsi="Times New Roman"/>
          <w:sz w:val="24"/>
          <w:szCs w:val="24"/>
        </w:rPr>
        <w:t>purchased from N</w:t>
      </w:r>
      <w:r w:rsidRPr="00B71B64">
        <w:rPr>
          <w:rFonts w:ascii="Times New Roman" w:hAnsi="Times New Roman"/>
          <w:sz w:val="24"/>
          <w:szCs w:val="24"/>
        </w:rPr>
        <w:t xml:space="preserve">ational </w:t>
      </w:r>
      <w:r w:rsidR="005A6140" w:rsidRPr="00B71B64">
        <w:rPr>
          <w:rFonts w:ascii="Times New Roman" w:hAnsi="Times New Roman"/>
          <w:sz w:val="24"/>
          <w:szCs w:val="24"/>
        </w:rPr>
        <w:t>C</w:t>
      </w:r>
      <w:r w:rsidRPr="00B71B64">
        <w:rPr>
          <w:rFonts w:ascii="Times New Roman" w:hAnsi="Times New Roman"/>
          <w:sz w:val="24"/>
          <w:szCs w:val="24"/>
        </w:rPr>
        <w:t xml:space="preserve">entre for </w:t>
      </w:r>
      <w:r w:rsidR="005A6140" w:rsidRPr="00B71B64">
        <w:rPr>
          <w:rFonts w:ascii="Times New Roman" w:hAnsi="Times New Roman"/>
          <w:sz w:val="24"/>
          <w:szCs w:val="24"/>
        </w:rPr>
        <w:t>C</w:t>
      </w:r>
      <w:r w:rsidRPr="00B71B64">
        <w:rPr>
          <w:rFonts w:ascii="Times New Roman" w:hAnsi="Times New Roman"/>
          <w:sz w:val="24"/>
          <w:szCs w:val="24"/>
        </w:rPr>
        <w:t xml:space="preserve">ell </w:t>
      </w:r>
      <w:r w:rsidR="005A6140" w:rsidRPr="00B71B64">
        <w:rPr>
          <w:rFonts w:ascii="Times New Roman" w:hAnsi="Times New Roman"/>
          <w:sz w:val="24"/>
          <w:szCs w:val="24"/>
        </w:rPr>
        <w:t>S</w:t>
      </w:r>
      <w:r w:rsidRPr="00B71B64">
        <w:rPr>
          <w:rFonts w:ascii="Times New Roman" w:hAnsi="Times New Roman"/>
          <w:sz w:val="24"/>
          <w:szCs w:val="24"/>
        </w:rPr>
        <w:t>cience</w:t>
      </w:r>
      <w:r w:rsidR="005A6140" w:rsidRPr="00B71B64">
        <w:rPr>
          <w:rFonts w:ascii="Times New Roman" w:hAnsi="Times New Roman"/>
          <w:sz w:val="24"/>
          <w:szCs w:val="24"/>
        </w:rPr>
        <w:t xml:space="preserve"> Pune</w:t>
      </w:r>
      <w:r w:rsidRPr="00B71B64">
        <w:rPr>
          <w:rFonts w:ascii="Times New Roman" w:hAnsi="Times New Roman"/>
          <w:sz w:val="24"/>
          <w:szCs w:val="24"/>
        </w:rPr>
        <w:t>, India) were</w:t>
      </w:r>
      <w:r w:rsidR="005A6140" w:rsidRPr="00B71B64">
        <w:rPr>
          <w:rFonts w:ascii="Times New Roman" w:hAnsi="Times New Roman"/>
          <w:sz w:val="24"/>
          <w:szCs w:val="24"/>
        </w:rPr>
        <w:t xml:space="preserve"> grown in complete medium, DMEM (Invitrogen) containing 10% fetal bovine serum (FBS) supplemented with 1 % penicillin/streptomycin solution (</w:t>
      </w:r>
      <w:proofErr w:type="spellStart"/>
      <w:r w:rsidR="005A6140" w:rsidRPr="00B71B64">
        <w:rPr>
          <w:rFonts w:ascii="Times New Roman" w:hAnsi="Times New Roman"/>
          <w:sz w:val="24"/>
          <w:szCs w:val="24"/>
        </w:rPr>
        <w:t>Gibco</w:t>
      </w:r>
      <w:proofErr w:type="spellEnd"/>
      <w:r w:rsidR="005A6140" w:rsidRPr="00B71B64">
        <w:rPr>
          <w:rFonts w:ascii="Times New Roman" w:hAnsi="Times New Roman"/>
          <w:sz w:val="24"/>
          <w:szCs w:val="24"/>
        </w:rPr>
        <w:t xml:space="preserve">). </w:t>
      </w:r>
    </w:p>
    <w:p w:rsidR="005A6140" w:rsidRPr="00B71B64" w:rsidRDefault="005A6140" w:rsidP="00CA2045">
      <w:pPr>
        <w:spacing w:after="0" w:line="360" w:lineRule="auto"/>
        <w:jc w:val="both"/>
        <w:rPr>
          <w:rFonts w:ascii="Times New Roman" w:hAnsi="Times New Roman"/>
          <w:b/>
          <w:i/>
          <w:sz w:val="24"/>
          <w:szCs w:val="24"/>
        </w:rPr>
      </w:pPr>
      <w:r w:rsidRPr="00B71B64">
        <w:rPr>
          <w:rFonts w:ascii="Times New Roman" w:hAnsi="Times New Roman"/>
          <w:b/>
          <w:i/>
          <w:sz w:val="24"/>
          <w:szCs w:val="24"/>
        </w:rPr>
        <w:t>Cell proliferation assay – IC</w:t>
      </w:r>
      <w:r w:rsidRPr="00B71B64">
        <w:rPr>
          <w:rFonts w:ascii="Times New Roman" w:hAnsi="Times New Roman"/>
          <w:b/>
          <w:i/>
          <w:sz w:val="24"/>
          <w:szCs w:val="24"/>
          <w:vertAlign w:val="subscript"/>
        </w:rPr>
        <w:t xml:space="preserve">50 </w:t>
      </w:r>
      <w:r w:rsidRPr="00B71B64">
        <w:rPr>
          <w:rFonts w:ascii="Times New Roman" w:hAnsi="Times New Roman"/>
          <w:b/>
          <w:i/>
          <w:sz w:val="24"/>
          <w:szCs w:val="24"/>
        </w:rPr>
        <w:t>experiments:</w:t>
      </w:r>
    </w:p>
    <w:p w:rsidR="005A6140" w:rsidRPr="00B71B64" w:rsidRDefault="005A6140" w:rsidP="00CA2045">
      <w:pPr>
        <w:spacing w:after="0" w:line="360" w:lineRule="auto"/>
        <w:jc w:val="both"/>
        <w:rPr>
          <w:rFonts w:ascii="Times New Roman" w:hAnsi="Times New Roman"/>
          <w:sz w:val="24"/>
          <w:szCs w:val="24"/>
        </w:rPr>
      </w:pPr>
      <w:r w:rsidRPr="00B71B64">
        <w:rPr>
          <w:rFonts w:ascii="Times New Roman" w:hAnsi="Times New Roman"/>
          <w:sz w:val="24"/>
          <w:szCs w:val="24"/>
        </w:rPr>
        <w:t>Cell proliferation assays were done as described previously using the WST-1 rea</w:t>
      </w:r>
      <w:r w:rsidR="00AD5A73" w:rsidRPr="00B71B64">
        <w:rPr>
          <w:rFonts w:ascii="Times New Roman" w:hAnsi="Times New Roman"/>
          <w:sz w:val="24"/>
          <w:szCs w:val="24"/>
        </w:rPr>
        <w:t>gent (Cat# 05015944001, Roche) [1, 2]</w:t>
      </w:r>
      <w:r w:rsidRPr="00B71B64">
        <w:rPr>
          <w:rFonts w:ascii="Times New Roman" w:hAnsi="Times New Roman"/>
          <w:sz w:val="24"/>
          <w:szCs w:val="24"/>
        </w:rPr>
        <w:t xml:space="preserve">. </w:t>
      </w:r>
      <w:r w:rsidR="002A6A54" w:rsidRPr="00B71B64">
        <w:rPr>
          <w:rFonts w:ascii="Times New Roman" w:hAnsi="Times New Roman"/>
          <w:sz w:val="24"/>
          <w:szCs w:val="24"/>
        </w:rPr>
        <w:t>Briefly, cells were seeded at a concentration of 7,000 cells/well in 96-well plates and treated with the compounds at different concentrations 7-2000 µM for 48 hours and cell proliferation was quantified at OD of 450 nm. The half- maximal inhibitory concentration (IC</w:t>
      </w:r>
      <w:r w:rsidR="002A6A54" w:rsidRPr="00B71B64">
        <w:rPr>
          <w:rFonts w:ascii="Times New Roman" w:hAnsi="Times New Roman"/>
          <w:sz w:val="24"/>
          <w:szCs w:val="24"/>
          <w:vertAlign w:val="subscript"/>
        </w:rPr>
        <w:t>50</w:t>
      </w:r>
      <w:r w:rsidR="002A6A54" w:rsidRPr="00B71B64">
        <w:rPr>
          <w:rFonts w:ascii="Times New Roman" w:hAnsi="Times New Roman"/>
          <w:sz w:val="24"/>
          <w:szCs w:val="24"/>
        </w:rPr>
        <w:t xml:space="preserve">) values were calculated using </w:t>
      </w:r>
      <w:proofErr w:type="spellStart"/>
      <w:r w:rsidR="002A6A54" w:rsidRPr="00B71B64">
        <w:rPr>
          <w:rFonts w:ascii="Times New Roman" w:hAnsi="Times New Roman"/>
          <w:sz w:val="24"/>
          <w:szCs w:val="24"/>
        </w:rPr>
        <w:t>GraphPad</w:t>
      </w:r>
      <w:proofErr w:type="spellEnd"/>
      <w:r w:rsidR="002A6A54" w:rsidRPr="00B71B64">
        <w:rPr>
          <w:rFonts w:ascii="Times New Roman" w:hAnsi="Times New Roman"/>
          <w:sz w:val="24"/>
          <w:szCs w:val="24"/>
        </w:rPr>
        <w:t xml:space="preserve"> Prism version 5 at different concentrations for each drug.</w:t>
      </w:r>
    </w:p>
    <w:p w:rsidR="005A6140" w:rsidRPr="00B71B64" w:rsidRDefault="005A6140" w:rsidP="005A6140">
      <w:pPr>
        <w:rPr>
          <w:rFonts w:ascii="Times New Roman" w:hAnsi="Times New Roman"/>
          <w:b/>
          <w:bCs/>
          <w:i/>
          <w:iCs/>
          <w:sz w:val="24"/>
          <w:szCs w:val="24"/>
        </w:rPr>
      </w:pPr>
      <w:r w:rsidRPr="00B71B64">
        <w:rPr>
          <w:rFonts w:ascii="Times New Roman" w:hAnsi="Times New Roman"/>
          <w:b/>
          <w:bCs/>
          <w:i/>
          <w:iCs/>
          <w:sz w:val="24"/>
          <w:szCs w:val="24"/>
        </w:rPr>
        <w:t xml:space="preserve">3.3 Combined drug inhibitor activity: </w:t>
      </w:r>
    </w:p>
    <w:p w:rsidR="005A6140" w:rsidRPr="00B71B64" w:rsidRDefault="005A6140" w:rsidP="005A6140">
      <w:pPr>
        <w:spacing w:after="160" w:line="360" w:lineRule="auto"/>
        <w:jc w:val="both"/>
        <w:rPr>
          <w:rFonts w:ascii="Times New Roman" w:hAnsi="Times New Roman"/>
          <w:sz w:val="24"/>
          <w:szCs w:val="24"/>
        </w:rPr>
      </w:pPr>
      <w:r w:rsidRPr="00B71B64">
        <w:rPr>
          <w:rFonts w:ascii="Times New Roman" w:hAnsi="Times New Roman"/>
          <w:sz w:val="24"/>
          <w:szCs w:val="24"/>
        </w:rPr>
        <w:t xml:space="preserve">The x/y quotient calculation method was used with slight modification to evaluate the combined drug (plus inhibitor) action. For this procedure, all the drugs were used at sub-lethal concentrations. The combined drug-inhibitor activity was assessed by calculating x/y quotients as follows </w:t>
      </w:r>
      <w:r w:rsidR="00AD5A73" w:rsidRPr="00B71B64">
        <w:rPr>
          <w:rFonts w:ascii="Times New Roman" w:hAnsi="Times New Roman"/>
          <w:sz w:val="24"/>
          <w:szCs w:val="24"/>
        </w:rPr>
        <w:t>[3</w:t>
      </w:r>
      <w:r w:rsidRPr="00B71B64">
        <w:rPr>
          <w:rFonts w:ascii="Times New Roman" w:hAnsi="Times New Roman"/>
          <w:sz w:val="24"/>
          <w:szCs w:val="24"/>
        </w:rPr>
        <w:t xml:space="preserve">]. The y value was the MIC obtained with the combination of drug inhibitors by using the MABA method, whereas the x value was the lowest MIC obtained at the same time with the drug or the inhibitor used alone. For combinations, an x/y value of 1 indicated that there was no interaction between the two drugs, a quotient of &lt;0.5 indicated enhanced drug action, whereas an x/y quotient of &gt;2 indicated the presence of antagonism between the drug and the inhibitor. The drugs or inhibitors were added at final concentrations 12.5, 6.12, 3.2, 1.6, 0.8, 0.4, 0.2, 0.1. 0.05 and 0.025 µg/mL in 1:1 ratio. MIC of the drug-inhibitor combination is compared with the MIC of the drug.  </w:t>
      </w:r>
    </w:p>
    <w:p w:rsidR="00127E74" w:rsidRPr="00B71B64" w:rsidRDefault="00127E74" w:rsidP="005A6140">
      <w:pPr>
        <w:spacing w:after="160" w:line="360" w:lineRule="auto"/>
        <w:jc w:val="both"/>
        <w:rPr>
          <w:rFonts w:ascii="Times New Roman" w:hAnsi="Times New Roman"/>
          <w:sz w:val="24"/>
          <w:szCs w:val="24"/>
        </w:rPr>
      </w:pPr>
    </w:p>
    <w:p w:rsidR="00980569" w:rsidRPr="00B71B64" w:rsidRDefault="00816EBE" w:rsidP="00980569">
      <w:pPr>
        <w:pStyle w:val="ListParagraph"/>
        <w:numPr>
          <w:ilvl w:val="0"/>
          <w:numId w:val="14"/>
        </w:numPr>
        <w:spacing w:after="160" w:line="259" w:lineRule="auto"/>
        <w:ind w:left="180"/>
        <w:rPr>
          <w:rFonts w:ascii="Times New Roman" w:hAnsi="Times New Roman"/>
          <w:b/>
          <w:sz w:val="24"/>
          <w:szCs w:val="24"/>
        </w:rPr>
      </w:pPr>
      <w:r w:rsidRPr="00B71B64">
        <w:rPr>
          <w:rFonts w:ascii="Times New Roman" w:hAnsi="Times New Roman"/>
          <w:b/>
          <w:sz w:val="24"/>
          <w:szCs w:val="24"/>
        </w:rPr>
        <w:lastRenderedPageBreak/>
        <w:t xml:space="preserve">Computational studies: </w:t>
      </w:r>
    </w:p>
    <w:p w:rsidR="00980569" w:rsidRPr="00B71B64" w:rsidRDefault="00980569" w:rsidP="00980569">
      <w:pPr>
        <w:spacing w:after="0" w:line="360" w:lineRule="auto"/>
        <w:jc w:val="both"/>
        <w:rPr>
          <w:rFonts w:ascii="Times New Roman" w:hAnsi="Times New Roman"/>
          <w:b/>
          <w:bCs/>
          <w:i/>
          <w:sz w:val="24"/>
          <w:szCs w:val="24"/>
        </w:rPr>
      </w:pPr>
      <w:r w:rsidRPr="00B71B64">
        <w:rPr>
          <w:rFonts w:ascii="Times New Roman" w:hAnsi="Times New Roman"/>
          <w:b/>
          <w:bCs/>
          <w:sz w:val="24"/>
          <w:szCs w:val="24"/>
        </w:rPr>
        <w:t xml:space="preserve"> </w:t>
      </w:r>
      <w:r w:rsidRPr="00B71B64">
        <w:rPr>
          <w:rFonts w:ascii="Times New Roman" w:hAnsi="Times New Roman"/>
          <w:b/>
          <w:bCs/>
          <w:i/>
          <w:sz w:val="24"/>
          <w:szCs w:val="24"/>
        </w:rPr>
        <w:t>Materials and methods</w:t>
      </w:r>
    </w:p>
    <w:p w:rsidR="00980569" w:rsidRPr="00B71B64" w:rsidRDefault="005A6140" w:rsidP="00980569">
      <w:pPr>
        <w:spacing w:after="0" w:line="360" w:lineRule="auto"/>
        <w:jc w:val="both"/>
        <w:rPr>
          <w:rFonts w:ascii="Times New Roman" w:hAnsi="Times New Roman"/>
          <w:b/>
          <w:i/>
          <w:iCs/>
          <w:sz w:val="24"/>
          <w:szCs w:val="24"/>
        </w:rPr>
      </w:pPr>
      <w:r w:rsidRPr="00B71B64">
        <w:rPr>
          <w:rFonts w:ascii="Times New Roman" w:hAnsi="Times New Roman"/>
          <w:b/>
          <w:i/>
          <w:iCs/>
          <w:sz w:val="24"/>
          <w:szCs w:val="24"/>
        </w:rPr>
        <w:t xml:space="preserve">4.1 </w:t>
      </w:r>
      <w:r w:rsidR="00980569" w:rsidRPr="00B71B64">
        <w:rPr>
          <w:rFonts w:ascii="Times New Roman" w:hAnsi="Times New Roman"/>
          <w:b/>
          <w:i/>
          <w:iCs/>
          <w:sz w:val="24"/>
          <w:szCs w:val="24"/>
        </w:rPr>
        <w:t>Protein preparation</w:t>
      </w:r>
    </w:p>
    <w:p w:rsidR="00980569" w:rsidRPr="00B71B64" w:rsidRDefault="00980569" w:rsidP="00980569">
      <w:pPr>
        <w:spacing w:after="0" w:line="360" w:lineRule="auto"/>
        <w:jc w:val="both"/>
        <w:rPr>
          <w:rFonts w:ascii="Times New Roman" w:hAnsi="Times New Roman"/>
          <w:color w:val="000000"/>
          <w:sz w:val="24"/>
          <w:szCs w:val="24"/>
        </w:rPr>
      </w:pPr>
      <w:r w:rsidRPr="00B71B64">
        <w:rPr>
          <w:rFonts w:ascii="Times New Roman" w:hAnsi="Times New Roman"/>
          <w:sz w:val="24"/>
          <w:szCs w:val="24"/>
        </w:rPr>
        <w:t xml:space="preserve">Molecular docking studies was carried out by using the glide module of Schrodinger 2022-2 suite </w:t>
      </w:r>
      <w:r w:rsidRPr="00B71B64">
        <w:rPr>
          <w:rFonts w:ascii="Times New Roman" w:hAnsi="Times New Roman"/>
          <w:sz w:val="24"/>
          <w:szCs w:val="24"/>
        </w:rPr>
        <w:fldChar w:fldCharType="begin" w:fldLock="1"/>
      </w:r>
      <w:r w:rsidRPr="00B71B64">
        <w:rPr>
          <w:rFonts w:ascii="Times New Roman" w:hAnsi="Times New Roman"/>
          <w:sz w:val="24"/>
          <w:szCs w:val="24"/>
        </w:rPr>
        <w:instrText>ADDIN CSL_CITATION {"citationItems":[{"id":"ITEM-1","itemData":{"DOI":"10.3390/molecules27154992","ISSN":"1420-3049","PMID":"35956947","abstract":"Auranamide and patriscabratine are amides from Melastoma malabathricum (L.) Smith. Their anti-inflammatory activity and nuclear factor erythroid 2-related factor 2 (NRF2) activation ability were evaluated using Escherichia coli lipopolysaccharide (LPSEc)-stimulated murine macrophages (RAW264.7) and murine hepatoma (Hepa-1c1c7) cells, respectively. The cytotoxicity of the compounds was assessed using a 3-[4,5-dimethylthiazol-2-yl]-2,5 diphenyl tetrazolium bromide (MTT) assay. The anti-inflammatory activity was determined by measuring the nitric oxide (NO) production and pro-inflammatory cytokines (Interleukin (IL)-1β, Interferon (IFN)-γ, tumour necrosis factor (TNF)-α, and IL-6) and mediators (NF-κB and COX-2). NRF2 activation was determined by measuring the nicotinamide adenine dinucleotide phosphate hydrogen (NADPH) quinone oxidoreductase 1 (NQO1), nuclear NRF2 and hemeoxygenase (HO)-1. In vitro metabolic stability was assessed using the mouse, rat, and human liver microsomes. The compounds were non-toxic to the cells at 10 μM. Both compounds showed dose-dependent effects in downregulating NO production and pro-inflammatory cytokines and mediators. The compounds also showed upregulation of NQO1 activity and nuclear NRF2 and HO-1 levels. The compounds were metabolically stable in mouse, rat and human liver microsomes. The possible molecular targets of NRF2 activation by these two compounds were predicted using molecular docking studies and it was found that the compounds might inhibit the Kelch domain of KEAP1 and GSK-3β activity. The physicochemical and drug-like properties of the test compounds were predicted using Schrodinger small molecule drug discovery suite (v.2022-2).","author":[{"dropping-particle":"","family":"Mak","given":"Kit-kay","non-dropping-particle":"","parse-names":false,"suffix":""},{"dropping-particle":"","family":"Shiming","given":"Zhang","non-dropping-particle":"","parse-names":false,"suffix":""},{"dropping-particle":"","family":"Low","given":"Jun Sheng","non-dropping-particle":"","parse-names":false,"suffix":""},{"dropping-particle":"","family":"Balijepalli","given":"Madhu Katyayani","non-dropping-particle":"","parse-names":false,"suffix":""},{"dropping-particle":"","family":"Sakirolla","given":"Raghavendra","non-dropping-particle":"","parse-names":false,"suffix":""},{"dropping-particle":"","family":"Dinkova-Kostova","given":"Albena T.","non-dropping-particle":"","parse-names":false,"suffix":""},{"dropping-particle":"","family":"Epemolu","given":"Ola","non-dropping-particle":"","parse-names":false,"suffix":""},{"dropping-particle":"","family":"Mohd","given":"Zulkefeli","non-dropping-particle":"","parse-names":false,"suffix":""},{"dropping-particle":"","family":"Pichika","given":"Mallikarjuna Rao","non-dropping-particle":"","parse-names":false,"suffix":""}],"container-title":"Molecules (Basel, Switzerland)","id":"ITEM-1","issue":"15","issued":{"date-parts":[["2022","8","5"]]},"page":"4992","title":"Anti-Inflammatory Effects of Auranamide and Patriscabratine-Mechanisms and In Silico Studies.","type":"article-journal","volume":"27"},"uris":["http://www.mendeley.com/documents/?uuid=c2c39865-97ff-4b4e-9054-ab87fde82e55"]}],"mendeley":{"formattedCitation":"[1]","plainTextFormattedCitation":"[1]","previouslyFormattedCitation":"[1]"},"properties":{"noteIndex":0},"schema":"https://github.com/citation-style-language/schema/raw/master/csl-citation.json"}</w:instrText>
      </w:r>
      <w:r w:rsidRPr="00B71B64">
        <w:rPr>
          <w:rFonts w:ascii="Times New Roman" w:hAnsi="Times New Roman"/>
          <w:sz w:val="24"/>
          <w:szCs w:val="24"/>
        </w:rPr>
        <w:fldChar w:fldCharType="separate"/>
      </w:r>
      <w:r w:rsidR="00AD5A73" w:rsidRPr="00B71B64">
        <w:rPr>
          <w:rFonts w:ascii="Times New Roman" w:hAnsi="Times New Roman"/>
          <w:noProof/>
          <w:sz w:val="24"/>
          <w:szCs w:val="24"/>
        </w:rPr>
        <w:t>[4</w:t>
      </w:r>
      <w:r w:rsidRPr="00B71B64">
        <w:rPr>
          <w:rFonts w:ascii="Times New Roman" w:hAnsi="Times New Roman"/>
          <w:noProof/>
          <w:sz w:val="24"/>
          <w:szCs w:val="24"/>
        </w:rPr>
        <w:t>]</w:t>
      </w:r>
      <w:r w:rsidRPr="00B71B64">
        <w:rPr>
          <w:rFonts w:ascii="Times New Roman" w:hAnsi="Times New Roman"/>
          <w:sz w:val="24"/>
          <w:szCs w:val="24"/>
        </w:rPr>
        <w:fldChar w:fldCharType="end"/>
      </w:r>
      <w:r w:rsidRPr="00B71B64">
        <w:rPr>
          <w:rFonts w:ascii="Times New Roman" w:hAnsi="Times New Roman"/>
          <w:sz w:val="24"/>
          <w:szCs w:val="24"/>
        </w:rPr>
        <w:t>,</w:t>
      </w:r>
      <w:r w:rsidRPr="00B71B64">
        <w:rPr>
          <w:rFonts w:eastAsiaTheme="minorEastAsia"/>
          <w:color w:val="000000" w:themeColor="text1"/>
          <w:kern w:val="24"/>
          <w:sz w:val="24"/>
          <w:szCs w:val="24"/>
        </w:rPr>
        <w:t xml:space="preserve"> </w:t>
      </w:r>
      <w:r w:rsidRPr="00B71B64">
        <w:rPr>
          <w:rFonts w:ascii="Times New Roman" w:hAnsi="Times New Roman"/>
          <w:sz w:val="24"/>
          <w:szCs w:val="24"/>
        </w:rPr>
        <w:t xml:space="preserve">Xenon W3565 processor, Ubuntu 18.04 OS. In this study, the </w:t>
      </w:r>
      <w:r w:rsidRPr="00B71B64">
        <w:rPr>
          <w:rFonts w:ascii="Times New Roman" w:hAnsi="Times New Roman"/>
          <w:bCs/>
          <w:sz w:val="24"/>
          <w:szCs w:val="24"/>
        </w:rPr>
        <w:t xml:space="preserve">crystal structure of topoisomerase II </w:t>
      </w:r>
      <w:r w:rsidRPr="00B71B64">
        <w:rPr>
          <w:rFonts w:ascii="Times New Roman" w:hAnsi="Times New Roman"/>
          <w:color w:val="000000"/>
          <w:sz w:val="24"/>
          <w:szCs w:val="24"/>
        </w:rPr>
        <w:t xml:space="preserve">in complex with </w:t>
      </w:r>
      <w:proofErr w:type="spellStart"/>
      <w:r w:rsidRPr="00B71B64">
        <w:rPr>
          <w:rFonts w:ascii="Times New Roman" w:hAnsi="Times New Roman"/>
          <w:color w:val="000000"/>
          <w:sz w:val="24"/>
          <w:szCs w:val="24"/>
        </w:rPr>
        <w:t>moxifloxacin</w:t>
      </w:r>
      <w:proofErr w:type="spellEnd"/>
      <w:r w:rsidRPr="00B71B64">
        <w:rPr>
          <w:rFonts w:ascii="Times New Roman" w:hAnsi="Times New Roman"/>
          <w:color w:val="000000"/>
          <w:sz w:val="24"/>
          <w:szCs w:val="24"/>
        </w:rPr>
        <w:t xml:space="preserve"> was retrieved from the protein data bank, RCSB (PDB ID: 5BS8, 2.40 Å). The downloaded protein was prepared using the Protein Preparation Wizard module of glide. Firstly, the protein structure is preprocessed by adding hydrogen atoms, assigning bond orders and atomic charges, generating het states using </w:t>
      </w:r>
      <w:proofErr w:type="spellStart"/>
      <w:r w:rsidRPr="00B71B64">
        <w:rPr>
          <w:rFonts w:ascii="Times New Roman" w:hAnsi="Times New Roman"/>
          <w:color w:val="000000"/>
          <w:sz w:val="24"/>
          <w:szCs w:val="24"/>
        </w:rPr>
        <w:t>Epik</w:t>
      </w:r>
      <w:proofErr w:type="spellEnd"/>
      <w:r w:rsidRPr="00B71B64">
        <w:rPr>
          <w:rFonts w:ascii="Times New Roman" w:hAnsi="Times New Roman"/>
          <w:color w:val="000000"/>
          <w:sz w:val="24"/>
          <w:szCs w:val="24"/>
        </w:rPr>
        <w:t xml:space="preserve"> (pH:7±2) and filling the missing side chains. Secondly, the preprocessed protein was optimized with PROPKA to address overlapping hydrogens and then restrained minimization with optimized potentials using OPLS4 force field and eliminating water molecules that are beyond 3 Å </w:t>
      </w:r>
      <w:r w:rsidRPr="00B71B64">
        <w:rPr>
          <w:rFonts w:ascii="Times New Roman" w:hAnsi="Times New Roman"/>
          <w:color w:val="000000"/>
          <w:sz w:val="24"/>
          <w:szCs w:val="24"/>
        </w:rPr>
        <w:fldChar w:fldCharType="begin" w:fldLock="1"/>
      </w:r>
      <w:r w:rsidRPr="00B71B64">
        <w:rPr>
          <w:rFonts w:ascii="Times New Roman" w:hAnsi="Times New Roman"/>
          <w:color w:val="000000"/>
          <w:sz w:val="24"/>
          <w:szCs w:val="24"/>
        </w:rPr>
        <w:instrText>ADDIN CSL_CITATION {"citationItems":[{"id":"ITEM-1","itemData":{"DOI":"10.1016/j.sjbs.2020.10.023","ISSN":"1319562X","abstract":"Breast cancer in woman is the most common cancer and in 2018 there were around 2 million new cases recorded. The maximum rate of breast cancer is reported in Belgium followed by Luxembourg. It is the second most general cancer, Lung cancer being the first. If the cancer tumor is located only in the breast, the survival rate would be 99%. If the tumor has wide to lymph nodes around the survival rate would be 85% and if the tumor had extend to distant parts, the survival rate would come down to 27%. Mammary gland is an important organ in mammals which has potential function to secrete, synthesize and deliver milk to the infants for nourishment, improvement and protection. Generally, cancer is named after the body part in which it originated; thus, breast cancer refers to the erratic development and proliferation of cells that originate in the breast tissue (7). There are some kinds of tumors that may grow within various areas of the breast. Most tumors are the outcome of benign (non-cancerous) alters within the breast. The estrogen receptors (ER) in ordinary and diseased states are significant for the improvement of relevant therapeutic strategies. Two main forms of ER exist, ERα and ERβ, which are encoded by separate genes. Estrogens play a central role in breast cancer improvement with ERα status being the mainly significant predictor of breast cancer prognosis. The potent lead molecule binding mode, residue-interaction patterns and docking energy were examined by molecular docking and binding free energy studies. The lead compounds and 3ERT complex structural stability and dynamic behavior were monitored by molecular dynamics analysis. The drug-likeness properties of lead compounds were predicted ADME analysis.","author":[{"dropping-particle":"","family":"Sahayarayan","given":"Jesudass Joseph","non-dropping-particle":"","parse-names":false,"suffix":""},{"dropping-particle":"","family":"Rajan","given":"Kulanthaivel Soundar","non-dropping-particle":"","parse-names":false,"suffix":""},{"dropping-particle":"","family":"Vidhyavathi","given":"Ramasamy","non-dropping-particle":"","parse-names":false,"suffix":""},{"dropping-particle":"","family":"Nachiappan","given":"Mutharasappan","non-dropping-particle":"","parse-names":false,"suffix":""},{"dropping-particle":"","family":"Prabhu","given":"Dhamodharan","non-dropping-particle":"","parse-names":false,"suffix":""},{"dropping-particle":"","family":"Alfarraj","given":"Saleh","non-dropping-particle":"","parse-names":false,"suffix":""},{"dropping-particle":"","family":"Arokiyaraj","given":"Selvaraj","non-dropping-particle":"","parse-names":false,"suffix":""},{"dropping-particle":"","family":"Daniel","given":"Amalorpavanaden Nicholas","non-dropping-particle":"","parse-names":false,"suffix":""}],"container-title":"Saudi Journal of Biological Sciences","id":"ITEM-1","issue":"1","issued":{"date-parts":[["2021","1"]]},"page":"400-407","publisher":"The Author(s)","title":"In-silico protein-ligand docking studies against the estrogen protein of breast cancer using pharmacophore based virtual screening approaches","type":"article-journal","volume":"28"},"uris":["http://www.mendeley.com/documents/?uuid=3abb583f-0a07-4d3a-96f4-a1616de41d40"]}],"mendeley":{"formattedCitation":"[2]","plainTextFormattedCitation":"[2]","previouslyFormattedCitation":"[2]"},"properties":{"noteIndex":0},"schema":"https://github.com/citation-style-language/schema/raw/master/csl-citation.json"}</w:instrText>
      </w:r>
      <w:r w:rsidRPr="00B71B64">
        <w:rPr>
          <w:rFonts w:ascii="Times New Roman" w:hAnsi="Times New Roman"/>
          <w:color w:val="000000"/>
          <w:sz w:val="24"/>
          <w:szCs w:val="24"/>
        </w:rPr>
        <w:fldChar w:fldCharType="separate"/>
      </w:r>
      <w:r w:rsidR="00AD5A73" w:rsidRPr="00B71B64">
        <w:rPr>
          <w:rFonts w:ascii="Times New Roman" w:hAnsi="Times New Roman"/>
          <w:noProof/>
          <w:color w:val="000000"/>
          <w:sz w:val="24"/>
          <w:szCs w:val="24"/>
        </w:rPr>
        <w:t>[5</w:t>
      </w:r>
      <w:r w:rsidRPr="00B71B64">
        <w:rPr>
          <w:rFonts w:ascii="Times New Roman" w:hAnsi="Times New Roman"/>
          <w:noProof/>
          <w:color w:val="000000"/>
          <w:sz w:val="24"/>
          <w:szCs w:val="24"/>
        </w:rPr>
        <w:t>]</w:t>
      </w:r>
      <w:r w:rsidRPr="00B71B64">
        <w:rPr>
          <w:rFonts w:ascii="Times New Roman" w:hAnsi="Times New Roman"/>
          <w:color w:val="000000"/>
          <w:sz w:val="24"/>
          <w:szCs w:val="24"/>
        </w:rPr>
        <w:fldChar w:fldCharType="end"/>
      </w:r>
      <w:r w:rsidRPr="00B71B64">
        <w:rPr>
          <w:rFonts w:ascii="Times New Roman" w:hAnsi="Times New Roman"/>
          <w:color w:val="000000"/>
          <w:sz w:val="24"/>
          <w:szCs w:val="24"/>
        </w:rPr>
        <w:t>.</w:t>
      </w:r>
    </w:p>
    <w:p w:rsidR="00980569" w:rsidRPr="00B71B64" w:rsidRDefault="005A6140" w:rsidP="00980569">
      <w:pPr>
        <w:spacing w:after="0" w:line="360" w:lineRule="auto"/>
        <w:jc w:val="both"/>
        <w:rPr>
          <w:rFonts w:ascii="Times New Roman" w:hAnsi="Times New Roman"/>
          <w:b/>
          <w:i/>
          <w:iCs/>
          <w:color w:val="000000"/>
          <w:sz w:val="24"/>
          <w:szCs w:val="24"/>
        </w:rPr>
      </w:pPr>
      <w:r w:rsidRPr="00B71B64">
        <w:rPr>
          <w:rFonts w:ascii="Times New Roman" w:hAnsi="Times New Roman"/>
          <w:b/>
          <w:i/>
          <w:iCs/>
          <w:color w:val="000000"/>
          <w:sz w:val="24"/>
          <w:szCs w:val="24"/>
        </w:rPr>
        <w:t xml:space="preserve">4.2 </w:t>
      </w:r>
      <w:r w:rsidR="00980569" w:rsidRPr="00B71B64">
        <w:rPr>
          <w:rFonts w:ascii="Times New Roman" w:hAnsi="Times New Roman"/>
          <w:b/>
          <w:i/>
          <w:iCs/>
          <w:color w:val="000000"/>
          <w:sz w:val="24"/>
          <w:szCs w:val="24"/>
        </w:rPr>
        <w:t>Ligand preparation</w:t>
      </w:r>
    </w:p>
    <w:p w:rsidR="00980569" w:rsidRPr="00B71B64" w:rsidRDefault="00980569" w:rsidP="00980569">
      <w:pPr>
        <w:spacing w:after="0" w:line="360" w:lineRule="auto"/>
        <w:jc w:val="both"/>
        <w:rPr>
          <w:rFonts w:ascii="Times New Roman" w:hAnsi="Times New Roman"/>
          <w:color w:val="000000"/>
          <w:sz w:val="24"/>
          <w:szCs w:val="24"/>
        </w:rPr>
      </w:pPr>
      <w:r w:rsidRPr="00B71B64">
        <w:rPr>
          <w:rFonts w:ascii="Times New Roman" w:hAnsi="Times New Roman"/>
          <w:color w:val="000000"/>
          <w:sz w:val="24"/>
          <w:szCs w:val="24"/>
        </w:rPr>
        <w:t xml:space="preserve">The most active compound was sketched using </w:t>
      </w:r>
      <w:proofErr w:type="spellStart"/>
      <w:r w:rsidRPr="00B71B64">
        <w:rPr>
          <w:rFonts w:ascii="Times New Roman" w:hAnsi="Times New Roman"/>
          <w:color w:val="000000"/>
          <w:sz w:val="24"/>
          <w:szCs w:val="24"/>
        </w:rPr>
        <w:t>ChemDraw</w:t>
      </w:r>
      <w:proofErr w:type="spellEnd"/>
      <w:r w:rsidRPr="00B71B64">
        <w:rPr>
          <w:rFonts w:ascii="Times New Roman" w:hAnsi="Times New Roman"/>
          <w:color w:val="000000"/>
          <w:sz w:val="24"/>
          <w:szCs w:val="24"/>
        </w:rPr>
        <w:t xml:space="preserve"> and saved </w:t>
      </w:r>
      <w:proofErr w:type="gramStart"/>
      <w:r w:rsidRPr="00B71B64">
        <w:rPr>
          <w:rFonts w:ascii="Times New Roman" w:hAnsi="Times New Roman"/>
          <w:color w:val="000000"/>
          <w:sz w:val="24"/>
          <w:szCs w:val="24"/>
        </w:rPr>
        <w:t>in .</w:t>
      </w:r>
      <w:proofErr w:type="spellStart"/>
      <w:r w:rsidRPr="00B71B64">
        <w:rPr>
          <w:rFonts w:ascii="Times New Roman" w:hAnsi="Times New Roman"/>
          <w:color w:val="000000"/>
          <w:sz w:val="24"/>
          <w:szCs w:val="24"/>
        </w:rPr>
        <w:t>mol</w:t>
      </w:r>
      <w:proofErr w:type="spellEnd"/>
      <w:proofErr w:type="gramEnd"/>
      <w:r w:rsidRPr="00B71B64">
        <w:rPr>
          <w:rFonts w:ascii="Times New Roman" w:hAnsi="Times New Roman"/>
          <w:color w:val="000000"/>
          <w:sz w:val="24"/>
          <w:szCs w:val="24"/>
        </w:rPr>
        <w:t xml:space="preserve"> format. It was taken as input for the preparation of ligand in </w:t>
      </w:r>
      <w:proofErr w:type="spellStart"/>
      <w:r w:rsidRPr="00B71B64">
        <w:rPr>
          <w:rFonts w:ascii="Times New Roman" w:hAnsi="Times New Roman"/>
          <w:color w:val="000000"/>
          <w:sz w:val="24"/>
          <w:szCs w:val="24"/>
        </w:rPr>
        <w:t>LigPrep</w:t>
      </w:r>
      <w:proofErr w:type="spellEnd"/>
      <w:r w:rsidRPr="00B71B64">
        <w:rPr>
          <w:rFonts w:ascii="Times New Roman" w:hAnsi="Times New Roman"/>
          <w:color w:val="000000"/>
          <w:sz w:val="24"/>
          <w:szCs w:val="24"/>
        </w:rPr>
        <w:t xml:space="preserve"> module of Schrodinger </w:t>
      </w:r>
      <w:r w:rsidRPr="00B71B64">
        <w:rPr>
          <w:rFonts w:ascii="Times New Roman" w:hAnsi="Times New Roman"/>
          <w:color w:val="000000"/>
          <w:sz w:val="24"/>
          <w:szCs w:val="24"/>
        </w:rPr>
        <w:fldChar w:fldCharType="begin" w:fldLock="1"/>
      </w:r>
      <w:r w:rsidRPr="00B71B64">
        <w:rPr>
          <w:rFonts w:ascii="Times New Roman" w:hAnsi="Times New Roman"/>
          <w:color w:val="000000"/>
          <w:sz w:val="24"/>
          <w:szCs w:val="24"/>
        </w:rPr>
        <w:instrText>ADDIN CSL_CITATION {"citationItems":[{"id":"ITEM-1","itemData":{"DOI":"10.1093/bib/bbaa428","ISSN":"14774054","PMID":"33517367","abstract":"The new coronavirus (SARS-CoV-2) halts the world economy and caused unbearable medical emergency due to high transmission rate and also no effective vaccine and drugs has been developed which brought the world pandemic situations. The main protease (Mpro) of SARS-CoV-2 may act as an effective target for drug development due to the conservation level. Herein, we have employed a rigorous literature review pipeline to enlist 3063 compounds from more than 200 plants from the Asian region. Therefore, the virtual screening procedure helps us to shortlist the total compounds into 19 based on their better binding energy. Moreover, the Prime MM-GBSA procedure screened the compound dataset further where curcumin, gartanin and robinetin had a score of (-59.439,-52.421 and-47.544) kcal/mol, respectively. The top three ligands based on binding energy and MM-GBSA scores have most of the binding in the catalytic groove Cys145, His41, Met165, required for the target protein inhibition. The molecular dynamics simulation study confirms the docked complex rigidity and stability by exploring root mean square deviations, root mean square fluctuations, solvent accessible surface area, radius of gyration and hydrogen bond analysis from simulation trajectories. The post-molecular dynamics analysis also confirms the interactions of the curcumin, gartanin and robinetin in the similar binding pockets. Our computational drug designing approach may contribute to the development of drugs against SARS-CoV-2.","author":[{"dropping-particle":"","family":"Mahmud","given":"Shafi","non-dropping-particle":"","parse-names":false,"suffix":""},{"dropping-particle":"","family":"Uddin","given":"Mohammad Abu Raihan","non-dropping-particle":"","parse-names":false,"suffix":""},{"dropping-particle":"","family":"Paul","given":"Gobindo Kumar","non-dropping-particle":"","parse-names":false,"suffix":""},{"dropping-particle":"","family":"Shimu","given":"Mst Sharmin Sultana","non-dropping-particle":"","parse-names":false,"suffix":""},{"dropping-particle":"","family":"Islam","given":"Saiful","non-dropping-particle":"","parse-names":false,"suffix":""},{"dropping-particle":"","family":"Rahman","given":"Ekhtiar","non-dropping-particle":"","parse-names":false,"suffix":""},{"dropping-particle":"","family":"Islam","given":"Ariful","non-dropping-particle":"","parse-names":false,"suffix":""},{"dropping-particle":"","family":"Islam","given":"Md Samiul","non-dropping-particle":"","parse-names":false,"suffix":""},{"dropping-particle":"","family":"Promi","given":"Maria Meha","non-dropping-particle":"","parse-names":false,"suffix":""},{"dropping-particle":"Bin","family":"Emran","given":"Talha","non-dropping-particle":"","parse-names":false,"suffix":""},{"dropping-particle":"","family":"Saleh","given":"Md Abu","non-dropping-particle":"","parse-names":false,"suffix":""}],"container-title":"Briefings in Bioinformatics","id":"ITEM-1","issue":"2","issued":{"date-parts":[["2021"]]},"page":"1402-1414","title":"Virtual screening and molecular dynamics simulation study of plant-derived compounds to identify potential inhibitors of main protease from SARS-CoV-2","type":"article-journal","volume":"22"},"uris":["http://www.mendeley.com/documents/?uuid=85fcd3b4-bd80-4526-b54b-9e64c357af12"]}],"mendeley":{"formattedCitation":"[3]","plainTextFormattedCitation":"[3]","previouslyFormattedCitation":"[3]"},"properties":{"noteIndex":0},"schema":"https://github.com/citation-style-language/schema/raw/master/csl-citation.json"}</w:instrText>
      </w:r>
      <w:r w:rsidRPr="00B71B64">
        <w:rPr>
          <w:rFonts w:ascii="Times New Roman" w:hAnsi="Times New Roman"/>
          <w:color w:val="000000"/>
          <w:sz w:val="24"/>
          <w:szCs w:val="24"/>
        </w:rPr>
        <w:fldChar w:fldCharType="separate"/>
      </w:r>
      <w:r w:rsidR="00AD5A73" w:rsidRPr="00B71B64">
        <w:rPr>
          <w:rFonts w:ascii="Times New Roman" w:hAnsi="Times New Roman"/>
          <w:noProof/>
          <w:color w:val="000000"/>
          <w:sz w:val="24"/>
          <w:szCs w:val="24"/>
        </w:rPr>
        <w:t>[6</w:t>
      </w:r>
      <w:r w:rsidRPr="00B71B64">
        <w:rPr>
          <w:rFonts w:ascii="Times New Roman" w:hAnsi="Times New Roman"/>
          <w:noProof/>
          <w:color w:val="000000"/>
          <w:sz w:val="24"/>
          <w:szCs w:val="24"/>
        </w:rPr>
        <w:t>]</w:t>
      </w:r>
      <w:r w:rsidRPr="00B71B64">
        <w:rPr>
          <w:rFonts w:ascii="Times New Roman" w:hAnsi="Times New Roman"/>
          <w:color w:val="000000"/>
          <w:sz w:val="24"/>
          <w:szCs w:val="24"/>
        </w:rPr>
        <w:fldChar w:fldCharType="end"/>
      </w:r>
      <w:r w:rsidRPr="00B71B64">
        <w:rPr>
          <w:rFonts w:ascii="Times New Roman" w:hAnsi="Times New Roman"/>
          <w:color w:val="000000"/>
          <w:sz w:val="24"/>
          <w:szCs w:val="24"/>
        </w:rPr>
        <w:t xml:space="preserve">. </w:t>
      </w:r>
      <w:r w:rsidR="00CA2045" w:rsidRPr="00B71B64">
        <w:rPr>
          <w:rFonts w:ascii="Times New Roman" w:hAnsi="Times New Roman"/>
          <w:color w:val="000000"/>
          <w:sz w:val="24"/>
          <w:szCs w:val="24"/>
        </w:rPr>
        <w:t>T</w:t>
      </w:r>
      <w:r w:rsidRPr="00B71B64">
        <w:rPr>
          <w:rFonts w:ascii="Times New Roman" w:hAnsi="Times New Roman"/>
          <w:color w:val="000000"/>
          <w:sz w:val="24"/>
          <w:szCs w:val="24"/>
        </w:rPr>
        <w:t xml:space="preserve">he possible ionization states were generated by using </w:t>
      </w:r>
      <w:proofErr w:type="spellStart"/>
      <w:r w:rsidRPr="00B71B64">
        <w:rPr>
          <w:rFonts w:ascii="Times New Roman" w:hAnsi="Times New Roman"/>
          <w:color w:val="000000"/>
          <w:sz w:val="24"/>
          <w:szCs w:val="24"/>
        </w:rPr>
        <w:t>Epik</w:t>
      </w:r>
      <w:proofErr w:type="spellEnd"/>
      <w:r w:rsidRPr="00B71B64">
        <w:rPr>
          <w:rFonts w:ascii="Times New Roman" w:hAnsi="Times New Roman"/>
          <w:color w:val="000000"/>
          <w:sz w:val="24"/>
          <w:szCs w:val="24"/>
        </w:rPr>
        <w:t xml:space="preserve"> (pH:7±2) and further stereoisomers were generated from the 3D structure, and minimization of ligand using OPLS4 force field was performed to prepare ligand.</w:t>
      </w:r>
    </w:p>
    <w:p w:rsidR="00980569" w:rsidRPr="00B71B64" w:rsidRDefault="005A6140" w:rsidP="00980569">
      <w:pPr>
        <w:spacing w:after="0" w:line="360" w:lineRule="auto"/>
        <w:jc w:val="both"/>
        <w:rPr>
          <w:rFonts w:ascii="Times New Roman" w:hAnsi="Times New Roman"/>
          <w:color w:val="000000"/>
          <w:sz w:val="24"/>
          <w:szCs w:val="24"/>
        </w:rPr>
      </w:pPr>
      <w:r w:rsidRPr="00B71B64">
        <w:rPr>
          <w:rFonts w:ascii="Times New Roman" w:hAnsi="Times New Roman"/>
          <w:b/>
          <w:i/>
          <w:iCs/>
          <w:color w:val="000000"/>
          <w:sz w:val="24"/>
          <w:szCs w:val="24"/>
        </w:rPr>
        <w:t xml:space="preserve">4.3 </w:t>
      </w:r>
      <w:r w:rsidR="00980569" w:rsidRPr="00B71B64">
        <w:rPr>
          <w:rFonts w:ascii="Times New Roman" w:hAnsi="Times New Roman"/>
          <w:b/>
          <w:i/>
          <w:iCs/>
          <w:color w:val="000000"/>
          <w:sz w:val="24"/>
          <w:szCs w:val="24"/>
        </w:rPr>
        <w:t>Receptor grid generation and molecular docking analysis</w:t>
      </w:r>
    </w:p>
    <w:p w:rsidR="00980569" w:rsidRPr="00B71B64" w:rsidRDefault="00980569" w:rsidP="00980569">
      <w:pPr>
        <w:spacing w:after="0" w:line="360" w:lineRule="auto"/>
        <w:jc w:val="both"/>
        <w:rPr>
          <w:rFonts w:ascii="Times New Roman" w:hAnsi="Times New Roman"/>
          <w:color w:val="000000"/>
          <w:sz w:val="24"/>
          <w:szCs w:val="24"/>
        </w:rPr>
      </w:pPr>
      <w:r w:rsidRPr="00B71B64">
        <w:rPr>
          <w:rFonts w:ascii="Times New Roman" w:hAnsi="Times New Roman"/>
          <w:color w:val="000000"/>
          <w:sz w:val="24"/>
          <w:szCs w:val="24"/>
        </w:rPr>
        <w:t xml:space="preserve">The grid box was generated based on native ligand coordinates (X= 40.16, Y=3.02. Z=22.24) in the workspace of Receptor Grid Generation Wizard. The bounding box size (inner box=10, 10, 10 and outer box=24.94, 24.94, 24.94) was set similar to the workspace ligand and no constraints were imposed on any of the binding pocket atoms of the protein. At last, flexible docking of prepared ligand was carried out on extra precision mode (XP-docking) with an absolute value of ligand atom scaling (0.8). The docking of co-crystal ligand was also included in the analysis for the comparison of results </w:t>
      </w:r>
      <w:r w:rsidRPr="00B71B64">
        <w:rPr>
          <w:rFonts w:ascii="Times New Roman" w:hAnsi="Times New Roman"/>
          <w:color w:val="000000"/>
          <w:sz w:val="24"/>
          <w:szCs w:val="24"/>
        </w:rPr>
        <w:fldChar w:fldCharType="begin" w:fldLock="1"/>
      </w:r>
      <w:r w:rsidRPr="00B71B64">
        <w:rPr>
          <w:rFonts w:ascii="Times New Roman" w:hAnsi="Times New Roman"/>
          <w:color w:val="000000"/>
          <w:sz w:val="24"/>
          <w:szCs w:val="24"/>
        </w:rPr>
        <w:instrText>ADDIN CSL_CITATION {"citationItems":[{"id":"ITEM-1","itemData":{"DOI":"10.1007/s11030-021-10214-6","ISBN":"0123456789","ISSN":"1573-501X","PMID":"33844135","abstract":"Worldwide coronavirus disease 2019 (COVID-19) outbreak is still threatening global health since its outbreak first reported in the late 2019. The causative novel virus has been designated as severe acute respiratory syndrome coronavirus 2 (SARS-CoV-2). Although COVID-19 emergent with significant mortality, there is no availability of definite treatment measures. It is now extremely desirable to identify potential chemical entities against SARS-CoV-2 for the treatment of COVID-19. In the present study, a state-of-art virtual screening protocol was implemented on three anti-viral specific chemical libraries against SARS-CoV-2 main protease (Mpro). Particularly, viewing the large-scale biological role of Mpro in the viral replication process it has been considered as a prospective anti-viral drug target. Herein, on collected 79,892 compounds, hierarchical multistep docking followed by relative binding free energy estimation has been performed. Thereafter, implying a user-defined XP-dock and MM-GBSA cut-off scores as -8.00 and -45.00 kcal/mol, chemical space has been further reduced. Exhaustive molecular binding interactions analyses and various pharmacokinetics profiles assessment suggested four compounds (ChemDiv_D658-0159, ChemDiv_F431-0433, Enamine_Z3019991843 and Asinex_LAS_51389260) as potent inhibitors/modulators of SARS-CoV-2 Mpro. In-depth protein-ligand interactions stability in the dynamic state has been evaluated by 100 ns molecular dynamics (MD) simulation studies along with MM-GBSA-based binding free energy estimations of entire simulation trajectories that have revealed strong binding affinity of all identified compounds towards Mpro. Hence, all four identified compounds might be considered as promising candidates for future drug development specifically targeting the SARS-CoV-2 Mpro; however, they also need experimental assessment for a better understanding of molecular interaction mechanisms.","author":[{"dropping-particle":"","family":"Bhowmick","given":"Shovonlal","non-dropping-particle":"","parse-names":false,"suffix":""},{"dropping-particle":"","family":"Saha","given":"Achintya","non-dropping-particle":"","parse-names":false,"suffix":""},{"dropping-particle":"","family":"Osman","given":"Sameh Mohamed","non-dropping-particle":"","parse-names":false,"suffix":""},{"dropping-particle":"","family":"Alasmary","given":"Fatmah Ali","non-dropping-particle":"","parse-names":false,"suffix":""},{"dropping-particle":"","family":"Almutairi","given":"Tahani Mazyad","non-dropping-particle":"","parse-names":false,"suffix":""},{"dropping-particle":"","family":"Islam","given":"Md Ataul","non-dropping-particle":"","parse-names":false,"suffix":""}],"container-title":"Molecular diversity","id":"ITEM-1","issue":"3","issued":{"date-parts":[["2021","8","12"]]},"page":"1979-1997","publisher":"Springer International Publishing","title":"Structure-based identification of SARS-CoV-2 main protease inhibitors from anti-viral specific chemical libraries: an exhaustive computational screening approach.","type":"article-journal","volume":"25"},"uris":["http://www.mendeley.com/documents/?uuid=1e22957f-21b4-4cb9-8f99-55ed0c8648d4"]}],"mendeley":{"formattedCitation":"[4]","plainTextFormattedCitation":"[4]","previouslyFormattedCitation":"[4]"},"properties":{"noteIndex":0},"schema":"https://github.com/citation-style-language/schema/raw/master/csl-citation.json"}</w:instrText>
      </w:r>
      <w:r w:rsidRPr="00B71B64">
        <w:rPr>
          <w:rFonts w:ascii="Times New Roman" w:hAnsi="Times New Roman"/>
          <w:color w:val="000000"/>
          <w:sz w:val="24"/>
          <w:szCs w:val="24"/>
        </w:rPr>
        <w:fldChar w:fldCharType="separate"/>
      </w:r>
      <w:r w:rsidR="00AD5A73" w:rsidRPr="00B71B64">
        <w:rPr>
          <w:rFonts w:ascii="Times New Roman" w:hAnsi="Times New Roman"/>
          <w:noProof/>
          <w:color w:val="000000"/>
          <w:sz w:val="24"/>
          <w:szCs w:val="24"/>
        </w:rPr>
        <w:t>[7</w:t>
      </w:r>
      <w:r w:rsidRPr="00B71B64">
        <w:rPr>
          <w:rFonts w:ascii="Times New Roman" w:hAnsi="Times New Roman"/>
          <w:noProof/>
          <w:color w:val="000000"/>
          <w:sz w:val="24"/>
          <w:szCs w:val="24"/>
        </w:rPr>
        <w:t>]</w:t>
      </w:r>
      <w:r w:rsidRPr="00B71B64">
        <w:rPr>
          <w:rFonts w:ascii="Times New Roman" w:hAnsi="Times New Roman"/>
          <w:color w:val="000000"/>
          <w:sz w:val="24"/>
          <w:szCs w:val="24"/>
        </w:rPr>
        <w:fldChar w:fldCharType="end"/>
      </w:r>
      <w:r w:rsidRPr="00B71B64">
        <w:rPr>
          <w:rFonts w:ascii="Times New Roman" w:hAnsi="Times New Roman"/>
          <w:color w:val="000000"/>
          <w:sz w:val="24"/>
          <w:szCs w:val="24"/>
        </w:rPr>
        <w:t>.</w:t>
      </w:r>
    </w:p>
    <w:p w:rsidR="00127E74" w:rsidRPr="00B71B64" w:rsidRDefault="00127E74" w:rsidP="00980569">
      <w:pPr>
        <w:spacing w:after="0" w:line="360" w:lineRule="auto"/>
        <w:jc w:val="both"/>
        <w:rPr>
          <w:rFonts w:ascii="Times New Roman" w:hAnsi="Times New Roman"/>
          <w:color w:val="000000"/>
          <w:sz w:val="24"/>
          <w:szCs w:val="24"/>
        </w:rPr>
      </w:pPr>
    </w:p>
    <w:p w:rsidR="00127E74" w:rsidRPr="00B71B64" w:rsidRDefault="00127E74" w:rsidP="00980569">
      <w:pPr>
        <w:spacing w:after="0" w:line="360" w:lineRule="auto"/>
        <w:jc w:val="both"/>
        <w:rPr>
          <w:rFonts w:ascii="Times New Roman" w:hAnsi="Times New Roman"/>
          <w:color w:val="000000"/>
          <w:sz w:val="24"/>
          <w:szCs w:val="24"/>
        </w:rPr>
      </w:pPr>
    </w:p>
    <w:p w:rsidR="00980569" w:rsidRPr="00B71B64" w:rsidRDefault="005A6140" w:rsidP="00980569">
      <w:pPr>
        <w:spacing w:after="0" w:line="360" w:lineRule="auto"/>
        <w:jc w:val="both"/>
        <w:rPr>
          <w:rFonts w:ascii="Times New Roman" w:hAnsi="Times New Roman"/>
          <w:b/>
          <w:bCs/>
          <w:iCs/>
          <w:sz w:val="24"/>
          <w:szCs w:val="24"/>
        </w:rPr>
      </w:pPr>
      <w:r w:rsidRPr="00B71B64">
        <w:rPr>
          <w:rFonts w:ascii="Times New Roman" w:hAnsi="Times New Roman"/>
          <w:b/>
          <w:bCs/>
          <w:i/>
          <w:iCs/>
          <w:sz w:val="24"/>
          <w:szCs w:val="24"/>
        </w:rPr>
        <w:lastRenderedPageBreak/>
        <w:t xml:space="preserve">4.4 </w:t>
      </w:r>
      <w:r w:rsidR="00980569" w:rsidRPr="00B71B64">
        <w:rPr>
          <w:rFonts w:ascii="Times New Roman" w:hAnsi="Times New Roman"/>
          <w:b/>
          <w:bCs/>
          <w:i/>
          <w:iCs/>
          <w:sz w:val="24"/>
          <w:szCs w:val="24"/>
        </w:rPr>
        <w:t>In-</w:t>
      </w:r>
      <w:proofErr w:type="spellStart"/>
      <w:r w:rsidR="00980569" w:rsidRPr="00B71B64">
        <w:rPr>
          <w:rFonts w:ascii="Times New Roman" w:hAnsi="Times New Roman"/>
          <w:b/>
          <w:bCs/>
          <w:i/>
          <w:iCs/>
          <w:sz w:val="24"/>
          <w:szCs w:val="24"/>
        </w:rPr>
        <w:t>silico</w:t>
      </w:r>
      <w:proofErr w:type="spellEnd"/>
      <w:r w:rsidR="00980569" w:rsidRPr="00B71B64">
        <w:rPr>
          <w:rFonts w:ascii="Times New Roman" w:hAnsi="Times New Roman"/>
          <w:b/>
          <w:bCs/>
          <w:iCs/>
          <w:sz w:val="24"/>
          <w:szCs w:val="24"/>
        </w:rPr>
        <w:t xml:space="preserve"> ADME prediction</w:t>
      </w:r>
    </w:p>
    <w:p w:rsidR="0061209C" w:rsidRPr="00B71B64" w:rsidRDefault="00980569" w:rsidP="00980569">
      <w:pPr>
        <w:spacing w:after="0" w:line="360" w:lineRule="auto"/>
        <w:jc w:val="both"/>
        <w:rPr>
          <w:rFonts w:ascii="Times New Roman" w:hAnsi="Times New Roman"/>
          <w:bCs/>
          <w:iCs/>
          <w:sz w:val="24"/>
          <w:szCs w:val="24"/>
        </w:rPr>
      </w:pPr>
      <w:r w:rsidRPr="00B71B64">
        <w:rPr>
          <w:rFonts w:ascii="Times New Roman" w:hAnsi="Times New Roman"/>
          <w:bCs/>
          <w:iCs/>
          <w:sz w:val="24"/>
          <w:szCs w:val="24"/>
        </w:rPr>
        <w:t xml:space="preserve">The </w:t>
      </w:r>
      <w:r w:rsidRPr="00B71B64">
        <w:rPr>
          <w:rFonts w:ascii="Times New Roman" w:hAnsi="Times New Roman"/>
          <w:bCs/>
          <w:i/>
          <w:iCs/>
          <w:sz w:val="24"/>
          <w:szCs w:val="24"/>
        </w:rPr>
        <w:t>in-</w:t>
      </w:r>
      <w:proofErr w:type="spellStart"/>
      <w:r w:rsidRPr="00B71B64">
        <w:rPr>
          <w:rFonts w:ascii="Times New Roman" w:hAnsi="Times New Roman"/>
          <w:bCs/>
          <w:i/>
          <w:iCs/>
          <w:sz w:val="24"/>
          <w:szCs w:val="24"/>
        </w:rPr>
        <w:t>silico</w:t>
      </w:r>
      <w:proofErr w:type="spellEnd"/>
      <w:r w:rsidRPr="00B71B64">
        <w:rPr>
          <w:rFonts w:ascii="Times New Roman" w:hAnsi="Times New Roman"/>
          <w:bCs/>
          <w:iCs/>
          <w:sz w:val="24"/>
          <w:szCs w:val="24"/>
        </w:rPr>
        <w:t xml:space="preserve"> absorption, distribution, metabolism, and excretion properties of the biologically active compounds were analyzed using Schrodinger </w:t>
      </w:r>
      <w:proofErr w:type="spellStart"/>
      <w:r w:rsidRPr="00B71B64">
        <w:rPr>
          <w:rFonts w:ascii="Times New Roman" w:hAnsi="Times New Roman"/>
          <w:bCs/>
          <w:iCs/>
          <w:sz w:val="24"/>
          <w:szCs w:val="24"/>
        </w:rPr>
        <w:t>QikProp</w:t>
      </w:r>
      <w:proofErr w:type="spellEnd"/>
      <w:r w:rsidRPr="00B71B64">
        <w:rPr>
          <w:rFonts w:ascii="Times New Roman" w:hAnsi="Times New Roman"/>
          <w:bCs/>
          <w:iCs/>
          <w:sz w:val="24"/>
          <w:szCs w:val="24"/>
        </w:rPr>
        <w:t xml:space="preserve"> module </w:t>
      </w:r>
      <w:r w:rsidRPr="00B71B64">
        <w:rPr>
          <w:rFonts w:ascii="Times New Roman" w:hAnsi="Times New Roman"/>
          <w:bCs/>
          <w:iCs/>
          <w:sz w:val="24"/>
          <w:szCs w:val="24"/>
        </w:rPr>
        <w:fldChar w:fldCharType="begin" w:fldLock="1"/>
      </w:r>
      <w:r w:rsidRPr="00B71B64">
        <w:rPr>
          <w:rFonts w:ascii="Times New Roman" w:hAnsi="Times New Roman"/>
          <w:bCs/>
          <w:iCs/>
          <w:sz w:val="24"/>
          <w:szCs w:val="24"/>
        </w:rPr>
        <w:instrText>ADDIN CSL_CITATION {"citationItems":[{"id":"ITEM-1","itemData":{"DOI":"10.1016/j.bioorg.2022.105756","ISSN":"1090-2120","PMID":"35381557","abstract":"In this study, we mainly focused on some in vitro biological activities of a series of (5 or 6)-amino-2- (substituted phenyl and benzyl) benzoxazole derivatives. For this purpose, we tested cytotoxic and genotoxic activities of them on cancer cell lines and their topoisomerase inhibitory activities. We also tested their cytotoxic and genotoxic activities on non-cancerous cells (L929) and their mutagenic activities by Ames test to evaluate their effects on healthy cells. Only TD5 was found cytotoxic on all the tested cancer cell lines and did not exhibit either cytotoxic or genotoxic activities against healthy cells, whereas TD1, TD2, TD3 and TD7 were more cytotoxic against only HeLa cells. Only TD4 was found as mutagenic derivative. None of the compounds had any topoisomerase inhibitory activities nevertheless some of them caused inhibition of topoisomerase II activity. Additionally, we used an in silico model to predict the drug-like properties of them to evaluate their bioavailability to the QikProp Properties Predictions. All the calculated properties were found in a permissible range. According to the data obtained from biological activity studies, it can be concluded that the methylene bridge at the position 2 of benzoxazole ring decreases cytotoxic activity on cancer cells and inhibitory activity on DNA topoisomerases.","author":[{"dropping-particle":"","family":"Zilifdar Foto","given":"Fatma","non-dropping-particle":"","parse-names":false,"suffix":""},{"dropping-particle":"","family":"Foto","given":"Egemen","non-dropping-particle":"","parse-names":false,"suffix":""},{"dropping-particle":"","family":"Ertan-Bolelli","given":"Tugba","non-dropping-particle":"","parse-names":false,"suffix":""},{"dropping-particle":"","family":"Yildiz","given":"Ilkay","non-dropping-particle":"","parse-names":false,"suffix":""}],"container-title":"Bioorganic chemistry","id":"ITEM-1","issued":{"date-parts":[["2022","6","1"]]},"page":"105756","publisher":"Academic Press","title":"Biological activity and ADME/Tox prediction of some 2-substituted benzoxazole derivatives.","type":"article-journal","volume":"123"},"uris":["http://www.mendeley.com/documents/?uuid=22db3d56-444f-3f90-b410-b581019f00a7"]}],"mendeley":{"formattedCitation":"[5]","plainTextFormattedCitation":"[5]","previouslyFormattedCitation":"[5]"},"properties":{"noteIndex":0},"schema":"https://github.com/citation-style-language/schema/raw/master/csl-citation.json"}</w:instrText>
      </w:r>
      <w:r w:rsidRPr="00B71B64">
        <w:rPr>
          <w:rFonts w:ascii="Times New Roman" w:hAnsi="Times New Roman"/>
          <w:bCs/>
          <w:iCs/>
          <w:sz w:val="24"/>
          <w:szCs w:val="24"/>
        </w:rPr>
        <w:fldChar w:fldCharType="separate"/>
      </w:r>
      <w:r w:rsidR="00AD5A73" w:rsidRPr="00B71B64">
        <w:rPr>
          <w:rFonts w:ascii="Times New Roman" w:hAnsi="Times New Roman"/>
          <w:bCs/>
          <w:iCs/>
          <w:noProof/>
          <w:sz w:val="24"/>
          <w:szCs w:val="24"/>
        </w:rPr>
        <w:t>[8</w:t>
      </w:r>
      <w:r w:rsidRPr="00B71B64">
        <w:rPr>
          <w:rFonts w:ascii="Times New Roman" w:hAnsi="Times New Roman"/>
          <w:bCs/>
          <w:iCs/>
          <w:noProof/>
          <w:sz w:val="24"/>
          <w:szCs w:val="24"/>
        </w:rPr>
        <w:t>]</w:t>
      </w:r>
      <w:r w:rsidRPr="00B71B64">
        <w:rPr>
          <w:rFonts w:ascii="Times New Roman" w:hAnsi="Times New Roman"/>
          <w:bCs/>
          <w:iCs/>
          <w:sz w:val="24"/>
          <w:szCs w:val="24"/>
        </w:rPr>
        <w:fldChar w:fldCharType="end"/>
      </w:r>
      <w:r w:rsidRPr="00B71B64">
        <w:rPr>
          <w:rFonts w:ascii="Times New Roman" w:hAnsi="Times New Roman"/>
          <w:bCs/>
          <w:iCs/>
          <w:sz w:val="24"/>
          <w:szCs w:val="24"/>
        </w:rPr>
        <w:t>.</w:t>
      </w:r>
    </w:p>
    <w:p w:rsidR="0061209C" w:rsidRPr="00B71B64" w:rsidRDefault="0061209C" w:rsidP="0061209C">
      <w:pPr>
        <w:spacing w:after="0" w:line="360" w:lineRule="auto"/>
        <w:jc w:val="both"/>
        <w:rPr>
          <w:rFonts w:ascii="Times New Roman" w:hAnsi="Times New Roman"/>
          <w:bCs/>
          <w:iCs/>
          <w:sz w:val="24"/>
          <w:szCs w:val="24"/>
        </w:rPr>
      </w:pPr>
      <w:r w:rsidRPr="00B71B64">
        <w:rPr>
          <w:rFonts w:ascii="Times New Roman" w:hAnsi="Times New Roman"/>
          <w:sz w:val="24"/>
          <w:szCs w:val="24"/>
        </w:rPr>
        <w:fldChar w:fldCharType="begin"/>
      </w:r>
      <w:r w:rsidRPr="00B71B64">
        <w:rPr>
          <w:rFonts w:ascii="Times New Roman" w:hAnsi="Times New Roman"/>
          <w:sz w:val="24"/>
          <w:szCs w:val="24"/>
        </w:rPr>
        <w:instrText xml:space="preserve"> LINK Excel.SheetBinaryMacroEnabled.12 "G:\\kvg docking\\5BS8\\5BS8_QikProp_45.CSV" "Sheet1!R11C1:R15C14" \a \f 4 \h  \* MERGEFORMAT </w:instrText>
      </w:r>
      <w:r w:rsidRPr="00B71B64">
        <w:rPr>
          <w:rFonts w:ascii="Times New Roman" w:hAnsi="Times New Roman"/>
          <w:sz w:val="24"/>
          <w:szCs w:val="24"/>
        </w:rPr>
        <w:fldChar w:fldCharType="separate"/>
      </w:r>
    </w:p>
    <w:p w:rsidR="0061209C" w:rsidRPr="00B71B64" w:rsidRDefault="0061209C" w:rsidP="0061209C">
      <w:pPr>
        <w:pStyle w:val="Caption"/>
        <w:keepNext/>
        <w:spacing w:line="360" w:lineRule="auto"/>
        <w:jc w:val="center"/>
        <w:rPr>
          <w:rFonts w:ascii="Times New Roman" w:hAnsi="Times New Roman"/>
          <w:b w:val="0"/>
          <w:iCs/>
        </w:rPr>
      </w:pPr>
      <w:r w:rsidRPr="00B71B64">
        <w:rPr>
          <w:rFonts w:ascii="Times New Roman" w:hAnsi="Times New Roman"/>
          <w:bCs/>
          <w:iCs/>
        </w:rPr>
        <w:t>Table S1</w:t>
      </w:r>
      <w:r w:rsidRPr="00B71B64">
        <w:rPr>
          <w:rFonts w:ascii="Times New Roman" w:hAnsi="Times New Roman"/>
          <w:b w:val="0"/>
          <w:bCs/>
          <w:i/>
          <w:iCs/>
        </w:rPr>
        <w:t>.</w:t>
      </w:r>
      <w:r w:rsidRPr="00B71B64">
        <w:rPr>
          <w:rFonts w:ascii="Times New Roman" w:hAnsi="Times New Roman"/>
          <w:i/>
          <w:iCs/>
        </w:rPr>
        <w:t xml:space="preserve"> </w:t>
      </w:r>
      <w:r w:rsidRPr="00B71B64">
        <w:rPr>
          <w:rFonts w:ascii="Times New Roman" w:hAnsi="Times New Roman"/>
          <w:b w:val="0"/>
          <w:i/>
        </w:rPr>
        <w:t>In-</w:t>
      </w:r>
      <w:proofErr w:type="spellStart"/>
      <w:r w:rsidRPr="00B71B64">
        <w:rPr>
          <w:rFonts w:ascii="Times New Roman" w:hAnsi="Times New Roman"/>
          <w:b w:val="0"/>
          <w:i/>
        </w:rPr>
        <w:t>silico</w:t>
      </w:r>
      <w:proofErr w:type="spellEnd"/>
      <w:r w:rsidRPr="00B71B64">
        <w:rPr>
          <w:rFonts w:ascii="Times New Roman" w:hAnsi="Times New Roman"/>
          <w:b w:val="0"/>
          <w:i/>
          <w:iCs/>
        </w:rPr>
        <w:t xml:space="preserve"> </w:t>
      </w:r>
      <w:r w:rsidRPr="00B71B64">
        <w:rPr>
          <w:rFonts w:ascii="Times New Roman" w:hAnsi="Times New Roman"/>
          <w:b w:val="0"/>
          <w:iCs/>
        </w:rPr>
        <w:t>predicted ADME profiles of significantly active molecules</w:t>
      </w:r>
      <w:r w:rsidRPr="00B71B64">
        <w:rPr>
          <w:rFonts w:ascii="Times New Roman" w:hAnsi="Times New Roman"/>
          <w:iCs/>
        </w:rPr>
        <w:t xml:space="preserve"> (OXN-1, OXN-3 </w:t>
      </w:r>
      <w:r w:rsidRPr="00B71B64">
        <w:rPr>
          <w:rFonts w:ascii="Times New Roman" w:hAnsi="Times New Roman"/>
          <w:b w:val="0"/>
          <w:iCs/>
        </w:rPr>
        <w:t>and</w:t>
      </w:r>
      <w:r w:rsidRPr="00B71B64">
        <w:rPr>
          <w:rFonts w:ascii="Times New Roman" w:hAnsi="Times New Roman"/>
          <w:iCs/>
        </w:rPr>
        <w:t xml:space="preserve"> OXN-7) a</w:t>
      </w:r>
      <w:r w:rsidRPr="00B71B64">
        <w:rPr>
          <w:rFonts w:ascii="Times New Roman" w:hAnsi="Times New Roman"/>
          <w:b w:val="0"/>
          <w:iCs/>
        </w:rPr>
        <w:t>nd co-crystal ligand (</w:t>
      </w:r>
      <w:proofErr w:type="spellStart"/>
      <w:r w:rsidRPr="00B71B64">
        <w:rPr>
          <w:rFonts w:ascii="Times New Roman" w:hAnsi="Times New Roman"/>
          <w:b w:val="0"/>
          <w:iCs/>
          <w:shd w:val="clear" w:color="auto" w:fill="FFFFFF"/>
        </w:rPr>
        <w:t>Moxifloxacin</w:t>
      </w:r>
      <w:proofErr w:type="spellEnd"/>
      <w:r w:rsidRPr="00B71B64">
        <w:rPr>
          <w:rFonts w:ascii="Times New Roman" w:hAnsi="Times New Roman"/>
          <w:b w:val="0"/>
          <w:iCs/>
          <w:shd w:val="clear" w:color="auto" w:fill="FFFFFF"/>
        </w:rPr>
        <w:t>-MFX)</w:t>
      </w:r>
    </w:p>
    <w:tbl>
      <w:tblPr>
        <w:tblW w:w="5739" w:type="pct"/>
        <w:tblInd w:w="-958" w:type="dxa"/>
        <w:tblLayout w:type="fixed"/>
        <w:tblLook w:val="04A0" w:firstRow="1" w:lastRow="0" w:firstColumn="1" w:lastColumn="0" w:noHBand="0" w:noVBand="1"/>
      </w:tblPr>
      <w:tblGrid>
        <w:gridCol w:w="2107"/>
        <w:gridCol w:w="1277"/>
        <w:gridCol w:w="1417"/>
        <w:gridCol w:w="1211"/>
        <w:gridCol w:w="958"/>
        <w:gridCol w:w="1238"/>
        <w:gridCol w:w="1276"/>
        <w:gridCol w:w="1562"/>
        <w:gridCol w:w="1458"/>
        <w:gridCol w:w="1157"/>
        <w:gridCol w:w="1214"/>
      </w:tblGrid>
      <w:tr w:rsidR="00996583" w:rsidRPr="00B71B64" w:rsidTr="00996583">
        <w:trPr>
          <w:trHeight w:val="350"/>
        </w:trPr>
        <w:tc>
          <w:tcPr>
            <w:tcW w:w="708" w:type="pct"/>
            <w:tcBorders>
              <w:top w:val="single" w:sz="4" w:space="0" w:color="auto"/>
              <w:bottom w:val="single" w:sz="4" w:space="0" w:color="auto"/>
            </w:tcBorders>
            <w:shd w:val="clear" w:color="auto" w:fill="auto"/>
            <w:noWrap/>
            <w:hideMark/>
          </w:tcPr>
          <w:p w:rsidR="0061209C" w:rsidRPr="00B71B64" w:rsidRDefault="0061209C" w:rsidP="00996583">
            <w:pPr>
              <w:spacing w:after="0" w:line="360" w:lineRule="auto"/>
              <w:ind w:firstLine="147"/>
              <w:jc w:val="center"/>
              <w:rPr>
                <w:rFonts w:ascii="Times New Roman" w:eastAsia="Times New Roman" w:hAnsi="Times New Roman"/>
                <w:b/>
                <w:bCs/>
                <w:color w:val="000000"/>
                <w:sz w:val="24"/>
                <w:szCs w:val="24"/>
              </w:rPr>
            </w:pPr>
            <w:r w:rsidRPr="00B71B64">
              <w:rPr>
                <w:rFonts w:ascii="Times New Roman" w:eastAsia="Times New Roman" w:hAnsi="Times New Roman"/>
                <w:b/>
                <w:bCs/>
                <w:color w:val="000000"/>
                <w:sz w:val="24"/>
                <w:szCs w:val="24"/>
              </w:rPr>
              <w:t>Molecule</w:t>
            </w:r>
          </w:p>
        </w:tc>
        <w:tc>
          <w:tcPr>
            <w:tcW w:w="429" w:type="pct"/>
            <w:tcBorders>
              <w:top w:val="single" w:sz="4" w:space="0" w:color="auto"/>
              <w:bottom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b/>
                <w:bCs/>
                <w:color w:val="000000"/>
                <w:sz w:val="24"/>
                <w:szCs w:val="24"/>
              </w:rPr>
            </w:pPr>
            <w:proofErr w:type="spellStart"/>
            <w:r w:rsidRPr="00B71B64">
              <w:rPr>
                <w:rFonts w:ascii="Times New Roman" w:eastAsia="Times New Roman" w:hAnsi="Times New Roman"/>
                <w:b/>
                <w:bCs/>
                <w:color w:val="000000"/>
                <w:sz w:val="24"/>
                <w:szCs w:val="24"/>
              </w:rPr>
              <w:t>Mol_wt</w:t>
            </w:r>
            <w:proofErr w:type="spellEnd"/>
          </w:p>
        </w:tc>
        <w:tc>
          <w:tcPr>
            <w:tcW w:w="476" w:type="pct"/>
            <w:tcBorders>
              <w:top w:val="single" w:sz="4" w:space="0" w:color="auto"/>
              <w:bottom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b/>
                <w:bCs/>
                <w:color w:val="000000"/>
                <w:sz w:val="24"/>
                <w:szCs w:val="24"/>
              </w:rPr>
            </w:pPr>
            <w:proofErr w:type="spellStart"/>
            <w:r w:rsidRPr="00B71B64">
              <w:rPr>
                <w:rFonts w:ascii="Times New Roman" w:eastAsia="Times New Roman" w:hAnsi="Times New Roman"/>
                <w:b/>
                <w:bCs/>
                <w:color w:val="000000"/>
                <w:sz w:val="24"/>
                <w:szCs w:val="24"/>
              </w:rPr>
              <w:t>donorHB</w:t>
            </w:r>
            <w:proofErr w:type="spellEnd"/>
          </w:p>
        </w:tc>
        <w:tc>
          <w:tcPr>
            <w:tcW w:w="407" w:type="pct"/>
            <w:tcBorders>
              <w:top w:val="single" w:sz="4" w:space="0" w:color="auto"/>
              <w:bottom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b/>
                <w:bCs/>
                <w:color w:val="000000"/>
                <w:sz w:val="24"/>
                <w:szCs w:val="24"/>
              </w:rPr>
            </w:pPr>
            <w:proofErr w:type="spellStart"/>
            <w:r w:rsidRPr="00B71B64">
              <w:rPr>
                <w:rFonts w:ascii="Times New Roman" w:eastAsia="Times New Roman" w:hAnsi="Times New Roman"/>
                <w:b/>
                <w:bCs/>
                <w:color w:val="000000"/>
                <w:sz w:val="24"/>
                <w:szCs w:val="24"/>
              </w:rPr>
              <w:t>accptHB</w:t>
            </w:r>
            <w:proofErr w:type="spellEnd"/>
          </w:p>
        </w:tc>
        <w:tc>
          <w:tcPr>
            <w:tcW w:w="322" w:type="pct"/>
            <w:tcBorders>
              <w:top w:val="single" w:sz="4" w:space="0" w:color="auto"/>
              <w:bottom w:val="single" w:sz="4" w:space="0" w:color="auto"/>
            </w:tcBorders>
            <w:shd w:val="clear" w:color="auto" w:fill="auto"/>
            <w:noWrap/>
            <w:hideMark/>
          </w:tcPr>
          <w:p w:rsidR="0061209C" w:rsidRPr="00996583" w:rsidRDefault="0061209C" w:rsidP="006A4EC4">
            <w:pPr>
              <w:spacing w:after="0" w:line="360" w:lineRule="auto"/>
              <w:jc w:val="center"/>
              <w:rPr>
                <w:rFonts w:ascii="Times New Roman" w:eastAsia="Times New Roman" w:hAnsi="Times New Roman"/>
                <w:b/>
                <w:bCs/>
                <w:color w:val="000000"/>
              </w:rPr>
            </w:pPr>
            <w:proofErr w:type="spellStart"/>
            <w:r w:rsidRPr="00996583">
              <w:rPr>
                <w:rFonts w:ascii="Times New Roman" w:eastAsia="Times New Roman" w:hAnsi="Times New Roman"/>
                <w:b/>
                <w:bCs/>
                <w:color w:val="000000"/>
              </w:rPr>
              <w:t>QPlogS</w:t>
            </w:r>
            <w:proofErr w:type="spellEnd"/>
          </w:p>
        </w:tc>
        <w:tc>
          <w:tcPr>
            <w:tcW w:w="416" w:type="pct"/>
            <w:tcBorders>
              <w:top w:val="single" w:sz="4" w:space="0" w:color="auto"/>
              <w:bottom w:val="single" w:sz="4" w:space="0" w:color="auto"/>
            </w:tcBorders>
            <w:shd w:val="clear" w:color="auto" w:fill="auto"/>
            <w:noWrap/>
            <w:hideMark/>
          </w:tcPr>
          <w:p w:rsidR="0061209C" w:rsidRPr="00996583" w:rsidRDefault="0061209C" w:rsidP="006A4EC4">
            <w:pPr>
              <w:spacing w:after="0" w:line="360" w:lineRule="auto"/>
              <w:jc w:val="center"/>
              <w:rPr>
                <w:rFonts w:ascii="Times New Roman" w:eastAsia="Times New Roman" w:hAnsi="Times New Roman"/>
                <w:b/>
                <w:bCs/>
                <w:color w:val="000000"/>
              </w:rPr>
            </w:pPr>
            <w:proofErr w:type="spellStart"/>
            <w:r w:rsidRPr="00996583">
              <w:rPr>
                <w:rFonts w:ascii="Times New Roman" w:eastAsia="Times New Roman" w:hAnsi="Times New Roman"/>
                <w:b/>
                <w:bCs/>
                <w:color w:val="000000"/>
              </w:rPr>
              <w:t>QPPCaco</w:t>
            </w:r>
            <w:proofErr w:type="spellEnd"/>
          </w:p>
        </w:tc>
        <w:tc>
          <w:tcPr>
            <w:tcW w:w="429" w:type="pct"/>
            <w:tcBorders>
              <w:top w:val="single" w:sz="4" w:space="0" w:color="auto"/>
              <w:bottom w:val="single" w:sz="4" w:space="0" w:color="auto"/>
            </w:tcBorders>
            <w:shd w:val="clear" w:color="auto" w:fill="auto"/>
            <w:noWrap/>
            <w:hideMark/>
          </w:tcPr>
          <w:p w:rsidR="0061209C" w:rsidRPr="00996583" w:rsidRDefault="0061209C" w:rsidP="006A4EC4">
            <w:pPr>
              <w:spacing w:after="0" w:line="360" w:lineRule="auto"/>
              <w:jc w:val="center"/>
              <w:rPr>
                <w:rFonts w:ascii="Times New Roman" w:eastAsia="Times New Roman" w:hAnsi="Times New Roman"/>
                <w:color w:val="000000"/>
              </w:rPr>
            </w:pPr>
            <w:proofErr w:type="spellStart"/>
            <w:r w:rsidRPr="00996583">
              <w:rPr>
                <w:rFonts w:ascii="Times New Roman" w:eastAsia="Times New Roman" w:hAnsi="Times New Roman"/>
                <w:b/>
                <w:bCs/>
                <w:color w:val="000000"/>
              </w:rPr>
              <w:t>QPlogBB</w:t>
            </w:r>
            <w:proofErr w:type="spellEnd"/>
          </w:p>
        </w:tc>
        <w:tc>
          <w:tcPr>
            <w:tcW w:w="525" w:type="pct"/>
            <w:tcBorders>
              <w:top w:val="single" w:sz="4" w:space="0" w:color="auto"/>
              <w:bottom w:val="single" w:sz="4" w:space="0" w:color="auto"/>
            </w:tcBorders>
            <w:shd w:val="clear" w:color="auto" w:fill="auto"/>
            <w:noWrap/>
            <w:hideMark/>
          </w:tcPr>
          <w:p w:rsidR="0061209C" w:rsidRPr="00996583" w:rsidRDefault="0061209C" w:rsidP="006A4EC4">
            <w:pPr>
              <w:spacing w:after="0" w:line="360" w:lineRule="auto"/>
              <w:jc w:val="center"/>
              <w:rPr>
                <w:rFonts w:ascii="Times New Roman" w:eastAsia="Times New Roman" w:hAnsi="Times New Roman"/>
                <w:color w:val="000000"/>
              </w:rPr>
            </w:pPr>
            <w:r w:rsidRPr="00996583">
              <w:rPr>
                <w:rFonts w:ascii="Times New Roman" w:eastAsia="Times New Roman" w:hAnsi="Times New Roman"/>
                <w:b/>
                <w:bCs/>
                <w:color w:val="000000"/>
              </w:rPr>
              <w:t>QPPMDCK</w:t>
            </w:r>
          </w:p>
        </w:tc>
        <w:tc>
          <w:tcPr>
            <w:tcW w:w="490" w:type="pct"/>
            <w:tcBorders>
              <w:top w:val="single" w:sz="4" w:space="0" w:color="auto"/>
              <w:bottom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b/>
                <w:bCs/>
                <w:color w:val="000000"/>
                <w:sz w:val="24"/>
                <w:szCs w:val="24"/>
              </w:rPr>
            </w:pPr>
            <w:r w:rsidRPr="00B71B64">
              <w:rPr>
                <w:rFonts w:ascii="Times New Roman" w:eastAsia="Times New Roman" w:hAnsi="Times New Roman"/>
                <w:b/>
                <w:bCs/>
                <w:color w:val="000000"/>
                <w:sz w:val="24"/>
                <w:szCs w:val="24"/>
              </w:rPr>
              <w:t>% HOA</w:t>
            </w:r>
          </w:p>
        </w:tc>
        <w:tc>
          <w:tcPr>
            <w:tcW w:w="389" w:type="pct"/>
            <w:tcBorders>
              <w:top w:val="single" w:sz="4" w:space="0" w:color="auto"/>
              <w:bottom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b/>
                <w:bCs/>
                <w:color w:val="000000"/>
                <w:sz w:val="24"/>
                <w:szCs w:val="24"/>
              </w:rPr>
            </w:pPr>
            <w:r w:rsidRPr="00B71B64">
              <w:rPr>
                <w:rFonts w:ascii="Times New Roman" w:eastAsia="Times New Roman" w:hAnsi="Times New Roman"/>
                <w:b/>
                <w:bCs/>
                <w:color w:val="000000"/>
                <w:sz w:val="24"/>
                <w:szCs w:val="24"/>
              </w:rPr>
              <w:t>ROF</w:t>
            </w:r>
          </w:p>
        </w:tc>
        <w:tc>
          <w:tcPr>
            <w:tcW w:w="408" w:type="pct"/>
            <w:tcBorders>
              <w:top w:val="single" w:sz="4" w:space="0" w:color="auto"/>
              <w:bottom w:val="single" w:sz="4" w:space="0" w:color="auto"/>
            </w:tcBorders>
            <w:shd w:val="clear" w:color="auto" w:fill="auto"/>
            <w:noWrap/>
            <w:hideMark/>
          </w:tcPr>
          <w:p w:rsidR="0061209C" w:rsidRPr="00B71B64" w:rsidRDefault="00996583" w:rsidP="00996583">
            <w:pPr>
              <w:spacing w:after="0" w:line="360" w:lineRule="auto"/>
              <w:ind w:right="496" w:hanging="392"/>
              <w:jc w:val="center"/>
              <w:rPr>
                <w:rFonts w:ascii="Times New Roman" w:eastAsia="Times New Roman" w:hAnsi="Times New Roman"/>
                <w:b/>
                <w:bCs/>
                <w:color w:val="000000"/>
                <w:sz w:val="24"/>
                <w:szCs w:val="24"/>
              </w:rPr>
            </w:pPr>
            <w:r>
              <w:rPr>
                <w:rFonts w:ascii="Times New Roman" w:eastAsia="Times New Roman" w:hAnsi="Times New Roman"/>
                <w:b/>
                <w:bCs/>
                <w:color w:val="000000"/>
                <w:sz w:val="24"/>
                <w:szCs w:val="24"/>
              </w:rPr>
              <w:t xml:space="preserve">     </w:t>
            </w:r>
            <w:r w:rsidR="0061209C" w:rsidRPr="00B71B64">
              <w:rPr>
                <w:rFonts w:ascii="Times New Roman" w:eastAsia="Times New Roman" w:hAnsi="Times New Roman"/>
                <w:b/>
                <w:bCs/>
                <w:color w:val="000000"/>
                <w:sz w:val="24"/>
                <w:szCs w:val="24"/>
              </w:rPr>
              <w:t>ROT</w:t>
            </w:r>
          </w:p>
        </w:tc>
      </w:tr>
      <w:tr w:rsidR="00996583" w:rsidRPr="00B71B64" w:rsidTr="00996583">
        <w:trPr>
          <w:trHeight w:val="297"/>
        </w:trPr>
        <w:tc>
          <w:tcPr>
            <w:tcW w:w="708" w:type="pct"/>
            <w:tcBorders>
              <w:top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b/>
                <w:bCs/>
                <w:color w:val="000000"/>
                <w:sz w:val="24"/>
                <w:szCs w:val="24"/>
              </w:rPr>
            </w:pPr>
            <w:r w:rsidRPr="00B71B64">
              <w:rPr>
                <w:rFonts w:ascii="Times New Roman" w:eastAsia="Times New Roman" w:hAnsi="Times New Roman"/>
                <w:b/>
                <w:bCs/>
                <w:color w:val="000000"/>
                <w:sz w:val="24"/>
                <w:szCs w:val="24"/>
              </w:rPr>
              <w:t>OXN-1</w:t>
            </w:r>
          </w:p>
        </w:tc>
        <w:tc>
          <w:tcPr>
            <w:tcW w:w="429" w:type="pct"/>
            <w:tcBorders>
              <w:top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330.25</w:t>
            </w:r>
          </w:p>
        </w:tc>
        <w:tc>
          <w:tcPr>
            <w:tcW w:w="476" w:type="pct"/>
            <w:tcBorders>
              <w:top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1.00</w:t>
            </w:r>
          </w:p>
        </w:tc>
        <w:tc>
          <w:tcPr>
            <w:tcW w:w="407" w:type="pct"/>
            <w:tcBorders>
              <w:top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8.00</w:t>
            </w:r>
          </w:p>
        </w:tc>
        <w:tc>
          <w:tcPr>
            <w:tcW w:w="322" w:type="pct"/>
            <w:tcBorders>
              <w:top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-3.43</w:t>
            </w:r>
          </w:p>
        </w:tc>
        <w:tc>
          <w:tcPr>
            <w:tcW w:w="416" w:type="pct"/>
            <w:tcBorders>
              <w:top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13.81</w:t>
            </w:r>
          </w:p>
        </w:tc>
        <w:tc>
          <w:tcPr>
            <w:tcW w:w="429" w:type="pct"/>
            <w:tcBorders>
              <w:top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-2.82</w:t>
            </w:r>
          </w:p>
        </w:tc>
        <w:tc>
          <w:tcPr>
            <w:tcW w:w="525" w:type="pct"/>
            <w:tcBorders>
              <w:top w:val="single" w:sz="4" w:space="0" w:color="auto"/>
            </w:tcBorders>
            <w:shd w:val="clear" w:color="auto" w:fill="auto"/>
            <w:noWrap/>
            <w:hideMark/>
          </w:tcPr>
          <w:p w:rsidR="0061209C" w:rsidRPr="00B71B64" w:rsidRDefault="0061209C" w:rsidP="00996583">
            <w:pPr>
              <w:spacing w:after="0" w:line="360" w:lineRule="auto"/>
              <w:ind w:firstLine="155"/>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4.83</w:t>
            </w:r>
          </w:p>
        </w:tc>
        <w:tc>
          <w:tcPr>
            <w:tcW w:w="490" w:type="pct"/>
            <w:tcBorders>
              <w:top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49.10</w:t>
            </w:r>
          </w:p>
        </w:tc>
        <w:tc>
          <w:tcPr>
            <w:tcW w:w="389" w:type="pct"/>
            <w:tcBorders>
              <w:top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0</w:t>
            </w:r>
          </w:p>
        </w:tc>
        <w:tc>
          <w:tcPr>
            <w:tcW w:w="408" w:type="pct"/>
            <w:tcBorders>
              <w:top w:val="single" w:sz="4" w:space="0" w:color="auto"/>
            </w:tcBorders>
            <w:shd w:val="clear" w:color="auto" w:fill="auto"/>
            <w:noWrap/>
            <w:hideMark/>
          </w:tcPr>
          <w:p w:rsidR="0061209C" w:rsidRPr="00B71B64" w:rsidRDefault="00996583" w:rsidP="00996583">
            <w:pPr>
              <w:spacing w:after="0" w:line="36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 </w:t>
            </w:r>
            <w:r w:rsidR="0061209C" w:rsidRPr="00B71B64">
              <w:rPr>
                <w:rFonts w:ascii="Times New Roman" w:eastAsia="Times New Roman" w:hAnsi="Times New Roman"/>
                <w:color w:val="000000"/>
                <w:sz w:val="24"/>
                <w:szCs w:val="24"/>
              </w:rPr>
              <w:t>1</w:t>
            </w:r>
          </w:p>
        </w:tc>
      </w:tr>
      <w:tr w:rsidR="00996583" w:rsidRPr="00B71B64" w:rsidTr="00996583">
        <w:trPr>
          <w:trHeight w:val="297"/>
        </w:trPr>
        <w:tc>
          <w:tcPr>
            <w:tcW w:w="708"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b/>
                <w:bCs/>
                <w:color w:val="000000"/>
                <w:sz w:val="24"/>
                <w:szCs w:val="24"/>
              </w:rPr>
            </w:pPr>
            <w:r w:rsidRPr="00B71B64">
              <w:rPr>
                <w:rFonts w:ascii="Times New Roman" w:eastAsia="Times New Roman" w:hAnsi="Times New Roman"/>
                <w:b/>
                <w:bCs/>
                <w:color w:val="000000"/>
                <w:sz w:val="24"/>
                <w:szCs w:val="24"/>
              </w:rPr>
              <w:t>OXN-3</w:t>
            </w:r>
          </w:p>
        </w:tc>
        <w:tc>
          <w:tcPr>
            <w:tcW w:w="429"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358.31</w:t>
            </w:r>
          </w:p>
        </w:tc>
        <w:tc>
          <w:tcPr>
            <w:tcW w:w="476"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0.00</w:t>
            </w:r>
          </w:p>
        </w:tc>
        <w:tc>
          <w:tcPr>
            <w:tcW w:w="407"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8.50</w:t>
            </w:r>
          </w:p>
        </w:tc>
        <w:tc>
          <w:tcPr>
            <w:tcW w:w="322"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-2.29</w:t>
            </w:r>
          </w:p>
        </w:tc>
        <w:tc>
          <w:tcPr>
            <w:tcW w:w="416"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24.46</w:t>
            </w:r>
          </w:p>
        </w:tc>
        <w:tc>
          <w:tcPr>
            <w:tcW w:w="429"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-2.48</w:t>
            </w:r>
          </w:p>
        </w:tc>
        <w:tc>
          <w:tcPr>
            <w:tcW w:w="525"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8.96</w:t>
            </w:r>
          </w:p>
        </w:tc>
        <w:tc>
          <w:tcPr>
            <w:tcW w:w="490"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53.67</w:t>
            </w:r>
          </w:p>
        </w:tc>
        <w:tc>
          <w:tcPr>
            <w:tcW w:w="389"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0</w:t>
            </w:r>
          </w:p>
        </w:tc>
        <w:tc>
          <w:tcPr>
            <w:tcW w:w="408" w:type="pct"/>
            <w:shd w:val="clear" w:color="auto" w:fill="auto"/>
            <w:noWrap/>
            <w:hideMark/>
          </w:tcPr>
          <w:p w:rsidR="0061209C" w:rsidRPr="00B71B64" w:rsidRDefault="00996583" w:rsidP="00996583">
            <w:pPr>
              <w:spacing w:after="0" w:line="36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 </w:t>
            </w:r>
            <w:r w:rsidR="0061209C" w:rsidRPr="00B71B64">
              <w:rPr>
                <w:rFonts w:ascii="Times New Roman" w:eastAsia="Times New Roman" w:hAnsi="Times New Roman"/>
                <w:color w:val="000000"/>
                <w:sz w:val="24"/>
                <w:szCs w:val="24"/>
              </w:rPr>
              <w:t>0</w:t>
            </w:r>
          </w:p>
        </w:tc>
      </w:tr>
      <w:tr w:rsidR="00996583" w:rsidRPr="00B71B64" w:rsidTr="00996583">
        <w:trPr>
          <w:trHeight w:val="297"/>
        </w:trPr>
        <w:tc>
          <w:tcPr>
            <w:tcW w:w="708"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b/>
                <w:bCs/>
                <w:color w:val="000000"/>
                <w:sz w:val="24"/>
                <w:szCs w:val="24"/>
              </w:rPr>
            </w:pPr>
            <w:r w:rsidRPr="00B71B64">
              <w:rPr>
                <w:rFonts w:ascii="Times New Roman" w:eastAsia="Times New Roman" w:hAnsi="Times New Roman"/>
                <w:b/>
                <w:bCs/>
                <w:color w:val="000000"/>
                <w:sz w:val="24"/>
                <w:szCs w:val="24"/>
              </w:rPr>
              <w:t>OXN-7</w:t>
            </w:r>
          </w:p>
        </w:tc>
        <w:tc>
          <w:tcPr>
            <w:tcW w:w="429"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344.28</w:t>
            </w:r>
          </w:p>
        </w:tc>
        <w:tc>
          <w:tcPr>
            <w:tcW w:w="476"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1.00</w:t>
            </w:r>
          </w:p>
        </w:tc>
        <w:tc>
          <w:tcPr>
            <w:tcW w:w="407"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8.00</w:t>
            </w:r>
          </w:p>
        </w:tc>
        <w:tc>
          <w:tcPr>
            <w:tcW w:w="322"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-3.13</w:t>
            </w:r>
          </w:p>
        </w:tc>
        <w:tc>
          <w:tcPr>
            <w:tcW w:w="416"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20.28</w:t>
            </w:r>
          </w:p>
        </w:tc>
        <w:tc>
          <w:tcPr>
            <w:tcW w:w="429"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-2.41</w:t>
            </w:r>
          </w:p>
        </w:tc>
        <w:tc>
          <w:tcPr>
            <w:tcW w:w="525"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7.32</w:t>
            </w:r>
          </w:p>
        </w:tc>
        <w:tc>
          <w:tcPr>
            <w:tcW w:w="490"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53.32</w:t>
            </w:r>
          </w:p>
        </w:tc>
        <w:tc>
          <w:tcPr>
            <w:tcW w:w="389" w:type="pct"/>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0</w:t>
            </w:r>
          </w:p>
        </w:tc>
        <w:tc>
          <w:tcPr>
            <w:tcW w:w="408" w:type="pct"/>
            <w:shd w:val="clear" w:color="auto" w:fill="auto"/>
            <w:noWrap/>
            <w:hideMark/>
          </w:tcPr>
          <w:p w:rsidR="0061209C" w:rsidRPr="00B71B64" w:rsidRDefault="00996583" w:rsidP="00996583">
            <w:pPr>
              <w:spacing w:after="0" w:line="36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 </w:t>
            </w:r>
            <w:r w:rsidR="0061209C" w:rsidRPr="00B71B64">
              <w:rPr>
                <w:rFonts w:ascii="Times New Roman" w:eastAsia="Times New Roman" w:hAnsi="Times New Roman"/>
                <w:color w:val="000000"/>
                <w:sz w:val="24"/>
                <w:szCs w:val="24"/>
              </w:rPr>
              <w:t>1</w:t>
            </w:r>
          </w:p>
        </w:tc>
      </w:tr>
      <w:tr w:rsidR="00996583" w:rsidRPr="00B71B64" w:rsidTr="00996583">
        <w:trPr>
          <w:trHeight w:val="297"/>
        </w:trPr>
        <w:tc>
          <w:tcPr>
            <w:tcW w:w="708" w:type="pct"/>
            <w:tcBorders>
              <w:bottom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b/>
                <w:bCs/>
                <w:color w:val="000000"/>
                <w:sz w:val="24"/>
                <w:szCs w:val="24"/>
              </w:rPr>
            </w:pPr>
            <w:r w:rsidRPr="00B71B64">
              <w:rPr>
                <w:rFonts w:ascii="Times New Roman" w:eastAsia="Times New Roman" w:hAnsi="Times New Roman"/>
                <w:b/>
                <w:bCs/>
                <w:color w:val="000000"/>
                <w:sz w:val="24"/>
                <w:szCs w:val="24"/>
              </w:rPr>
              <w:t>MFX</w:t>
            </w:r>
          </w:p>
        </w:tc>
        <w:tc>
          <w:tcPr>
            <w:tcW w:w="429" w:type="pct"/>
            <w:tcBorders>
              <w:bottom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401.44</w:t>
            </w:r>
          </w:p>
        </w:tc>
        <w:tc>
          <w:tcPr>
            <w:tcW w:w="476" w:type="pct"/>
            <w:tcBorders>
              <w:bottom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1.00</w:t>
            </w:r>
          </w:p>
        </w:tc>
        <w:tc>
          <w:tcPr>
            <w:tcW w:w="407" w:type="pct"/>
            <w:tcBorders>
              <w:bottom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6.75</w:t>
            </w:r>
          </w:p>
        </w:tc>
        <w:tc>
          <w:tcPr>
            <w:tcW w:w="322" w:type="pct"/>
            <w:tcBorders>
              <w:bottom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-4.49</w:t>
            </w:r>
          </w:p>
        </w:tc>
        <w:tc>
          <w:tcPr>
            <w:tcW w:w="416" w:type="pct"/>
            <w:tcBorders>
              <w:bottom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18.90</w:t>
            </w:r>
          </w:p>
        </w:tc>
        <w:tc>
          <w:tcPr>
            <w:tcW w:w="429" w:type="pct"/>
            <w:tcBorders>
              <w:bottom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-0.57</w:t>
            </w:r>
          </w:p>
        </w:tc>
        <w:tc>
          <w:tcPr>
            <w:tcW w:w="525" w:type="pct"/>
            <w:tcBorders>
              <w:bottom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12.76</w:t>
            </w:r>
          </w:p>
        </w:tc>
        <w:tc>
          <w:tcPr>
            <w:tcW w:w="490" w:type="pct"/>
            <w:tcBorders>
              <w:bottom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55.40</w:t>
            </w:r>
          </w:p>
        </w:tc>
        <w:tc>
          <w:tcPr>
            <w:tcW w:w="389" w:type="pct"/>
            <w:tcBorders>
              <w:bottom w:val="single" w:sz="4" w:space="0" w:color="auto"/>
            </w:tcBorders>
            <w:shd w:val="clear" w:color="auto" w:fill="auto"/>
            <w:noWrap/>
            <w:hideMark/>
          </w:tcPr>
          <w:p w:rsidR="0061209C" w:rsidRPr="00B71B64" w:rsidRDefault="0061209C" w:rsidP="006A4EC4">
            <w:pPr>
              <w:spacing w:after="0" w:line="360" w:lineRule="auto"/>
              <w:jc w:val="center"/>
              <w:rPr>
                <w:rFonts w:ascii="Times New Roman" w:eastAsia="Times New Roman" w:hAnsi="Times New Roman"/>
                <w:color w:val="000000"/>
                <w:sz w:val="24"/>
                <w:szCs w:val="24"/>
              </w:rPr>
            </w:pPr>
            <w:r w:rsidRPr="00B71B64">
              <w:rPr>
                <w:rFonts w:ascii="Times New Roman" w:eastAsia="Times New Roman" w:hAnsi="Times New Roman"/>
                <w:color w:val="000000"/>
                <w:sz w:val="24"/>
                <w:szCs w:val="24"/>
              </w:rPr>
              <w:t>0</w:t>
            </w:r>
          </w:p>
        </w:tc>
        <w:tc>
          <w:tcPr>
            <w:tcW w:w="408" w:type="pct"/>
            <w:tcBorders>
              <w:bottom w:val="single" w:sz="4" w:space="0" w:color="auto"/>
            </w:tcBorders>
            <w:shd w:val="clear" w:color="auto" w:fill="auto"/>
            <w:noWrap/>
            <w:hideMark/>
          </w:tcPr>
          <w:p w:rsidR="0061209C" w:rsidRPr="00B71B64" w:rsidRDefault="00996583" w:rsidP="00996583">
            <w:pPr>
              <w:spacing w:after="0" w:line="360" w:lineRule="auto"/>
              <w:rPr>
                <w:rFonts w:ascii="Times New Roman" w:eastAsia="Times New Roman" w:hAnsi="Times New Roman"/>
                <w:color w:val="000000"/>
                <w:sz w:val="24"/>
                <w:szCs w:val="24"/>
              </w:rPr>
            </w:pPr>
            <w:r>
              <w:rPr>
                <w:rFonts w:ascii="Times New Roman" w:eastAsia="Times New Roman" w:hAnsi="Times New Roman"/>
                <w:color w:val="000000"/>
                <w:sz w:val="24"/>
                <w:szCs w:val="24"/>
              </w:rPr>
              <w:t xml:space="preserve"> </w:t>
            </w:r>
            <w:r w:rsidR="0061209C" w:rsidRPr="00B71B64">
              <w:rPr>
                <w:rFonts w:ascii="Times New Roman" w:eastAsia="Times New Roman" w:hAnsi="Times New Roman"/>
                <w:color w:val="000000"/>
                <w:sz w:val="24"/>
                <w:szCs w:val="24"/>
              </w:rPr>
              <w:t>1</w:t>
            </w:r>
          </w:p>
        </w:tc>
      </w:tr>
    </w:tbl>
    <w:p w:rsidR="0061209C" w:rsidRPr="00B71B64" w:rsidRDefault="0061209C" w:rsidP="0061209C">
      <w:pPr>
        <w:spacing w:line="360" w:lineRule="auto"/>
        <w:jc w:val="both"/>
        <w:rPr>
          <w:rFonts w:ascii="Times New Roman" w:hAnsi="Times New Roman"/>
          <w:sz w:val="24"/>
          <w:szCs w:val="24"/>
        </w:rPr>
      </w:pPr>
      <w:r w:rsidRPr="00B71B64">
        <w:rPr>
          <w:rFonts w:ascii="Times New Roman" w:hAnsi="Times New Roman"/>
          <w:sz w:val="24"/>
          <w:szCs w:val="24"/>
        </w:rPr>
        <w:fldChar w:fldCharType="end"/>
      </w:r>
      <w:proofErr w:type="spellStart"/>
      <w:r w:rsidRPr="00B71B64">
        <w:rPr>
          <w:rFonts w:ascii="Times New Roman" w:eastAsia="Times New Roman" w:hAnsi="Times New Roman"/>
          <w:color w:val="000000"/>
          <w:sz w:val="24"/>
          <w:szCs w:val="24"/>
        </w:rPr>
        <w:t>QP</w:t>
      </w:r>
      <w:r w:rsidRPr="00B71B64">
        <w:rPr>
          <w:rFonts w:ascii="Times New Roman" w:hAnsi="Times New Roman"/>
          <w:sz w:val="24"/>
          <w:szCs w:val="24"/>
        </w:rPr>
        <w:t>log</w:t>
      </w:r>
      <w:proofErr w:type="spellEnd"/>
      <w:r w:rsidRPr="00B71B64">
        <w:rPr>
          <w:rFonts w:ascii="Times New Roman" w:hAnsi="Times New Roman"/>
          <w:sz w:val="24"/>
          <w:szCs w:val="24"/>
        </w:rPr>
        <w:t xml:space="preserve"> BB – brain/blood partition coefficient (-3.0 to 1.2); </w:t>
      </w:r>
      <w:r w:rsidRPr="00B71B64">
        <w:rPr>
          <w:rFonts w:ascii="Times New Roman" w:eastAsia="Times New Roman" w:hAnsi="Times New Roman"/>
          <w:color w:val="000000"/>
          <w:sz w:val="24"/>
          <w:szCs w:val="24"/>
        </w:rPr>
        <w:t xml:space="preserve">QPPMDCK - </w:t>
      </w:r>
      <w:r w:rsidRPr="00B71B64">
        <w:rPr>
          <w:rFonts w:ascii="Times New Roman" w:hAnsi="Times New Roman"/>
          <w:sz w:val="24"/>
          <w:szCs w:val="24"/>
        </w:rPr>
        <w:t xml:space="preserve">MDCK cell permeability in nm/sec (&lt;25 poor, ˃500 great); % human oral absorption (%HOA) – percentage human oral intestinal absorption (up to 100); ROF - Number of violations of </w:t>
      </w:r>
      <w:bookmarkStart w:id="0" w:name="_Hlk122730223"/>
      <w:r w:rsidRPr="00B71B64">
        <w:rPr>
          <w:rFonts w:ascii="Times New Roman" w:hAnsi="Times New Roman"/>
          <w:sz w:val="24"/>
          <w:szCs w:val="24"/>
        </w:rPr>
        <w:t xml:space="preserve">Lipinski’s rule </w:t>
      </w:r>
      <w:bookmarkEnd w:id="0"/>
      <w:r w:rsidRPr="00B71B64">
        <w:rPr>
          <w:rFonts w:ascii="Times New Roman" w:hAnsi="Times New Roman"/>
          <w:sz w:val="24"/>
          <w:szCs w:val="24"/>
        </w:rPr>
        <w:t xml:space="preserve">of five (rules are: </w:t>
      </w:r>
      <w:proofErr w:type="spellStart"/>
      <w:r w:rsidRPr="00B71B64">
        <w:rPr>
          <w:rFonts w:ascii="Times New Roman" w:hAnsi="Times New Roman"/>
          <w:sz w:val="24"/>
          <w:szCs w:val="24"/>
        </w:rPr>
        <w:t>Mol_wt</w:t>
      </w:r>
      <w:proofErr w:type="spellEnd"/>
      <w:r w:rsidRPr="00B71B64">
        <w:rPr>
          <w:rFonts w:ascii="Times New Roman" w:hAnsi="Times New Roman"/>
          <w:sz w:val="24"/>
          <w:szCs w:val="24"/>
        </w:rPr>
        <w:t xml:space="preserve"> &lt; 500, </w:t>
      </w:r>
      <w:proofErr w:type="spellStart"/>
      <w:r w:rsidRPr="00B71B64">
        <w:rPr>
          <w:rFonts w:ascii="Times New Roman" w:hAnsi="Times New Roman"/>
          <w:sz w:val="24"/>
          <w:szCs w:val="24"/>
        </w:rPr>
        <w:t>QPlogPo</w:t>
      </w:r>
      <w:proofErr w:type="spellEnd"/>
      <w:r w:rsidRPr="00B71B64">
        <w:rPr>
          <w:rFonts w:ascii="Times New Roman" w:hAnsi="Times New Roman"/>
          <w:sz w:val="24"/>
          <w:szCs w:val="24"/>
        </w:rPr>
        <w:t xml:space="preserve">/w &lt; 5, </w:t>
      </w:r>
      <w:proofErr w:type="spellStart"/>
      <w:r w:rsidRPr="00B71B64">
        <w:rPr>
          <w:rFonts w:ascii="Times New Roman" w:hAnsi="Times New Roman"/>
          <w:sz w:val="24"/>
          <w:szCs w:val="24"/>
        </w:rPr>
        <w:t>donorHB</w:t>
      </w:r>
      <w:proofErr w:type="spellEnd"/>
      <w:r w:rsidRPr="00B71B64">
        <w:rPr>
          <w:rFonts w:ascii="Times New Roman" w:hAnsi="Times New Roman"/>
          <w:sz w:val="24"/>
          <w:szCs w:val="24"/>
        </w:rPr>
        <w:t xml:space="preserve"> ≤ 5, </w:t>
      </w:r>
      <w:proofErr w:type="spellStart"/>
      <w:r w:rsidRPr="00B71B64">
        <w:rPr>
          <w:rFonts w:ascii="Times New Roman" w:hAnsi="Times New Roman"/>
          <w:sz w:val="24"/>
          <w:szCs w:val="24"/>
        </w:rPr>
        <w:t>accptHB</w:t>
      </w:r>
      <w:proofErr w:type="spellEnd"/>
      <w:r w:rsidRPr="00B71B64">
        <w:rPr>
          <w:rFonts w:ascii="Times New Roman" w:hAnsi="Times New Roman"/>
          <w:sz w:val="24"/>
          <w:szCs w:val="24"/>
        </w:rPr>
        <w:t xml:space="preserve"> ≤ 10); ROT - Number of violations of </w:t>
      </w:r>
      <w:bookmarkStart w:id="1" w:name="_Hlk122730199"/>
      <w:r w:rsidRPr="00B71B64">
        <w:rPr>
          <w:rFonts w:ascii="Times New Roman" w:hAnsi="Times New Roman"/>
          <w:sz w:val="24"/>
          <w:szCs w:val="24"/>
        </w:rPr>
        <w:t xml:space="preserve">Jorgensen’s rule </w:t>
      </w:r>
      <w:bookmarkEnd w:id="1"/>
      <w:r w:rsidRPr="00B71B64">
        <w:rPr>
          <w:rFonts w:ascii="Times New Roman" w:hAnsi="Times New Roman"/>
          <w:sz w:val="24"/>
          <w:szCs w:val="24"/>
        </w:rPr>
        <w:t xml:space="preserve">of three (rules are: </w:t>
      </w:r>
      <w:proofErr w:type="spellStart"/>
      <w:r w:rsidRPr="00B71B64">
        <w:rPr>
          <w:rFonts w:ascii="Times New Roman" w:hAnsi="Times New Roman"/>
          <w:sz w:val="24"/>
          <w:szCs w:val="24"/>
        </w:rPr>
        <w:t>QPlogS</w:t>
      </w:r>
      <w:proofErr w:type="spellEnd"/>
      <w:r w:rsidRPr="00B71B64">
        <w:rPr>
          <w:rFonts w:ascii="Times New Roman" w:hAnsi="Times New Roman"/>
          <w:sz w:val="24"/>
          <w:szCs w:val="24"/>
        </w:rPr>
        <w:t xml:space="preserve"> &gt; -5.7, QP </w:t>
      </w:r>
      <w:proofErr w:type="spellStart"/>
      <w:r w:rsidRPr="00B71B64">
        <w:rPr>
          <w:rFonts w:ascii="Times New Roman" w:hAnsi="Times New Roman"/>
          <w:sz w:val="24"/>
          <w:szCs w:val="24"/>
        </w:rPr>
        <w:t>PCaco</w:t>
      </w:r>
      <w:proofErr w:type="spellEnd"/>
      <w:r w:rsidRPr="00B71B64">
        <w:rPr>
          <w:rFonts w:ascii="Times New Roman" w:hAnsi="Times New Roman"/>
          <w:sz w:val="24"/>
          <w:szCs w:val="24"/>
        </w:rPr>
        <w:t xml:space="preserve"> &gt; 22 nm/s, Primary Metabolites &lt;7).</w:t>
      </w:r>
    </w:p>
    <w:p w:rsidR="0061209C" w:rsidRPr="00B71B64" w:rsidRDefault="0061209C" w:rsidP="00980569">
      <w:pPr>
        <w:spacing w:after="0" w:line="360" w:lineRule="auto"/>
        <w:jc w:val="both"/>
        <w:rPr>
          <w:rFonts w:ascii="Times New Roman" w:hAnsi="Times New Roman"/>
          <w:bCs/>
          <w:iCs/>
          <w:sz w:val="24"/>
          <w:szCs w:val="24"/>
        </w:rPr>
      </w:pPr>
    </w:p>
    <w:p w:rsidR="00D5028B" w:rsidRDefault="00D5028B" w:rsidP="00980569">
      <w:pPr>
        <w:spacing w:after="0" w:line="360" w:lineRule="auto"/>
        <w:jc w:val="both"/>
        <w:rPr>
          <w:rFonts w:ascii="Times New Roman" w:hAnsi="Times New Roman"/>
          <w:bCs/>
          <w:iCs/>
          <w:sz w:val="24"/>
          <w:szCs w:val="24"/>
        </w:rPr>
      </w:pPr>
    </w:p>
    <w:p w:rsidR="00073918" w:rsidRPr="00B71B64" w:rsidRDefault="00073918" w:rsidP="00980569">
      <w:pPr>
        <w:spacing w:after="0" w:line="360" w:lineRule="auto"/>
        <w:jc w:val="both"/>
        <w:rPr>
          <w:rFonts w:ascii="Times New Roman" w:hAnsi="Times New Roman"/>
          <w:bCs/>
          <w:iCs/>
          <w:sz w:val="24"/>
          <w:szCs w:val="24"/>
        </w:rPr>
      </w:pPr>
      <w:bookmarkStart w:id="2" w:name="_GoBack"/>
      <w:bookmarkEnd w:id="2"/>
    </w:p>
    <w:p w:rsidR="00D5028B" w:rsidRPr="00B71B64" w:rsidRDefault="00D5028B" w:rsidP="00980569">
      <w:pPr>
        <w:spacing w:after="0" w:line="360" w:lineRule="auto"/>
        <w:jc w:val="both"/>
        <w:rPr>
          <w:rFonts w:ascii="Times New Roman" w:hAnsi="Times New Roman"/>
          <w:bCs/>
          <w:iCs/>
          <w:sz w:val="24"/>
          <w:szCs w:val="24"/>
        </w:rPr>
      </w:pPr>
    </w:p>
    <w:p w:rsidR="00D5028B" w:rsidRPr="00B71B64" w:rsidRDefault="00D5028B" w:rsidP="00980569">
      <w:pPr>
        <w:spacing w:after="0" w:line="360" w:lineRule="auto"/>
        <w:jc w:val="both"/>
        <w:rPr>
          <w:rFonts w:ascii="Times New Roman" w:hAnsi="Times New Roman"/>
          <w:bCs/>
          <w:iCs/>
          <w:sz w:val="24"/>
          <w:szCs w:val="24"/>
        </w:rPr>
      </w:pPr>
    </w:p>
    <w:p w:rsidR="00D5028B" w:rsidRPr="00B71B64" w:rsidRDefault="00D5028B" w:rsidP="00980569">
      <w:pPr>
        <w:spacing w:after="0" w:line="360" w:lineRule="auto"/>
        <w:jc w:val="both"/>
        <w:rPr>
          <w:rFonts w:ascii="Times New Roman" w:hAnsi="Times New Roman"/>
          <w:bCs/>
          <w:iCs/>
          <w:sz w:val="24"/>
          <w:szCs w:val="24"/>
        </w:rPr>
      </w:pPr>
    </w:p>
    <w:p w:rsidR="005E608C" w:rsidRPr="00B71B64" w:rsidRDefault="005E608C" w:rsidP="00980569">
      <w:pPr>
        <w:spacing w:after="0" w:line="360" w:lineRule="auto"/>
        <w:jc w:val="both"/>
        <w:rPr>
          <w:rFonts w:ascii="Times New Roman" w:hAnsi="Times New Roman"/>
          <w:bCs/>
          <w:iCs/>
          <w:sz w:val="24"/>
          <w:szCs w:val="24"/>
        </w:rPr>
      </w:pPr>
    </w:p>
    <w:p w:rsidR="00867521" w:rsidRPr="00B71B64" w:rsidRDefault="00C31FD6" w:rsidP="005E608C">
      <w:pPr>
        <w:pStyle w:val="ListParagraph"/>
        <w:numPr>
          <w:ilvl w:val="0"/>
          <w:numId w:val="14"/>
        </w:numPr>
        <w:ind w:left="90" w:hanging="270"/>
        <w:rPr>
          <w:rFonts w:ascii="Times New Roman" w:hAnsi="Times New Roman"/>
          <w:b/>
          <w:i/>
          <w:sz w:val="24"/>
          <w:szCs w:val="24"/>
        </w:rPr>
      </w:pPr>
      <w:r w:rsidRPr="00B71B64">
        <w:rPr>
          <w:rFonts w:ascii="Times New Roman" w:hAnsi="Times New Roman"/>
          <w:b/>
          <w:i/>
          <w:sz w:val="24"/>
          <w:szCs w:val="24"/>
          <w:vertAlign w:val="superscript"/>
        </w:rPr>
        <w:lastRenderedPageBreak/>
        <w:t>1</w:t>
      </w:r>
      <w:r w:rsidRPr="00B71B64">
        <w:rPr>
          <w:rFonts w:ascii="Times New Roman" w:hAnsi="Times New Roman"/>
          <w:b/>
          <w:i/>
          <w:sz w:val="24"/>
          <w:szCs w:val="24"/>
        </w:rPr>
        <w:t xml:space="preserve">H NMR </w:t>
      </w:r>
      <w:proofErr w:type="spellStart"/>
      <w:r w:rsidRPr="00B71B64">
        <w:rPr>
          <w:rFonts w:ascii="Times New Roman" w:hAnsi="Times New Roman"/>
          <w:b/>
          <w:i/>
          <w:sz w:val="24"/>
          <w:szCs w:val="24"/>
        </w:rPr>
        <w:t>spectras</w:t>
      </w:r>
      <w:proofErr w:type="spellEnd"/>
      <w:r w:rsidRPr="00B71B64">
        <w:rPr>
          <w:rFonts w:ascii="Times New Roman" w:hAnsi="Times New Roman"/>
          <w:b/>
          <w:i/>
          <w:sz w:val="24"/>
          <w:szCs w:val="24"/>
        </w:rPr>
        <w:t xml:space="preserve"> of final compounds (OXI</w:t>
      </w:r>
      <w:r w:rsidR="00867521" w:rsidRPr="00B71B64">
        <w:rPr>
          <w:rFonts w:ascii="Times New Roman" w:hAnsi="Times New Roman"/>
          <w:b/>
          <w:i/>
          <w:sz w:val="24"/>
          <w:szCs w:val="24"/>
        </w:rPr>
        <w:t xml:space="preserve"> </w:t>
      </w:r>
      <w:r w:rsidRPr="00B71B64">
        <w:rPr>
          <w:rFonts w:ascii="Times New Roman" w:hAnsi="Times New Roman"/>
          <w:b/>
          <w:i/>
          <w:sz w:val="24"/>
          <w:szCs w:val="24"/>
        </w:rPr>
        <w:t>1-12, OX</w:t>
      </w:r>
      <w:r w:rsidR="00A95C68" w:rsidRPr="00B71B64">
        <w:rPr>
          <w:rFonts w:ascii="Times New Roman" w:hAnsi="Times New Roman"/>
          <w:b/>
          <w:i/>
          <w:sz w:val="24"/>
          <w:szCs w:val="24"/>
        </w:rPr>
        <w:t>A</w:t>
      </w:r>
      <w:r w:rsidR="00867521" w:rsidRPr="00B71B64">
        <w:rPr>
          <w:rFonts w:ascii="Times New Roman" w:hAnsi="Times New Roman"/>
          <w:b/>
          <w:i/>
          <w:sz w:val="24"/>
          <w:szCs w:val="24"/>
        </w:rPr>
        <w:t xml:space="preserve"> </w:t>
      </w:r>
      <w:r w:rsidRPr="00B71B64">
        <w:rPr>
          <w:rFonts w:ascii="Times New Roman" w:hAnsi="Times New Roman"/>
          <w:b/>
          <w:i/>
          <w:sz w:val="24"/>
          <w:szCs w:val="24"/>
        </w:rPr>
        <w:t>1-10, OXN</w:t>
      </w:r>
      <w:r w:rsidR="00867521" w:rsidRPr="00B71B64">
        <w:rPr>
          <w:rFonts w:ascii="Times New Roman" w:hAnsi="Times New Roman"/>
          <w:b/>
          <w:i/>
          <w:sz w:val="24"/>
          <w:szCs w:val="24"/>
        </w:rPr>
        <w:t xml:space="preserve"> </w:t>
      </w:r>
      <w:r w:rsidRPr="00B71B64">
        <w:rPr>
          <w:rFonts w:ascii="Times New Roman" w:hAnsi="Times New Roman"/>
          <w:b/>
          <w:i/>
          <w:sz w:val="24"/>
          <w:szCs w:val="24"/>
        </w:rPr>
        <w:t>1-12, and OXP</w:t>
      </w:r>
      <w:r w:rsidR="00867521" w:rsidRPr="00B71B64">
        <w:rPr>
          <w:rFonts w:ascii="Times New Roman" w:hAnsi="Times New Roman"/>
          <w:b/>
          <w:i/>
          <w:sz w:val="24"/>
          <w:szCs w:val="24"/>
        </w:rPr>
        <w:t xml:space="preserve"> </w:t>
      </w:r>
      <w:r w:rsidRPr="00B71B64">
        <w:rPr>
          <w:rFonts w:ascii="Times New Roman" w:hAnsi="Times New Roman"/>
          <w:b/>
          <w:i/>
          <w:sz w:val="24"/>
          <w:szCs w:val="24"/>
        </w:rPr>
        <w:t>1-</w:t>
      </w:r>
      <w:proofErr w:type="gramStart"/>
      <w:r w:rsidRPr="00B71B64">
        <w:rPr>
          <w:rFonts w:ascii="Times New Roman" w:hAnsi="Times New Roman"/>
          <w:b/>
          <w:i/>
          <w:sz w:val="24"/>
          <w:szCs w:val="24"/>
        </w:rPr>
        <w:t>10 )</w:t>
      </w:r>
      <w:proofErr w:type="gramEnd"/>
      <w:r w:rsidRPr="00B71B64">
        <w:rPr>
          <w:rFonts w:ascii="Times New Roman" w:hAnsi="Times New Roman"/>
          <w:b/>
          <w:i/>
          <w:sz w:val="24"/>
          <w:szCs w:val="24"/>
        </w:rPr>
        <w:t>:</w:t>
      </w:r>
    </w:p>
    <w:p w:rsidR="00D5028B" w:rsidRPr="00B71B64" w:rsidRDefault="00D5028B" w:rsidP="00D5028B">
      <w:pPr>
        <w:pStyle w:val="ListParagraph"/>
        <w:ind w:left="90"/>
        <w:rPr>
          <w:rFonts w:ascii="Times New Roman" w:hAnsi="Times New Roman"/>
          <w:b/>
          <w:i/>
          <w:sz w:val="24"/>
          <w:szCs w:val="24"/>
        </w:rPr>
      </w:pPr>
    </w:p>
    <w:p w:rsidR="0042411D" w:rsidRPr="00B71B64" w:rsidRDefault="00867521" w:rsidP="004D1CD0">
      <w:pPr>
        <w:jc w:val="center"/>
      </w:pPr>
      <w:r w:rsidRPr="00B71B64">
        <w:rPr>
          <w:noProof/>
          <w:lang w:val="en-IN" w:eastAsia="en-IN"/>
        </w:rPr>
        <w:drawing>
          <wp:inline distT="0" distB="0" distL="0" distR="0" wp14:anchorId="206ED529" wp14:editId="56F447C1">
            <wp:extent cx="6931378" cy="4856540"/>
            <wp:effectExtent l="0" t="0" r="3175" b="1270"/>
            <wp:docPr id="23" name="Picture 23" descr="C:\Users\Yogesh\Desktop\1.PhD 2019PHXP0015H\5.Scheme-3 2020 OXINDOLE\1.Oxindole MS as Anti-TB\1.Oxindole SI Final Specta 25-12-2022\OXI-1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ogesh\Desktop\1.PhD 2019PHXP0015H\5.Scheme-3 2020 OXINDOLE\1.Oxindole MS as Anti-TB\1.Oxindole SI Final Specta 25-12-2022\OXI-1 1H.t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50854" cy="4870186"/>
                    </a:xfrm>
                    <a:prstGeom prst="rect">
                      <a:avLst/>
                    </a:prstGeom>
                    <a:noFill/>
                    <a:ln>
                      <a:noFill/>
                    </a:ln>
                  </pic:spPr>
                </pic:pic>
              </a:graphicData>
            </a:graphic>
          </wp:inline>
        </w:drawing>
      </w:r>
    </w:p>
    <w:p w:rsidR="004D1CD0" w:rsidRPr="00B71B64" w:rsidRDefault="004D1CD0" w:rsidP="004D1CD0">
      <w:pPr>
        <w:jc w:val="center"/>
        <w:rPr>
          <w:rFonts w:ascii="Times New Roman" w:hAnsi="Times New Roman"/>
          <w:b/>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OXI-1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4D1CD0" w:rsidRPr="00B71B64" w:rsidRDefault="003F03E7" w:rsidP="004D1CD0">
      <w:pPr>
        <w:jc w:val="center"/>
      </w:pPr>
      <w:r w:rsidRPr="00B71B64">
        <w:rPr>
          <w:noProof/>
          <w:lang w:val="en-IN" w:eastAsia="en-IN"/>
        </w:rPr>
        <w:lastRenderedPageBreak/>
        <w:drawing>
          <wp:inline distT="0" distB="0" distL="0" distR="0">
            <wp:extent cx="7490298" cy="5242541"/>
            <wp:effectExtent l="0" t="0" r="0" b="0"/>
            <wp:docPr id="2" name="Picture 2" descr="C:\Users\Yogesh\Desktop\1.PhD 2019PHXP0015H\5.Scheme-3 2020 OXINDOLE\NMR data Oxindole\Final NMR FMC 18-05-2023\F-OXI-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ogesh\Desktop\1.PhD 2019PHXP0015H\5.Scheme-3 2020 OXINDOLE\NMR data Oxindole\Final NMR FMC 18-05-2023\F-OXI-2.t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492576" cy="5244135"/>
                    </a:xfrm>
                    <a:prstGeom prst="rect">
                      <a:avLst/>
                    </a:prstGeom>
                    <a:noFill/>
                    <a:ln>
                      <a:noFill/>
                    </a:ln>
                  </pic:spPr>
                </pic:pic>
              </a:graphicData>
            </a:graphic>
          </wp:inline>
        </w:drawing>
      </w:r>
    </w:p>
    <w:p w:rsidR="004D1CD0" w:rsidRPr="00B71B64" w:rsidRDefault="004D1CD0" w:rsidP="003F03E7">
      <w:pPr>
        <w:tabs>
          <w:tab w:val="left" w:pos="9450"/>
        </w:tabs>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OXI-2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4B0EE0" w:rsidRPr="00B71B64" w:rsidRDefault="003F03E7" w:rsidP="004B0EE0">
      <w:pPr>
        <w:jc w:val="center"/>
        <w:rPr>
          <w:rFonts w:ascii="Times New Roman" w:hAnsi="Times New Roman"/>
          <w:b/>
          <w:sz w:val="24"/>
          <w:szCs w:val="24"/>
        </w:rPr>
      </w:pPr>
      <w:r w:rsidRPr="00B71B64">
        <w:rPr>
          <w:rFonts w:ascii="Times New Roman" w:hAnsi="Times New Roman"/>
          <w:b/>
          <w:noProof/>
          <w:sz w:val="24"/>
          <w:szCs w:val="24"/>
          <w:lang w:val="en-IN" w:eastAsia="en-IN"/>
        </w:rPr>
        <w:lastRenderedPageBreak/>
        <w:drawing>
          <wp:inline distT="0" distB="0" distL="0" distR="0">
            <wp:extent cx="7529209" cy="5258536"/>
            <wp:effectExtent l="0" t="0" r="0" b="0"/>
            <wp:docPr id="70" name="Picture 70" descr="C:\Users\Yogesh\Desktop\1.PhD 2019PHXP0015H\5.Scheme-3 2020 OXINDOLE\NMR data Oxindole\Final NMR FMC 18-05-2023\F-OXI-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ogesh\Desktop\1.PhD 2019PHXP0015H\5.Scheme-3 2020 OXINDOLE\NMR data Oxindole\Final NMR FMC 18-05-2023\F-OXI-3.t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530856" cy="5259686"/>
                    </a:xfrm>
                    <a:prstGeom prst="rect">
                      <a:avLst/>
                    </a:prstGeom>
                    <a:noFill/>
                    <a:ln>
                      <a:noFill/>
                    </a:ln>
                  </pic:spPr>
                </pic:pic>
              </a:graphicData>
            </a:graphic>
          </wp:inline>
        </w:drawing>
      </w:r>
    </w:p>
    <w:p w:rsidR="004B0EE0" w:rsidRPr="00B71B64" w:rsidRDefault="004B0EE0" w:rsidP="004B0EE0">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OXI-3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4B0EE0" w:rsidRPr="00B71B64" w:rsidRDefault="004B0EE0" w:rsidP="004B0EE0">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859211" cy="5499308"/>
            <wp:effectExtent l="0" t="0" r="8890" b="6350"/>
            <wp:docPr id="44" name="Picture 44" descr="C:\Users\Yogesh\Desktop\1.PhD 2019PHXP0015H\5.Scheme-3 2020 OXINDOLE\1.Oxindole MS as Anti-TB\1.Oxindole SI Final Specta 25-12-2022\OXI-4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ogesh\Desktop\1.PhD 2019PHXP0015H\5.Scheme-3 2020 OXINDOLE\1.Oxindole MS as Anti-TB\1.Oxindole SI Final Specta 25-12-2022\OXI-4 1H.t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862122" cy="5501345"/>
                    </a:xfrm>
                    <a:prstGeom prst="rect">
                      <a:avLst/>
                    </a:prstGeom>
                    <a:noFill/>
                    <a:ln>
                      <a:noFill/>
                    </a:ln>
                  </pic:spPr>
                </pic:pic>
              </a:graphicData>
            </a:graphic>
          </wp:inline>
        </w:drawing>
      </w:r>
    </w:p>
    <w:p w:rsidR="004B0EE0" w:rsidRPr="00B71B64" w:rsidRDefault="004B0EE0" w:rsidP="00B0100A">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OXI-4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4D1CD0" w:rsidRPr="00B71B64" w:rsidRDefault="003F03E7" w:rsidP="004D1CD0">
      <w:pPr>
        <w:jc w:val="center"/>
      </w:pPr>
      <w:r w:rsidRPr="00B71B64">
        <w:rPr>
          <w:noProof/>
          <w:lang w:val="en-IN" w:eastAsia="en-IN"/>
        </w:rPr>
        <w:lastRenderedPageBreak/>
        <w:drawing>
          <wp:inline distT="0" distB="0" distL="0" distR="0">
            <wp:extent cx="7159557" cy="5010020"/>
            <wp:effectExtent l="0" t="0" r="3810" b="635"/>
            <wp:docPr id="71" name="Picture 71" descr="C:\Users\Yogesh\Desktop\1.PhD 2019PHXP0015H\5.Scheme-3 2020 OXINDOLE\NMR data Oxindole\Final NMR FMC 18-05-2023\F-OXI-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ogesh\Desktop\1.PhD 2019PHXP0015H\5.Scheme-3 2020 OXINDOLE\NMR data Oxindole\Final NMR FMC 18-05-2023\F-OXI-5.t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161831" cy="5011611"/>
                    </a:xfrm>
                    <a:prstGeom prst="rect">
                      <a:avLst/>
                    </a:prstGeom>
                    <a:noFill/>
                    <a:ln>
                      <a:noFill/>
                    </a:ln>
                  </pic:spPr>
                </pic:pic>
              </a:graphicData>
            </a:graphic>
          </wp:inline>
        </w:drawing>
      </w:r>
    </w:p>
    <w:p w:rsidR="00B0100A" w:rsidRPr="00B71B64" w:rsidRDefault="00B0100A" w:rsidP="00B0100A">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OXI-5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B0100A" w:rsidRPr="00B71B64" w:rsidRDefault="00B0100A" w:rsidP="00B0100A">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338349" cy="5134105"/>
            <wp:effectExtent l="0" t="0" r="0" b="0"/>
            <wp:docPr id="79" name="Picture 79" descr="C:\Users\Yogesh\Desktop\1.PhD 2019PHXP0015H\5.Scheme-3 2020 OXINDOLE\1.Oxindole MS as Anti-TB\1.Oxindole SI Final Specta 25-12-2022\OXI-6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ogesh\Desktop\1.PhD 2019PHXP0015H\5.Scheme-3 2020 OXINDOLE\1.Oxindole MS as Anti-TB\1.Oxindole SI Final Specta 25-12-2022\OXI-6 1H.t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41975" cy="5136642"/>
                    </a:xfrm>
                    <a:prstGeom prst="rect">
                      <a:avLst/>
                    </a:prstGeom>
                    <a:noFill/>
                    <a:ln>
                      <a:noFill/>
                    </a:ln>
                  </pic:spPr>
                </pic:pic>
              </a:graphicData>
            </a:graphic>
          </wp:inline>
        </w:drawing>
      </w:r>
    </w:p>
    <w:p w:rsidR="00B0100A" w:rsidRPr="00B71B64" w:rsidRDefault="00B0100A" w:rsidP="00B0100A">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OXI-6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B0100A" w:rsidRPr="00B71B64" w:rsidRDefault="00B0100A" w:rsidP="00B0100A">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778187" cy="5441020"/>
            <wp:effectExtent l="0" t="0" r="0" b="7620"/>
            <wp:docPr id="85" name="Picture 85" descr="C:\Users\Yogesh\Desktop\1.PhD 2019PHXP0015H\5.Scheme-3 2020 OXINDOLE\1.Oxindole MS as Anti-TB\1.Oxindole SI Final Specta 25-12-2022\OXI-7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ogesh\Desktop\1.PhD 2019PHXP0015H\5.Scheme-3 2020 OXINDOLE\1.Oxindole MS as Anti-TB\1.Oxindole SI Final Specta 25-12-2022\OXI-7 1H.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780786" cy="5442838"/>
                    </a:xfrm>
                    <a:prstGeom prst="rect">
                      <a:avLst/>
                    </a:prstGeom>
                    <a:noFill/>
                    <a:ln>
                      <a:noFill/>
                    </a:ln>
                  </pic:spPr>
                </pic:pic>
              </a:graphicData>
            </a:graphic>
          </wp:inline>
        </w:drawing>
      </w:r>
    </w:p>
    <w:p w:rsidR="00B0100A" w:rsidRPr="00B71B64" w:rsidRDefault="00B0100A" w:rsidP="00B0100A">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OXI-7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B0100A" w:rsidRPr="00B71B64" w:rsidRDefault="00B0100A" w:rsidP="00B0100A">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720314" cy="5400333"/>
            <wp:effectExtent l="0" t="0" r="0" b="0"/>
            <wp:docPr id="86" name="Picture 86" descr="C:\Users\Yogesh\Desktop\1.PhD 2019PHXP0015H\5.Scheme-3 2020 OXINDOLE\1.Oxindole MS as Anti-TB\1.Oxindole SI Final Specta 25-12-2022\OXI-8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Yogesh\Desktop\1.PhD 2019PHXP0015H\5.Scheme-3 2020 OXINDOLE\1.Oxindole MS as Anti-TB\1.Oxindole SI Final Specta 25-12-2022\OXI-8 1H.t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22303" cy="5401724"/>
                    </a:xfrm>
                    <a:prstGeom prst="rect">
                      <a:avLst/>
                    </a:prstGeom>
                    <a:noFill/>
                    <a:ln>
                      <a:noFill/>
                    </a:ln>
                  </pic:spPr>
                </pic:pic>
              </a:graphicData>
            </a:graphic>
          </wp:inline>
        </w:drawing>
      </w:r>
    </w:p>
    <w:p w:rsidR="00B0100A" w:rsidRPr="00B71B64" w:rsidRDefault="00B0100A" w:rsidP="00B0100A">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OXI-8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B0100A" w:rsidRPr="00B71B64" w:rsidRDefault="00B0100A" w:rsidP="00B0100A">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986532" cy="5587004"/>
            <wp:effectExtent l="0" t="0" r="0" b="0"/>
            <wp:docPr id="87" name="Picture 87" descr="C:\Users\Yogesh\Desktop\1.PhD 2019PHXP0015H\5.Scheme-3 2020 OXINDOLE\1.Oxindole MS as Anti-TB\1.Oxindole SI Final Specta 25-12-2022\OXI-9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ogesh\Desktop\1.PhD 2019PHXP0015H\5.Scheme-3 2020 OXINDOLE\1.Oxindole MS as Anti-TB\1.Oxindole SI Final Specta 25-12-2022\OXI-9 1H.t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987574" cy="5587733"/>
                    </a:xfrm>
                    <a:prstGeom prst="rect">
                      <a:avLst/>
                    </a:prstGeom>
                    <a:noFill/>
                    <a:ln>
                      <a:noFill/>
                    </a:ln>
                  </pic:spPr>
                </pic:pic>
              </a:graphicData>
            </a:graphic>
          </wp:inline>
        </w:drawing>
      </w:r>
    </w:p>
    <w:p w:rsidR="00B0100A" w:rsidRPr="00B71B64" w:rsidRDefault="00B0100A" w:rsidP="00B0100A">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OXI-9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B0100A" w:rsidRPr="00B71B64" w:rsidRDefault="00B0100A" w:rsidP="00B0100A">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778187" cy="5441638"/>
            <wp:effectExtent l="0" t="0" r="0" b="6985"/>
            <wp:docPr id="88" name="Picture 88" descr="C:\Users\Yogesh\Desktop\1.PhD 2019PHXP0015H\5.Scheme-3 2020 OXINDOLE\1.Oxindole MS as Anti-TB\1.Oxindole SI Final Specta 25-12-2022\OXI-10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Yogesh\Desktop\1.PhD 2019PHXP0015H\5.Scheme-3 2020 OXINDOLE\1.Oxindole MS as Anti-TB\1.Oxindole SI Final Specta 25-12-2022\OXI-10 1H.t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780843" cy="5443496"/>
                    </a:xfrm>
                    <a:prstGeom prst="rect">
                      <a:avLst/>
                    </a:prstGeom>
                    <a:noFill/>
                    <a:ln>
                      <a:noFill/>
                    </a:ln>
                  </pic:spPr>
                </pic:pic>
              </a:graphicData>
            </a:graphic>
          </wp:inline>
        </w:drawing>
      </w:r>
    </w:p>
    <w:p w:rsidR="00B0100A" w:rsidRPr="00B71B64" w:rsidRDefault="00B0100A" w:rsidP="00B0100A">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OXI-10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B0100A" w:rsidRPr="00B71B64" w:rsidRDefault="00B0100A" w:rsidP="00B0100A">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917084" cy="5539191"/>
            <wp:effectExtent l="0" t="0" r="8255" b="4445"/>
            <wp:docPr id="89" name="Picture 89" descr="C:\Users\Yogesh\Desktop\1.PhD 2019PHXP0015H\5.Scheme-3 2020 OXINDOLE\1.Oxindole MS as Anti-TB\1.Oxindole SI Final Specta 25-12-2022\OXI-11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Yogesh\Desktop\1.PhD 2019PHXP0015H\5.Scheme-3 2020 OXINDOLE\1.Oxindole MS as Anti-TB\1.Oxindole SI Final Specta 25-12-2022\OXI-11 1H.t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918443" cy="5540142"/>
                    </a:xfrm>
                    <a:prstGeom prst="rect">
                      <a:avLst/>
                    </a:prstGeom>
                    <a:noFill/>
                    <a:ln>
                      <a:noFill/>
                    </a:ln>
                  </pic:spPr>
                </pic:pic>
              </a:graphicData>
            </a:graphic>
          </wp:inline>
        </w:drawing>
      </w:r>
    </w:p>
    <w:p w:rsidR="00B0100A" w:rsidRPr="00B71B64" w:rsidRDefault="00B0100A" w:rsidP="00B0100A">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OXI-11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B0100A" w:rsidRPr="00B71B64" w:rsidRDefault="00B0100A" w:rsidP="00B0100A">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419372" cy="5194556"/>
            <wp:effectExtent l="0" t="0" r="0" b="6350"/>
            <wp:docPr id="90" name="Picture 90" descr="C:\Users\Yogesh\Desktop\1.PhD 2019PHXP0015H\5.Scheme-3 2020 OXINDOLE\1.Oxindole MS as Anti-TB\1.Oxindole SI Final Specta 25-12-2022\OXI-12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Yogesh\Desktop\1.PhD 2019PHXP0015H\5.Scheme-3 2020 OXINDOLE\1.Oxindole MS as Anti-TB\1.Oxindole SI Final Specta 25-12-2022\OXI-12 1H.t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419372" cy="5194556"/>
                    </a:xfrm>
                    <a:prstGeom prst="rect">
                      <a:avLst/>
                    </a:prstGeom>
                    <a:noFill/>
                    <a:ln>
                      <a:noFill/>
                    </a:ln>
                  </pic:spPr>
                </pic:pic>
              </a:graphicData>
            </a:graphic>
          </wp:inline>
        </w:drawing>
      </w:r>
    </w:p>
    <w:p w:rsidR="00B0100A" w:rsidRPr="00B71B64" w:rsidRDefault="00B0100A" w:rsidP="00B0100A">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OXI-12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B0100A" w:rsidRPr="00B71B64" w:rsidRDefault="00B0100A" w:rsidP="00B0100A">
      <w:pPr>
        <w:rPr>
          <w:rFonts w:ascii="Times New Roman" w:hAnsi="Times New Roman"/>
          <w:sz w:val="24"/>
          <w:szCs w:val="24"/>
        </w:rPr>
      </w:pPr>
    </w:p>
    <w:p w:rsidR="00B0100A" w:rsidRPr="00B71B64" w:rsidRDefault="00B0100A" w:rsidP="00B0100A">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581418" cy="5300987"/>
            <wp:effectExtent l="0" t="0" r="635" b="0"/>
            <wp:docPr id="91" name="Picture 91" descr="C:\Users\Yogesh\Desktop\1.PhD 2019PHXP0015H\5.Scheme-3 2020 OXINDOLE\1.Oxindole MS as Anti-TB\1.Oxindole SI Final Specta 25-12-2022\OXA-1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Yogesh\Desktop\1.PhD 2019PHXP0015H\5.Scheme-3 2020 OXINDOLE\1.Oxindole MS as Anti-TB\1.Oxindole SI Final Specta 25-12-2022\OXA-1 1H.t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585978" cy="5304175"/>
                    </a:xfrm>
                    <a:prstGeom prst="rect">
                      <a:avLst/>
                    </a:prstGeom>
                    <a:noFill/>
                    <a:ln>
                      <a:noFill/>
                    </a:ln>
                  </pic:spPr>
                </pic:pic>
              </a:graphicData>
            </a:graphic>
          </wp:inline>
        </w:drawing>
      </w:r>
    </w:p>
    <w:p w:rsidR="00B0100A" w:rsidRPr="00B71B64" w:rsidRDefault="00B0100A" w:rsidP="00B0100A">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OXA-1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B0100A" w:rsidRPr="00B71B64" w:rsidRDefault="00B0100A" w:rsidP="00B0100A">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454096" cy="5211962"/>
            <wp:effectExtent l="0" t="0" r="0" b="8255"/>
            <wp:docPr id="92" name="Picture 92" descr="C:\Users\Yogesh\Desktop\1.PhD 2019PHXP0015H\5.Scheme-3 2020 OXINDOLE\1.Oxindole MS as Anti-TB\1.Oxindole SI Final Specta 25-12-2022\OXA-2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Yogesh\Desktop\1.PhD 2019PHXP0015H\5.Scheme-3 2020 OXINDOLE\1.Oxindole MS as Anti-TB\1.Oxindole SI Final Specta 25-12-2022\OXA-2 1H.t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456263" cy="5213477"/>
                    </a:xfrm>
                    <a:prstGeom prst="rect">
                      <a:avLst/>
                    </a:prstGeom>
                    <a:noFill/>
                    <a:ln>
                      <a:noFill/>
                    </a:ln>
                  </pic:spPr>
                </pic:pic>
              </a:graphicData>
            </a:graphic>
          </wp:inline>
        </w:drawing>
      </w:r>
    </w:p>
    <w:p w:rsidR="00B0100A" w:rsidRPr="00B71B64" w:rsidRDefault="00B0100A" w:rsidP="00B0100A">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OXA-2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B0100A" w:rsidRPr="00B71B64" w:rsidRDefault="00B0100A" w:rsidP="00B0100A">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720314" cy="5402411"/>
            <wp:effectExtent l="0" t="0" r="0" b="8255"/>
            <wp:docPr id="93" name="Picture 93" descr="C:\Users\Yogesh\Desktop\1.PhD 2019PHXP0015H\5.Scheme-3 2020 OXINDOLE\1.Oxindole MS as Anti-TB\1.Oxindole SI Final Specta 25-12-2022\OXA-3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Yogesh\Desktop\1.PhD 2019PHXP0015H\5.Scheme-3 2020 OXINDOLE\1.Oxindole MS as Anti-TB\1.Oxindole SI Final Specta 25-12-2022\OXA-3 1H.t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723065" cy="5404336"/>
                    </a:xfrm>
                    <a:prstGeom prst="rect">
                      <a:avLst/>
                    </a:prstGeom>
                    <a:noFill/>
                    <a:ln>
                      <a:noFill/>
                    </a:ln>
                  </pic:spPr>
                </pic:pic>
              </a:graphicData>
            </a:graphic>
          </wp:inline>
        </w:drawing>
      </w:r>
    </w:p>
    <w:p w:rsidR="00B0100A" w:rsidRPr="00B71B64" w:rsidRDefault="00B0100A" w:rsidP="00B0100A">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OXA-3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B0100A" w:rsidRPr="00B71B64" w:rsidRDefault="00B0100A" w:rsidP="00B0100A">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766613" cy="5429211"/>
            <wp:effectExtent l="0" t="0" r="6350" b="635"/>
            <wp:docPr id="94" name="Picture 94" descr="C:\Users\Yogesh\Desktop\1.PhD 2019PHXP0015H\5.Scheme-3 2020 OXINDOLE\1.Oxindole MS as Anti-TB\1.Oxindole SI Final Specta 25-12-2022\OXA-4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Yogesh\Desktop\1.PhD 2019PHXP0015H\5.Scheme-3 2020 OXINDOLE\1.Oxindole MS as Anti-TB\1.Oxindole SI Final Specta 25-12-2022\OXA-4 1H.t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769150" cy="5430984"/>
                    </a:xfrm>
                    <a:prstGeom prst="rect">
                      <a:avLst/>
                    </a:prstGeom>
                    <a:noFill/>
                    <a:ln>
                      <a:noFill/>
                    </a:ln>
                  </pic:spPr>
                </pic:pic>
              </a:graphicData>
            </a:graphic>
          </wp:inline>
        </w:drawing>
      </w:r>
    </w:p>
    <w:p w:rsidR="00B0100A" w:rsidRPr="00B71B64" w:rsidRDefault="00B0100A" w:rsidP="00B0100A">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OXA-4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B0100A" w:rsidRPr="00B71B64" w:rsidRDefault="00B0100A" w:rsidP="00B0100A">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592993" cy="5309080"/>
            <wp:effectExtent l="0" t="0" r="8255" b="6350"/>
            <wp:docPr id="95" name="Picture 95" descr="C:\Users\Yogesh\Desktop\1.PhD 2019PHXP0015H\5.Scheme-3 2020 OXINDOLE\1.Oxindole MS as Anti-TB\1.Oxindole SI Final Specta 25-12-2022\OXA-5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Yogesh\Desktop\1.PhD 2019PHXP0015H\5.Scheme-3 2020 OXINDOLE\1.Oxindole MS as Anti-TB\1.Oxindole SI Final Specta 25-12-2022\OXA-5 1H.t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596171" cy="5311302"/>
                    </a:xfrm>
                    <a:prstGeom prst="rect">
                      <a:avLst/>
                    </a:prstGeom>
                    <a:noFill/>
                    <a:ln>
                      <a:noFill/>
                    </a:ln>
                  </pic:spPr>
                </pic:pic>
              </a:graphicData>
            </a:graphic>
          </wp:inline>
        </w:drawing>
      </w:r>
    </w:p>
    <w:p w:rsidR="00B0100A" w:rsidRPr="00B71B64" w:rsidRDefault="00B0100A" w:rsidP="00B0100A">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OXA-5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B0100A" w:rsidRPr="00B71B64" w:rsidRDefault="00B0100A" w:rsidP="00B0100A">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511969" cy="5249440"/>
            <wp:effectExtent l="0" t="0" r="0" b="8890"/>
            <wp:docPr id="96" name="Picture 96" descr="C:\Users\Yogesh\Desktop\1.PhD 2019PHXP0015H\5.Scheme-3 2020 OXINDOLE\1.Oxindole MS as Anti-TB\1.Oxindole SI Final Specta 25-12-2022\OXA-6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Yogesh\Desktop\1.PhD 2019PHXP0015H\5.Scheme-3 2020 OXINDOLE\1.Oxindole MS as Anti-TB\1.Oxindole SI Final Specta 25-12-2022\OXA-6 1H.t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518194" cy="5253790"/>
                    </a:xfrm>
                    <a:prstGeom prst="rect">
                      <a:avLst/>
                    </a:prstGeom>
                    <a:noFill/>
                    <a:ln>
                      <a:noFill/>
                    </a:ln>
                  </pic:spPr>
                </pic:pic>
              </a:graphicData>
            </a:graphic>
          </wp:inline>
        </w:drawing>
      </w:r>
    </w:p>
    <w:p w:rsidR="00B0100A" w:rsidRPr="00B71B64" w:rsidRDefault="00B0100A" w:rsidP="00B0100A">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OXA-</w:t>
      </w:r>
      <w:r w:rsidR="001C29C2" w:rsidRPr="00B71B64">
        <w:rPr>
          <w:rFonts w:ascii="Times New Roman" w:hAnsi="Times New Roman"/>
          <w:b/>
          <w:sz w:val="24"/>
          <w:szCs w:val="24"/>
        </w:rPr>
        <w:t>6</w:t>
      </w:r>
      <w:r w:rsidRPr="00B71B64">
        <w:rPr>
          <w:rFonts w:ascii="Times New Roman" w:hAnsi="Times New Roman"/>
          <w:b/>
          <w:sz w:val="24"/>
          <w:szCs w:val="24"/>
        </w:rPr>
        <w:t xml:space="preserve">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1C29C2" w:rsidRPr="00B71B64" w:rsidRDefault="001C29C2" w:rsidP="00B0100A">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847635" cy="5485223"/>
            <wp:effectExtent l="0" t="0" r="1270" b="1270"/>
            <wp:docPr id="97" name="Picture 97" descr="C:\Users\Yogesh\Desktop\1.PhD 2019PHXP0015H\5.Scheme-3 2020 OXINDOLE\1.Oxindole MS as Anti-TB\1.Oxindole SI Final Specta 25-12-2022\OXA-7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Yogesh\Desktop\1.PhD 2019PHXP0015H\5.Scheme-3 2020 OXINDOLE\1.Oxindole MS as Anti-TB\1.Oxindole SI Final Specta 25-12-2022\OXA-7 1H.t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849797" cy="5486734"/>
                    </a:xfrm>
                    <a:prstGeom prst="rect">
                      <a:avLst/>
                    </a:prstGeom>
                    <a:noFill/>
                    <a:ln>
                      <a:noFill/>
                    </a:ln>
                  </pic:spPr>
                </pic:pic>
              </a:graphicData>
            </a:graphic>
          </wp:inline>
        </w:drawing>
      </w:r>
    </w:p>
    <w:p w:rsidR="001C29C2" w:rsidRPr="00B71B64" w:rsidRDefault="001C29C2" w:rsidP="001C29C2">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OXA-7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1C29C2" w:rsidRPr="00B71B64" w:rsidRDefault="001C29C2" w:rsidP="001C29C2">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581418" cy="5297537"/>
            <wp:effectExtent l="0" t="0" r="635" b="0"/>
            <wp:docPr id="98" name="Picture 98" descr="C:\Users\Yogesh\Desktop\1.PhD 2019PHXP0015H\5.Scheme-3 2020 OXINDOLE\1.Oxindole MS as Anti-TB\1.Oxindole SI Final Specta 25-12-2022\OXA-9 1H.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Yogesh\Desktop\1.PhD 2019PHXP0015H\5.Scheme-3 2020 OXINDOLE\1.Oxindole MS as Anti-TB\1.Oxindole SI Final Specta 25-12-2022\OXA-9 1H.t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83254" cy="5298820"/>
                    </a:xfrm>
                    <a:prstGeom prst="rect">
                      <a:avLst/>
                    </a:prstGeom>
                    <a:noFill/>
                    <a:ln>
                      <a:noFill/>
                    </a:ln>
                  </pic:spPr>
                </pic:pic>
              </a:graphicData>
            </a:graphic>
          </wp:inline>
        </w:drawing>
      </w:r>
    </w:p>
    <w:p w:rsidR="001C29C2" w:rsidRPr="00B71B64" w:rsidRDefault="001C29C2" w:rsidP="001C29C2">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OXA-9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1C29C2" w:rsidRPr="00B71B64" w:rsidRDefault="00A02A19" w:rsidP="001C29C2">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592992" cy="5312440"/>
            <wp:effectExtent l="0" t="0" r="8255" b="2540"/>
            <wp:docPr id="99" name="Picture 99" descr="C:\Users\Yogesh\Desktop\1.PhD 2019PHXP0015H\5.Scheme-3 2020 OXINDOLE\1.Oxindole MS as Anti-TB\1.Oxindole SI Final Specta 25-12-2022\OXN and OXP\OXN-1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Yogesh\Desktop\1.PhD 2019PHXP0015H\5.Scheme-3 2020 OXINDOLE\1.Oxindole MS as Anti-TB\1.Oxindole SI Final Specta 25-12-2022\OXN and OXP\OXN-1 1H.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594352" cy="5313392"/>
                    </a:xfrm>
                    <a:prstGeom prst="rect">
                      <a:avLst/>
                    </a:prstGeom>
                    <a:noFill/>
                    <a:ln>
                      <a:noFill/>
                    </a:ln>
                  </pic:spPr>
                </pic:pic>
              </a:graphicData>
            </a:graphic>
          </wp:inline>
        </w:drawing>
      </w:r>
    </w:p>
    <w:p w:rsidR="00A02A19" w:rsidRPr="00B71B64" w:rsidRDefault="00A02A19" w:rsidP="00A02A19">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OXN-1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A02A19" w:rsidRPr="00B71B64" w:rsidRDefault="0078710A" w:rsidP="00A02A19">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859949" cy="5494355"/>
            <wp:effectExtent l="0" t="0" r="8255" b="0"/>
            <wp:docPr id="72" name="Picture 72" descr="C:\Users\Yogesh\Desktop\1.PhD 2019PHXP0015H\5.Scheme-3 2020 OXINDOLE\NMR data Oxindole\Final NMR FMC 18-05-2023\F-OXN-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ogesh\Desktop\1.PhD 2019PHXP0015H\5.Scheme-3 2020 OXINDOLE\NMR data Oxindole\Final NMR FMC 18-05-2023\F-OXN-2.t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61290" cy="5495292"/>
                    </a:xfrm>
                    <a:prstGeom prst="rect">
                      <a:avLst/>
                    </a:prstGeom>
                    <a:noFill/>
                    <a:ln>
                      <a:noFill/>
                    </a:ln>
                  </pic:spPr>
                </pic:pic>
              </a:graphicData>
            </a:graphic>
          </wp:inline>
        </w:drawing>
      </w:r>
    </w:p>
    <w:p w:rsidR="00A02A19" w:rsidRPr="00B71B64" w:rsidRDefault="00A02A19" w:rsidP="00A02A19">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OXN-2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A02A19" w:rsidRPr="00B71B64" w:rsidRDefault="00A02A19" w:rsidP="00A02A19">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523544" cy="5261495"/>
            <wp:effectExtent l="0" t="0" r="1270" b="0"/>
            <wp:docPr id="101" name="Picture 101" descr="C:\Users\Yogesh\Desktop\1.PhD 2019PHXP0015H\5.Scheme-3 2020 OXINDOLE\1.Oxindole MS as Anti-TB\1.Oxindole SI Final Specta 25-12-2022\OXN and OXP\OXN-3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Yogesh\Desktop\1.PhD 2019PHXP0015H\5.Scheme-3 2020 OXINDOLE\1.Oxindole MS as Anti-TB\1.Oxindole SI Final Specta 25-12-2022\OXN and OXP\OXN-3 1H.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532575" cy="5267811"/>
                    </a:xfrm>
                    <a:prstGeom prst="rect">
                      <a:avLst/>
                    </a:prstGeom>
                    <a:noFill/>
                    <a:ln>
                      <a:noFill/>
                    </a:ln>
                  </pic:spPr>
                </pic:pic>
              </a:graphicData>
            </a:graphic>
          </wp:inline>
        </w:drawing>
      </w:r>
    </w:p>
    <w:p w:rsidR="00A02A19" w:rsidRPr="00B71B64" w:rsidRDefault="00A02A19" w:rsidP="00A02A19">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OXN-3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E9654B" w:rsidRPr="00B71B64" w:rsidRDefault="0078710A" w:rsidP="00A02A19">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568119" cy="5292939"/>
            <wp:effectExtent l="0" t="0" r="0" b="3175"/>
            <wp:docPr id="73" name="Picture 73" descr="C:\Users\Yogesh\Desktop\1.PhD 2019PHXP0015H\5.Scheme-3 2020 OXINDOLE\NMR data Oxindole\Final NMR FMC 18-05-2023\F-OXN-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ogesh\Desktop\1.PhD 2019PHXP0015H\5.Scheme-3 2020 OXINDOLE\NMR data Oxindole\Final NMR FMC 18-05-2023\F-OXN-4.t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569156" cy="5293664"/>
                    </a:xfrm>
                    <a:prstGeom prst="rect">
                      <a:avLst/>
                    </a:prstGeom>
                    <a:noFill/>
                    <a:ln>
                      <a:noFill/>
                    </a:ln>
                  </pic:spPr>
                </pic:pic>
              </a:graphicData>
            </a:graphic>
          </wp:inline>
        </w:drawing>
      </w:r>
    </w:p>
    <w:p w:rsidR="00E9654B" w:rsidRPr="00B71B64" w:rsidRDefault="00E9654B" w:rsidP="00E9654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OXN-4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E9654B" w:rsidRPr="00B71B64" w:rsidRDefault="00E9654B" w:rsidP="00E9654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535119" cy="5266949"/>
            <wp:effectExtent l="0" t="0" r="8890" b="0"/>
            <wp:docPr id="103" name="Picture 103" descr="C:\Users\Yogesh\Desktop\1.PhD 2019PHXP0015H\5.Scheme-3 2020 OXINDOLE\1.Oxindole MS as Anti-TB\1.Oxindole SI Final Specta 25-12-2022\OXN and OXP\OXN-5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Yogesh\Desktop\1.PhD 2019PHXP0015H\5.Scheme-3 2020 OXINDOLE\1.Oxindole MS as Anti-TB\1.Oxindole SI Final Specta 25-12-2022\OXN and OXP\OXN-5 1H.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539252" cy="5269838"/>
                    </a:xfrm>
                    <a:prstGeom prst="rect">
                      <a:avLst/>
                    </a:prstGeom>
                    <a:noFill/>
                    <a:ln>
                      <a:noFill/>
                    </a:ln>
                  </pic:spPr>
                </pic:pic>
              </a:graphicData>
            </a:graphic>
          </wp:inline>
        </w:drawing>
      </w:r>
    </w:p>
    <w:p w:rsidR="00E9654B" w:rsidRPr="00B71B64" w:rsidRDefault="00E9654B" w:rsidP="00E9654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OXN-5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E9654B" w:rsidRPr="00B71B64" w:rsidRDefault="0078710A" w:rsidP="00E9654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373566" cy="5152457"/>
            <wp:effectExtent l="0" t="0" r="0" b="0"/>
            <wp:docPr id="75" name="Picture 75" descr="C:\Users\Yogesh\Desktop\1.PhD 2019PHXP0015H\5.Scheme-3 2020 OXINDOLE\NMR data Oxindole\Final NMR FMC 18-05-2023\F-OXN-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ogesh\Desktop\1.PhD 2019PHXP0015H\5.Scheme-3 2020 OXINDOLE\NMR data Oxindole\Final NMR FMC 18-05-2023\F-OXN-6.t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375539" cy="5153836"/>
                    </a:xfrm>
                    <a:prstGeom prst="rect">
                      <a:avLst/>
                    </a:prstGeom>
                    <a:noFill/>
                    <a:ln>
                      <a:noFill/>
                    </a:ln>
                  </pic:spPr>
                </pic:pic>
              </a:graphicData>
            </a:graphic>
          </wp:inline>
        </w:drawing>
      </w:r>
    </w:p>
    <w:p w:rsidR="00E9654B" w:rsidRPr="00B71B64" w:rsidRDefault="00E9654B" w:rsidP="00E9654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OXN-6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E9654B" w:rsidRPr="00B71B64" w:rsidRDefault="00E9654B" w:rsidP="00E9654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627716" cy="5341483"/>
            <wp:effectExtent l="0" t="0" r="0" b="0"/>
            <wp:docPr id="105" name="Picture 105" descr="C:\Users\Yogesh\Desktop\1.PhD 2019PHXP0015H\5.Scheme-3 2020 OXINDOLE\1.Oxindole MS as Anti-TB\1.Oxindole SI Final Specta 25-12-2022\OXN and OXP\OXN-7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Yogesh\Desktop\1.PhD 2019PHXP0015H\5.Scheme-3 2020 OXINDOLE\1.Oxindole MS as Anti-TB\1.Oxindole SI Final Specta 25-12-2022\OXN and OXP\OXN-7 1H.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632657" cy="5344943"/>
                    </a:xfrm>
                    <a:prstGeom prst="rect">
                      <a:avLst/>
                    </a:prstGeom>
                    <a:noFill/>
                    <a:ln>
                      <a:noFill/>
                    </a:ln>
                  </pic:spPr>
                </pic:pic>
              </a:graphicData>
            </a:graphic>
          </wp:inline>
        </w:drawing>
      </w:r>
    </w:p>
    <w:p w:rsidR="00E9654B" w:rsidRPr="00B71B64" w:rsidRDefault="00E9654B" w:rsidP="00E9654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OXN-7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E9654B" w:rsidRPr="00B71B64" w:rsidRDefault="00E9654B" w:rsidP="00E9654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349924" cy="5139147"/>
            <wp:effectExtent l="0" t="0" r="3810" b="4445"/>
            <wp:docPr id="106" name="Picture 106" descr="C:\Users\Yogesh\Desktop\1.PhD 2019PHXP0015H\5.Scheme-3 2020 OXINDOLE\1.Oxindole MS as Anti-TB\1.Oxindole SI Final Specta 25-12-2022\OXN and OXP\OXN-9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Yogesh\Desktop\1.PhD 2019PHXP0015H\5.Scheme-3 2020 OXINDOLE\1.Oxindole MS as Anti-TB\1.Oxindole SI Final Specta 25-12-2022\OXN and OXP\OXN-9 1H.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359967" cy="5146169"/>
                    </a:xfrm>
                    <a:prstGeom prst="rect">
                      <a:avLst/>
                    </a:prstGeom>
                    <a:noFill/>
                    <a:ln>
                      <a:noFill/>
                    </a:ln>
                  </pic:spPr>
                </pic:pic>
              </a:graphicData>
            </a:graphic>
          </wp:inline>
        </w:drawing>
      </w:r>
    </w:p>
    <w:p w:rsidR="00E9654B" w:rsidRPr="00B71B64" w:rsidRDefault="00E9654B" w:rsidP="00E9654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OXN-9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E9654B" w:rsidRPr="00B71B64" w:rsidRDefault="00E9654B" w:rsidP="00E9654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743463" cy="5415280"/>
            <wp:effectExtent l="0" t="0" r="0" b="0"/>
            <wp:docPr id="107" name="Picture 107" descr="C:\Users\Yogesh\Desktop\1.PhD 2019PHXP0015H\5.Scheme-3 2020 OXINDOLE\1.Oxindole MS as Anti-TB\1.Oxindole SI Final Specta 25-12-2022\OXN and OXP\OXN-10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Yogesh\Desktop\1.PhD 2019PHXP0015H\5.Scheme-3 2020 OXINDOLE\1.Oxindole MS as Anti-TB\1.Oxindole SI Final Specta 25-12-2022\OXN and OXP\OXN-10 1H.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745486" cy="5416695"/>
                    </a:xfrm>
                    <a:prstGeom prst="rect">
                      <a:avLst/>
                    </a:prstGeom>
                    <a:noFill/>
                    <a:ln>
                      <a:noFill/>
                    </a:ln>
                  </pic:spPr>
                </pic:pic>
              </a:graphicData>
            </a:graphic>
          </wp:inline>
        </w:drawing>
      </w:r>
    </w:p>
    <w:p w:rsidR="00E9654B" w:rsidRPr="00B71B64" w:rsidRDefault="00E9654B" w:rsidP="00E9654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OXN-10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0F445B" w:rsidRPr="00B71B64" w:rsidRDefault="000F445B" w:rsidP="00E9654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326775" cy="5122070"/>
            <wp:effectExtent l="0" t="0" r="7620" b="2540"/>
            <wp:docPr id="108" name="Picture 108" descr="C:\Users\Yogesh\Desktop\1.PhD 2019PHXP0015H\5.Scheme-3 2020 OXINDOLE\1.Oxindole MS as Anti-TB\1.Oxindole SI Final Specta 25-12-2022\OXN and OXP\OXN-11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Yogesh\Desktop\1.PhD 2019PHXP0015H\5.Scheme-3 2020 OXINDOLE\1.Oxindole MS as Anti-TB\1.Oxindole SI Final Specta 25-12-2022\OXN and OXP\OXN-11 1H.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328876" cy="5123539"/>
                    </a:xfrm>
                    <a:prstGeom prst="rect">
                      <a:avLst/>
                    </a:prstGeom>
                    <a:noFill/>
                    <a:ln>
                      <a:noFill/>
                    </a:ln>
                  </pic:spPr>
                </pic:pic>
              </a:graphicData>
            </a:graphic>
          </wp:inline>
        </w:drawing>
      </w:r>
    </w:p>
    <w:p w:rsidR="000F445B" w:rsidRPr="00B71B64" w:rsidRDefault="000F445B" w:rsidP="000F445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OXN-11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0F445B" w:rsidRPr="00B71B64" w:rsidRDefault="000F445B" w:rsidP="000F445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454096" cy="5210315"/>
            <wp:effectExtent l="0" t="0" r="0" b="0"/>
            <wp:docPr id="109" name="Picture 109" descr="C:\Users\Yogesh\Desktop\1.PhD 2019PHXP0015H\5.Scheme-3 2020 OXINDOLE\1.Oxindole MS as Anti-TB\1.Oxindole SI Final Specta 25-12-2022\OXN and OXP\OXN-12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Yogesh\Desktop\1.PhD 2019PHXP0015H\5.Scheme-3 2020 OXINDOLE\1.Oxindole MS as Anti-TB\1.Oxindole SI Final Specta 25-12-2022\OXN and OXP\OXN-12 1H.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457432" cy="5212647"/>
                    </a:xfrm>
                    <a:prstGeom prst="rect">
                      <a:avLst/>
                    </a:prstGeom>
                    <a:noFill/>
                    <a:ln>
                      <a:noFill/>
                    </a:ln>
                  </pic:spPr>
                </pic:pic>
              </a:graphicData>
            </a:graphic>
          </wp:inline>
        </w:drawing>
      </w:r>
    </w:p>
    <w:p w:rsidR="000F445B" w:rsidRPr="00B71B64" w:rsidRDefault="000F445B" w:rsidP="000F445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OXN-12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0F445B" w:rsidRPr="00B71B64" w:rsidRDefault="000F445B" w:rsidP="000F445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361499" cy="5148264"/>
            <wp:effectExtent l="0" t="0" r="0" b="0"/>
            <wp:docPr id="110" name="Picture 110" descr="C:\Users\Yogesh\Desktop\1.PhD 2019PHXP0015H\5.Scheme-3 2020 OXINDOLE\1.Oxindole MS as Anti-TB\1.Oxindole SI Final Specta 25-12-2022\OXN and OXP\OXP-1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Yogesh\Desktop\1.PhD 2019PHXP0015H\5.Scheme-3 2020 OXINDOLE\1.Oxindole MS as Anti-TB\1.Oxindole SI Final Specta 25-12-2022\OXN and OXP\OXP-1 1H.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363842" cy="5149903"/>
                    </a:xfrm>
                    <a:prstGeom prst="rect">
                      <a:avLst/>
                    </a:prstGeom>
                    <a:noFill/>
                    <a:ln>
                      <a:noFill/>
                    </a:ln>
                  </pic:spPr>
                </pic:pic>
              </a:graphicData>
            </a:graphic>
          </wp:inline>
        </w:drawing>
      </w:r>
    </w:p>
    <w:p w:rsidR="000F445B" w:rsidRPr="00B71B64" w:rsidRDefault="000F445B" w:rsidP="000F445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OXP-1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0F445B" w:rsidRPr="00B71B64" w:rsidRDefault="000F445B" w:rsidP="000F445B">
      <w:pPr>
        <w:jc w:val="center"/>
        <w:rPr>
          <w:rFonts w:ascii="Times New Roman" w:hAnsi="Times New Roman"/>
          <w:sz w:val="24"/>
          <w:szCs w:val="24"/>
        </w:rPr>
      </w:pPr>
    </w:p>
    <w:p w:rsidR="000F445B" w:rsidRPr="00B71B64" w:rsidRDefault="000F445B" w:rsidP="000F445B">
      <w:pPr>
        <w:jc w:val="center"/>
        <w:rPr>
          <w:rFonts w:ascii="Times New Roman" w:hAnsi="Times New Roman"/>
          <w:sz w:val="24"/>
          <w:szCs w:val="24"/>
        </w:rPr>
      </w:pPr>
    </w:p>
    <w:p w:rsidR="000F445B" w:rsidRPr="00B71B64" w:rsidRDefault="000F445B" w:rsidP="00E9654B">
      <w:pPr>
        <w:jc w:val="center"/>
        <w:rPr>
          <w:rFonts w:ascii="Times New Roman" w:hAnsi="Times New Roman"/>
          <w:sz w:val="24"/>
          <w:szCs w:val="24"/>
        </w:rPr>
      </w:pPr>
      <w:r w:rsidRPr="00B71B64">
        <w:rPr>
          <w:rFonts w:ascii="Times New Roman" w:hAnsi="Times New Roman"/>
          <w:noProof/>
          <w:sz w:val="24"/>
          <w:szCs w:val="24"/>
          <w:lang w:val="en-IN" w:eastAsia="en-IN"/>
        </w:rPr>
        <w:drawing>
          <wp:inline distT="0" distB="0" distL="0" distR="0">
            <wp:extent cx="7176304" cy="5013676"/>
            <wp:effectExtent l="0" t="0" r="5715" b="0"/>
            <wp:docPr id="112" name="Picture 112" descr="C:\Users\Yogesh\Desktop\1.PhD 2019PHXP0015H\5.Scheme-3 2020 OXINDOLE\1.Oxindole MS as Anti-TB\1.Oxindole SI Final Specta 25-12-2022\OXN and OXP\OXP-3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Yogesh\Desktop\1.PhD 2019PHXP0015H\5.Scheme-3 2020 OXINDOLE\1.Oxindole MS as Anti-TB\1.Oxindole SI Final Specta 25-12-2022\OXN and OXP\OXP-3 1H.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179916" cy="5016199"/>
                    </a:xfrm>
                    <a:prstGeom prst="rect">
                      <a:avLst/>
                    </a:prstGeom>
                    <a:noFill/>
                    <a:ln>
                      <a:noFill/>
                    </a:ln>
                  </pic:spPr>
                </pic:pic>
              </a:graphicData>
            </a:graphic>
          </wp:inline>
        </w:drawing>
      </w:r>
    </w:p>
    <w:p w:rsidR="000F445B" w:rsidRPr="00B71B64" w:rsidRDefault="000F445B" w:rsidP="000F445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OXP-3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r w:rsidRPr="00B71B64">
        <w:rPr>
          <w:rFonts w:ascii="Times New Roman" w:hAnsi="Times New Roman"/>
          <w:sz w:val="24"/>
          <w:szCs w:val="24"/>
        </w:rPr>
        <w:br/>
      </w:r>
    </w:p>
    <w:p w:rsidR="000F445B" w:rsidRPr="00B71B64" w:rsidRDefault="000F445B" w:rsidP="000F445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396222" cy="5176209"/>
            <wp:effectExtent l="0" t="0" r="0" b="5715"/>
            <wp:docPr id="113" name="Picture 113" descr="C:\Users\Yogesh\Desktop\1.PhD 2019PHXP0015H\5.Scheme-3 2020 OXINDOLE\1.Oxindole MS as Anti-TB\1.Oxindole SI Final Specta 25-12-2022\OXN and OXP\OXP-4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Yogesh\Desktop\1.PhD 2019PHXP0015H\5.Scheme-3 2020 OXINDOLE\1.Oxindole MS as Anti-TB\1.Oxindole SI Final Specta 25-12-2022\OXN and OXP\OXP-4 1H.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400976" cy="5179536"/>
                    </a:xfrm>
                    <a:prstGeom prst="rect">
                      <a:avLst/>
                    </a:prstGeom>
                    <a:noFill/>
                    <a:ln>
                      <a:noFill/>
                    </a:ln>
                  </pic:spPr>
                </pic:pic>
              </a:graphicData>
            </a:graphic>
          </wp:inline>
        </w:drawing>
      </w:r>
    </w:p>
    <w:p w:rsidR="000F445B" w:rsidRPr="00B71B64" w:rsidRDefault="000F445B" w:rsidP="000F445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OXP-4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0F445B" w:rsidRPr="00B71B64" w:rsidRDefault="000F445B" w:rsidP="000F445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523544" cy="5258440"/>
            <wp:effectExtent l="0" t="0" r="1270" b="0"/>
            <wp:docPr id="114" name="Picture 114" descr="C:\Users\Yogesh\Desktop\1.PhD 2019PHXP0015H\5.Scheme-3 2020 OXINDOLE\1.Oxindole MS as Anti-TB\1.Oxindole SI Final Specta 25-12-2022\OXN and OXP\OXP-5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Yogesh\Desktop\1.PhD 2019PHXP0015H\5.Scheme-3 2020 OXINDOLE\1.Oxindole MS as Anti-TB\1.Oxindole SI Final Specta 25-12-2022\OXN and OXP\OXP-5 1H.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529748" cy="5262776"/>
                    </a:xfrm>
                    <a:prstGeom prst="rect">
                      <a:avLst/>
                    </a:prstGeom>
                    <a:noFill/>
                    <a:ln>
                      <a:noFill/>
                    </a:ln>
                  </pic:spPr>
                </pic:pic>
              </a:graphicData>
            </a:graphic>
          </wp:inline>
        </w:drawing>
      </w:r>
    </w:p>
    <w:p w:rsidR="000F445B" w:rsidRPr="00B71B64" w:rsidRDefault="000F445B" w:rsidP="000F445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OXP-5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0F445B" w:rsidRPr="00B71B64" w:rsidRDefault="000F445B" w:rsidP="000F445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627716" cy="5334076"/>
            <wp:effectExtent l="0" t="0" r="0" b="0"/>
            <wp:docPr id="115" name="Picture 115" descr="C:\Users\Yogesh\Desktop\1.PhD 2019PHXP0015H\5.Scheme-3 2020 OXINDOLE\1.Oxindole MS as Anti-TB\1.Oxindole SI Final Specta 25-12-2022\OXN and OXP\OXP-6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Yogesh\Desktop\1.PhD 2019PHXP0015H\5.Scheme-3 2020 OXINDOLE\1.Oxindole MS as Anti-TB\1.Oxindole SI Final Specta 25-12-2022\OXN and OXP\OXP-6 1H.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629426" cy="5335272"/>
                    </a:xfrm>
                    <a:prstGeom prst="rect">
                      <a:avLst/>
                    </a:prstGeom>
                    <a:noFill/>
                    <a:ln>
                      <a:noFill/>
                    </a:ln>
                  </pic:spPr>
                </pic:pic>
              </a:graphicData>
            </a:graphic>
          </wp:inline>
        </w:drawing>
      </w:r>
    </w:p>
    <w:p w:rsidR="000F445B" w:rsidRPr="00B71B64" w:rsidRDefault="000F445B" w:rsidP="000F445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OXP-6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0F445B" w:rsidRPr="00B71B64" w:rsidRDefault="000F445B" w:rsidP="000F445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257327" cy="5076267"/>
            <wp:effectExtent l="0" t="0" r="1270" b="0"/>
            <wp:docPr id="116" name="Picture 116" descr="C:\Users\Yogesh\Desktop\1.PhD 2019PHXP0015H\5.Scheme-3 2020 OXINDOLE\1.Oxindole MS as Anti-TB\1.Oxindole SI Final Specta 25-12-2022\OXN and OXP\OXP-7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Yogesh\Desktop\1.PhD 2019PHXP0015H\5.Scheme-3 2020 OXINDOLE\1.Oxindole MS as Anti-TB\1.Oxindole SI Final Specta 25-12-2022\OXN and OXP\OXP-7 1H.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261783" cy="5079384"/>
                    </a:xfrm>
                    <a:prstGeom prst="rect">
                      <a:avLst/>
                    </a:prstGeom>
                    <a:noFill/>
                    <a:ln>
                      <a:noFill/>
                    </a:ln>
                  </pic:spPr>
                </pic:pic>
              </a:graphicData>
            </a:graphic>
          </wp:inline>
        </w:drawing>
      </w:r>
    </w:p>
    <w:p w:rsidR="000F445B" w:rsidRPr="00B71B64" w:rsidRDefault="000F445B" w:rsidP="000F445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OXP-7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0F445B" w:rsidRPr="00B71B64" w:rsidRDefault="000F445B" w:rsidP="000F445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407797" cy="5174944"/>
            <wp:effectExtent l="0" t="0" r="3175" b="6985"/>
            <wp:docPr id="117" name="Picture 117" descr="C:\Users\Yogesh\Desktop\1.PhD 2019PHXP0015H\5.Scheme-3 2020 OXINDOLE\1.Oxindole MS as Anti-TB\1.Oxindole SI Final Specta 25-12-2022\OXN and OXP\OXP-8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Yogesh\Desktop\1.PhD 2019PHXP0015H\5.Scheme-3 2020 OXINDOLE\1.Oxindole MS as Anti-TB\1.Oxindole SI Final Specta 25-12-2022\OXN and OXP\OXP-8 1H.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410026" cy="5176501"/>
                    </a:xfrm>
                    <a:prstGeom prst="rect">
                      <a:avLst/>
                    </a:prstGeom>
                    <a:noFill/>
                    <a:ln>
                      <a:noFill/>
                    </a:ln>
                  </pic:spPr>
                </pic:pic>
              </a:graphicData>
            </a:graphic>
          </wp:inline>
        </w:drawing>
      </w:r>
    </w:p>
    <w:p w:rsidR="000F445B" w:rsidRPr="00B71B64" w:rsidRDefault="000F445B" w:rsidP="000F445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OXP-8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0F445B" w:rsidRPr="00B71B64" w:rsidRDefault="000F445B" w:rsidP="000F445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373073" cy="5155335"/>
            <wp:effectExtent l="0" t="0" r="0" b="7620"/>
            <wp:docPr id="118" name="Picture 118" descr="C:\Users\Yogesh\Desktop\1.PhD 2019PHXP0015H\5.Scheme-3 2020 OXINDOLE\1.Oxindole MS as Anti-TB\1.Oxindole SI Final Specta 25-12-2022\OXN and OXP\OXP-9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Yogesh\Desktop\1.PhD 2019PHXP0015H\5.Scheme-3 2020 OXINDOLE\1.Oxindole MS as Anti-TB\1.Oxindole SI Final Specta 25-12-2022\OXN and OXP\OXP-9 1H.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374915" cy="5156623"/>
                    </a:xfrm>
                    <a:prstGeom prst="rect">
                      <a:avLst/>
                    </a:prstGeom>
                    <a:noFill/>
                    <a:ln>
                      <a:noFill/>
                    </a:ln>
                  </pic:spPr>
                </pic:pic>
              </a:graphicData>
            </a:graphic>
          </wp:inline>
        </w:drawing>
      </w:r>
    </w:p>
    <w:p w:rsidR="000F445B" w:rsidRPr="00B71B64" w:rsidRDefault="000F445B" w:rsidP="000F445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OXP-9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0F445B" w:rsidRPr="00B71B64" w:rsidRDefault="000F445B" w:rsidP="000F445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639291" cy="5339277"/>
            <wp:effectExtent l="0" t="0" r="0" b="0"/>
            <wp:docPr id="119" name="Picture 119" descr="C:\Users\Yogesh\Desktop\1.PhD 2019PHXP0015H\5.Scheme-3 2020 OXINDOLE\1.Oxindole MS as Anti-TB\1.Oxindole SI Final Specta 25-12-2022\OXN and OXP\OXP-10 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Yogesh\Desktop\1.PhD 2019PHXP0015H\5.Scheme-3 2020 OXINDOLE\1.Oxindole MS as Anti-TB\1.Oxindole SI Final Specta 25-12-2022\OXN and OXP\OXP-10 1H.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639647" cy="5339526"/>
                    </a:xfrm>
                    <a:prstGeom prst="rect">
                      <a:avLst/>
                    </a:prstGeom>
                    <a:noFill/>
                    <a:ln>
                      <a:noFill/>
                    </a:ln>
                  </pic:spPr>
                </pic:pic>
              </a:graphicData>
            </a:graphic>
          </wp:inline>
        </w:drawing>
      </w:r>
    </w:p>
    <w:p w:rsidR="000F445B" w:rsidRPr="00B71B64" w:rsidRDefault="000F445B" w:rsidP="000F445B">
      <w:pPr>
        <w:jc w:val="center"/>
        <w:rPr>
          <w:rFonts w:ascii="Times New Roman" w:hAnsi="Times New Roman"/>
          <w:sz w:val="24"/>
          <w:szCs w:val="24"/>
        </w:rPr>
      </w:pPr>
      <w:r w:rsidRPr="00B71B64">
        <w:rPr>
          <w:rFonts w:ascii="Times New Roman" w:hAnsi="Times New Roman"/>
          <w:b/>
          <w:sz w:val="24"/>
          <w:szCs w:val="24"/>
          <w:vertAlign w:val="superscript"/>
        </w:rPr>
        <w:t>1</w:t>
      </w:r>
      <w:r w:rsidRPr="00B71B64">
        <w:rPr>
          <w:rFonts w:ascii="Times New Roman" w:hAnsi="Times New Roman"/>
          <w:b/>
          <w:sz w:val="24"/>
          <w:szCs w:val="24"/>
        </w:rPr>
        <w:t>H NMR</w:t>
      </w:r>
      <w:r w:rsidRPr="00B71B64">
        <w:rPr>
          <w:rFonts w:ascii="Times New Roman" w:hAnsi="Times New Roman"/>
          <w:sz w:val="24"/>
          <w:szCs w:val="24"/>
        </w:rPr>
        <w:t xml:space="preserve"> spectrum of compound</w:t>
      </w:r>
      <w:r w:rsidRPr="00B71B64">
        <w:rPr>
          <w:rFonts w:ascii="Times New Roman" w:hAnsi="Times New Roman"/>
          <w:b/>
          <w:sz w:val="24"/>
          <w:szCs w:val="24"/>
        </w:rPr>
        <w:t xml:space="preserve"> OXP-10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400 MHz)</w:t>
      </w:r>
    </w:p>
    <w:p w:rsidR="007302C7" w:rsidRPr="00B71B64" w:rsidRDefault="007302C7" w:rsidP="000E7190">
      <w:pPr>
        <w:pStyle w:val="ListParagraph"/>
        <w:numPr>
          <w:ilvl w:val="0"/>
          <w:numId w:val="14"/>
        </w:numPr>
        <w:rPr>
          <w:rFonts w:ascii="Times New Roman" w:hAnsi="Times New Roman"/>
          <w:b/>
          <w:i/>
          <w:sz w:val="24"/>
          <w:szCs w:val="24"/>
        </w:rPr>
      </w:pPr>
      <w:r w:rsidRPr="00B71B64">
        <w:rPr>
          <w:rFonts w:ascii="Times New Roman" w:hAnsi="Times New Roman"/>
          <w:b/>
          <w:i/>
          <w:iCs/>
          <w:sz w:val="28"/>
          <w:szCs w:val="28"/>
          <w:vertAlign w:val="superscript"/>
        </w:rPr>
        <w:lastRenderedPageBreak/>
        <w:t>13</w:t>
      </w:r>
      <w:r w:rsidRPr="00B71B64">
        <w:rPr>
          <w:rFonts w:ascii="Times New Roman" w:hAnsi="Times New Roman"/>
          <w:b/>
          <w:i/>
          <w:iCs/>
          <w:sz w:val="28"/>
          <w:szCs w:val="28"/>
        </w:rPr>
        <w:t xml:space="preserve">C </w:t>
      </w:r>
      <w:r w:rsidRPr="00B71B64">
        <w:rPr>
          <w:rFonts w:ascii="Times New Roman" w:hAnsi="Times New Roman"/>
          <w:b/>
          <w:i/>
          <w:sz w:val="28"/>
          <w:szCs w:val="28"/>
        </w:rPr>
        <w:t>NMR</w:t>
      </w:r>
      <w:r w:rsidRPr="00B71B64">
        <w:rPr>
          <w:rFonts w:ascii="Times New Roman" w:hAnsi="Times New Roman"/>
          <w:b/>
          <w:i/>
          <w:sz w:val="24"/>
          <w:szCs w:val="24"/>
        </w:rPr>
        <w:t xml:space="preserve"> </w:t>
      </w:r>
      <w:proofErr w:type="spellStart"/>
      <w:r w:rsidRPr="00B71B64">
        <w:rPr>
          <w:rFonts w:ascii="Times New Roman" w:hAnsi="Times New Roman"/>
          <w:b/>
          <w:i/>
          <w:sz w:val="24"/>
          <w:szCs w:val="24"/>
        </w:rPr>
        <w:t>spectras</w:t>
      </w:r>
      <w:proofErr w:type="spellEnd"/>
      <w:r w:rsidRPr="00B71B64">
        <w:rPr>
          <w:rFonts w:ascii="Times New Roman" w:hAnsi="Times New Roman"/>
          <w:b/>
          <w:i/>
          <w:sz w:val="24"/>
          <w:szCs w:val="24"/>
        </w:rPr>
        <w:t xml:space="preserve"> o</w:t>
      </w:r>
      <w:r w:rsidR="00A95C68" w:rsidRPr="00B71B64">
        <w:rPr>
          <w:rFonts w:ascii="Times New Roman" w:hAnsi="Times New Roman"/>
          <w:b/>
          <w:i/>
          <w:sz w:val="24"/>
          <w:szCs w:val="24"/>
        </w:rPr>
        <w:t>f final compounds (OXI 1-12, OXA</w:t>
      </w:r>
      <w:r w:rsidRPr="00B71B64">
        <w:rPr>
          <w:rFonts w:ascii="Times New Roman" w:hAnsi="Times New Roman"/>
          <w:b/>
          <w:i/>
          <w:sz w:val="24"/>
          <w:szCs w:val="24"/>
        </w:rPr>
        <w:t xml:space="preserve"> 1-10, OXN 1-12, and OXP 1-</w:t>
      </w:r>
      <w:proofErr w:type="gramStart"/>
      <w:r w:rsidRPr="00B71B64">
        <w:rPr>
          <w:rFonts w:ascii="Times New Roman" w:hAnsi="Times New Roman"/>
          <w:b/>
          <w:i/>
          <w:sz w:val="24"/>
          <w:szCs w:val="24"/>
        </w:rPr>
        <w:t>10 )</w:t>
      </w:r>
      <w:proofErr w:type="gramEnd"/>
      <w:r w:rsidRPr="00B71B64">
        <w:rPr>
          <w:rFonts w:ascii="Times New Roman" w:hAnsi="Times New Roman"/>
          <w:b/>
          <w:i/>
          <w:sz w:val="24"/>
          <w:szCs w:val="24"/>
        </w:rPr>
        <w:t>:</w:t>
      </w:r>
    </w:p>
    <w:p w:rsidR="007302C7" w:rsidRPr="00B71B64" w:rsidRDefault="007302C7" w:rsidP="007302C7">
      <w:pPr>
        <w:rPr>
          <w:rFonts w:ascii="Times New Roman" w:hAnsi="Times New Roman"/>
          <w:b/>
          <w:i/>
          <w:sz w:val="24"/>
          <w:szCs w:val="24"/>
        </w:rPr>
      </w:pPr>
    </w:p>
    <w:p w:rsidR="007302C7" w:rsidRPr="00B71B64" w:rsidRDefault="007302C7" w:rsidP="007302C7">
      <w:pPr>
        <w:jc w:val="center"/>
        <w:rPr>
          <w:rFonts w:ascii="Times New Roman" w:hAnsi="Times New Roman"/>
          <w:b/>
          <w:i/>
          <w:sz w:val="24"/>
          <w:szCs w:val="24"/>
        </w:rPr>
      </w:pPr>
      <w:r w:rsidRPr="00B71B64">
        <w:rPr>
          <w:rFonts w:ascii="Times New Roman" w:hAnsi="Times New Roman"/>
          <w:b/>
          <w:i/>
          <w:noProof/>
          <w:sz w:val="24"/>
          <w:szCs w:val="24"/>
          <w:lang w:val="en-IN" w:eastAsia="en-IN"/>
        </w:rPr>
        <w:drawing>
          <wp:inline distT="0" distB="0" distL="0" distR="0">
            <wp:extent cx="6840638" cy="4781309"/>
            <wp:effectExtent l="0" t="0" r="0" b="635"/>
            <wp:docPr id="120" name="Picture 120" descr="C:\Users\Yogesh\Desktop\1.PhD 2019PHXP0015H\5.Scheme-3 2020 OXINDOLE\1.Oxindole MS as Anti-TB\1.Oxindole SI Final Specta 25-12-2022\OXI-1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Yogesh\Desktop\1.PhD 2019PHXP0015H\5.Scheme-3 2020 OXINDOLE\1.Oxindole MS as Anti-TB\1.Oxindole SI Final Specta 25-12-2022\OXI-1 C13.t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846769" cy="4785594"/>
                    </a:xfrm>
                    <a:prstGeom prst="rect">
                      <a:avLst/>
                    </a:prstGeom>
                    <a:noFill/>
                    <a:ln>
                      <a:noFill/>
                    </a:ln>
                  </pic:spPr>
                </pic:pic>
              </a:graphicData>
            </a:graphic>
          </wp:inline>
        </w:drawing>
      </w:r>
    </w:p>
    <w:p w:rsidR="007302C7" w:rsidRPr="00B71B64" w:rsidRDefault="007302C7" w:rsidP="007302C7">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OXI-1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E34E50" w:rsidRPr="00B71B64" w:rsidRDefault="00E34E50" w:rsidP="007302C7">
      <w:pPr>
        <w:jc w:val="center"/>
        <w:rPr>
          <w:rFonts w:ascii="Times New Roman" w:hAnsi="Times New Roman"/>
          <w:noProof/>
          <w:sz w:val="24"/>
          <w:szCs w:val="24"/>
          <w:vertAlign w:val="superscript"/>
          <w:lang w:eastAsia="en-IN"/>
        </w:rPr>
      </w:pPr>
      <w:r w:rsidRPr="00B71B64">
        <w:rPr>
          <w:rFonts w:ascii="Times New Roman" w:hAnsi="Times New Roman"/>
          <w:noProof/>
          <w:sz w:val="24"/>
          <w:szCs w:val="24"/>
          <w:vertAlign w:val="superscript"/>
          <w:lang w:val="en-IN" w:eastAsia="en-IN"/>
        </w:rPr>
        <w:lastRenderedPageBreak/>
        <w:drawing>
          <wp:inline distT="0" distB="0" distL="0" distR="0">
            <wp:extent cx="7535119" cy="5260944"/>
            <wp:effectExtent l="0" t="0" r="0" b="0"/>
            <wp:docPr id="121" name="Picture 121" descr="C:\Users\Yogesh\Desktop\1.PhD 2019PHXP0015H\5.Scheme-3 2020 OXINDOLE\1.Oxindole MS as Anti-TB\1.Oxindole SI Final Specta 25-12-2022\OXI-2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Yogesh\Desktop\1.PhD 2019PHXP0015H\5.Scheme-3 2020 OXINDOLE\1.Oxindole MS as Anti-TB\1.Oxindole SI Final Specta 25-12-2022\OXI-2 C13.t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539035" cy="5263678"/>
                    </a:xfrm>
                    <a:prstGeom prst="rect">
                      <a:avLst/>
                    </a:prstGeom>
                    <a:noFill/>
                    <a:ln>
                      <a:noFill/>
                    </a:ln>
                  </pic:spPr>
                </pic:pic>
              </a:graphicData>
            </a:graphic>
          </wp:inline>
        </w:drawing>
      </w:r>
    </w:p>
    <w:p w:rsidR="00E34E50" w:rsidRPr="00B71B64" w:rsidRDefault="00E34E50" w:rsidP="00E34E50">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OXI-2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E34E50" w:rsidRPr="00B71B64" w:rsidRDefault="00E34E50" w:rsidP="007302C7">
      <w:pPr>
        <w:jc w:val="center"/>
        <w:rPr>
          <w:rFonts w:ascii="Times New Roman" w:hAnsi="Times New Roman"/>
          <w:noProof/>
          <w:sz w:val="24"/>
          <w:szCs w:val="24"/>
          <w:vertAlign w:val="superscript"/>
          <w:lang w:eastAsia="en-IN"/>
        </w:rPr>
      </w:pPr>
    </w:p>
    <w:p w:rsidR="00E34E50" w:rsidRPr="00B71B64" w:rsidRDefault="00E34E50" w:rsidP="007302C7">
      <w:pPr>
        <w:jc w:val="center"/>
        <w:rPr>
          <w:rFonts w:ascii="Times New Roman" w:hAnsi="Times New Roman"/>
          <w:noProof/>
          <w:sz w:val="24"/>
          <w:szCs w:val="24"/>
          <w:vertAlign w:val="superscript"/>
          <w:lang w:eastAsia="en-IN"/>
        </w:rPr>
      </w:pPr>
      <w:r w:rsidRPr="00B71B64">
        <w:rPr>
          <w:rFonts w:ascii="Times New Roman" w:hAnsi="Times New Roman"/>
          <w:noProof/>
          <w:sz w:val="24"/>
          <w:szCs w:val="24"/>
          <w:vertAlign w:val="superscript"/>
          <w:lang w:val="en-IN" w:eastAsia="en-IN"/>
        </w:rPr>
        <w:lastRenderedPageBreak/>
        <w:drawing>
          <wp:inline distT="0" distB="0" distL="0" distR="0">
            <wp:extent cx="7303625" cy="5109983"/>
            <wp:effectExtent l="0" t="0" r="0" b="0"/>
            <wp:docPr id="122" name="Picture 122" descr="C:\Users\Yogesh\Desktop\1.PhD 2019PHXP0015H\5.Scheme-3 2020 OXINDOLE\1.Oxindole MS as Anti-TB\1.Oxindole SI Final Specta 25-12-2022\OXI-3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Yogesh\Desktop\1.PhD 2019PHXP0015H\5.Scheme-3 2020 OXINDOLE\1.Oxindole MS as Anti-TB\1.Oxindole SI Final Specta 25-12-2022\OXI-3 C13.t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310482" cy="5114781"/>
                    </a:xfrm>
                    <a:prstGeom prst="rect">
                      <a:avLst/>
                    </a:prstGeom>
                    <a:noFill/>
                    <a:ln>
                      <a:noFill/>
                    </a:ln>
                  </pic:spPr>
                </pic:pic>
              </a:graphicData>
            </a:graphic>
          </wp:inline>
        </w:drawing>
      </w:r>
    </w:p>
    <w:p w:rsidR="00E34E50" w:rsidRPr="00B71B64" w:rsidRDefault="00E34E50" w:rsidP="00E34E50">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OXI-3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E34E50" w:rsidRPr="00B71B64" w:rsidRDefault="00E34E50" w:rsidP="00E34E50">
      <w:pPr>
        <w:jc w:val="center"/>
        <w:rPr>
          <w:rFonts w:ascii="Times New Roman" w:hAnsi="Times New Roman"/>
          <w:sz w:val="24"/>
          <w:szCs w:val="24"/>
        </w:rPr>
      </w:pPr>
    </w:p>
    <w:p w:rsidR="00E34E50" w:rsidRPr="00B71B64" w:rsidRDefault="00E34E50" w:rsidP="00E34E50">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234178" cy="5057424"/>
            <wp:effectExtent l="0" t="0" r="5080" b="0"/>
            <wp:docPr id="123" name="Picture 123" descr="C:\Users\Yogesh\Desktop\1.PhD 2019PHXP0015H\5.Scheme-3 2020 OXINDOLE\1.Oxindole MS as Anti-TB\1.Oxindole SI Final Specta 25-12-2022\OXI-4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Yogesh\Desktop\1.PhD 2019PHXP0015H\5.Scheme-3 2020 OXINDOLE\1.Oxindole MS as Anti-TB\1.Oxindole SI Final Specta 25-12-2022\OXI-4 C13.ti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237322" cy="5059622"/>
                    </a:xfrm>
                    <a:prstGeom prst="rect">
                      <a:avLst/>
                    </a:prstGeom>
                    <a:noFill/>
                    <a:ln>
                      <a:noFill/>
                    </a:ln>
                  </pic:spPr>
                </pic:pic>
              </a:graphicData>
            </a:graphic>
          </wp:inline>
        </w:drawing>
      </w:r>
    </w:p>
    <w:p w:rsidR="00E34E50" w:rsidRPr="00B71B64" w:rsidRDefault="00E34E50" w:rsidP="00E34E50">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OXI-4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E34E50" w:rsidRPr="00B71B64" w:rsidRDefault="00E34E50" w:rsidP="00E34E50">
      <w:pPr>
        <w:jc w:val="center"/>
        <w:rPr>
          <w:rFonts w:ascii="Times New Roman" w:hAnsi="Times New Roman"/>
          <w:sz w:val="24"/>
          <w:szCs w:val="24"/>
        </w:rPr>
      </w:pPr>
    </w:p>
    <w:p w:rsidR="00E34E50" w:rsidRPr="00B71B64" w:rsidRDefault="008645DC" w:rsidP="00E34E50">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604567" cy="5322876"/>
            <wp:effectExtent l="0" t="0" r="0" b="0"/>
            <wp:docPr id="124" name="Picture 124" descr="C:\Users\Yogesh\Desktop\1.PhD 2019PHXP0015H\5.Scheme-3 2020 OXINDOLE\1.Oxindole MS as Anti-TB\1.Oxindole SI Final Specta 25-12-2022\OXI-5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Yogesh\Desktop\1.PhD 2019PHXP0015H\5.Scheme-3 2020 OXINDOLE\1.Oxindole MS as Anti-TB\1.Oxindole SI Final Specta 25-12-2022\OXI-5 C13.ti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606211" cy="5324027"/>
                    </a:xfrm>
                    <a:prstGeom prst="rect">
                      <a:avLst/>
                    </a:prstGeom>
                    <a:noFill/>
                    <a:ln>
                      <a:noFill/>
                    </a:ln>
                  </pic:spPr>
                </pic:pic>
              </a:graphicData>
            </a:graphic>
          </wp:inline>
        </w:drawing>
      </w:r>
    </w:p>
    <w:p w:rsidR="008645DC" w:rsidRPr="00B71B64" w:rsidRDefault="008645DC" w:rsidP="008645DC">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OXI-5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8645DC" w:rsidRPr="00B71B64" w:rsidRDefault="008645DC" w:rsidP="008645DC">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430947" cy="5196738"/>
            <wp:effectExtent l="0" t="0" r="0" b="4445"/>
            <wp:docPr id="125" name="Picture 125" descr="C:\Users\Yogesh\Desktop\1.PhD 2019PHXP0015H\5.Scheme-3 2020 OXINDOLE\1.Oxindole MS as Anti-TB\1.Oxindole SI Final Specta 25-12-2022\OXI-6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Yogesh\Desktop\1.PhD 2019PHXP0015H\5.Scheme-3 2020 OXINDOLE\1.Oxindole MS as Anti-TB\1.Oxindole SI Final Specta 25-12-2022\OXI-6 C13.tif"/>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432789" cy="5198026"/>
                    </a:xfrm>
                    <a:prstGeom prst="rect">
                      <a:avLst/>
                    </a:prstGeom>
                    <a:noFill/>
                    <a:ln>
                      <a:noFill/>
                    </a:ln>
                  </pic:spPr>
                </pic:pic>
              </a:graphicData>
            </a:graphic>
          </wp:inline>
        </w:drawing>
      </w:r>
    </w:p>
    <w:p w:rsidR="008645DC" w:rsidRPr="00B71B64" w:rsidRDefault="008645DC" w:rsidP="008645DC">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OXI-6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8645DC" w:rsidRPr="00B71B64" w:rsidRDefault="008645DC" w:rsidP="008645DC">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354154" cy="5139159"/>
            <wp:effectExtent l="0" t="0" r="0" b="4445"/>
            <wp:docPr id="126" name="Picture 126" descr="C:\Users\Yogesh\Desktop\1.PhD 2019PHXP0015H\5.Scheme-3 2020 OXINDOLE\1.Oxindole MS as Anti-TB\1.Oxindole SI Final Specta 25-12-2022\OXI-7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Yogesh\Desktop\1.PhD 2019PHXP0015H\5.Scheme-3 2020 OXINDOLE\1.Oxindole MS as Anti-TB\1.Oxindole SI Final Specta 25-12-2022\OXI-7 C13.t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357796" cy="5141704"/>
                    </a:xfrm>
                    <a:prstGeom prst="rect">
                      <a:avLst/>
                    </a:prstGeom>
                    <a:noFill/>
                    <a:ln>
                      <a:noFill/>
                    </a:ln>
                  </pic:spPr>
                </pic:pic>
              </a:graphicData>
            </a:graphic>
          </wp:inline>
        </w:drawing>
      </w:r>
    </w:p>
    <w:p w:rsidR="008645DC" w:rsidRPr="00B71B64" w:rsidRDefault="008645DC" w:rsidP="008645DC">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OXI-7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8645DC" w:rsidRPr="00B71B64" w:rsidRDefault="008645DC" w:rsidP="008645DC">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187878" cy="5026891"/>
            <wp:effectExtent l="0" t="0" r="0" b="2540"/>
            <wp:docPr id="127" name="Picture 127" descr="C:\Users\Yogesh\Desktop\1.PhD 2019PHXP0015H\5.Scheme-3 2020 OXINDOLE\1.Oxindole MS as Anti-TB\1.Oxindole SI Final Specta 25-12-2022\OXI-8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Yogesh\Desktop\1.PhD 2019PHXP0015H\5.Scheme-3 2020 OXINDOLE\1.Oxindole MS as Anti-TB\1.Oxindole SI Final Specta 25-12-2022\OXI-8 C13.t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189933" cy="5028328"/>
                    </a:xfrm>
                    <a:prstGeom prst="rect">
                      <a:avLst/>
                    </a:prstGeom>
                    <a:noFill/>
                    <a:ln>
                      <a:noFill/>
                    </a:ln>
                  </pic:spPr>
                </pic:pic>
              </a:graphicData>
            </a:graphic>
          </wp:inline>
        </w:drawing>
      </w:r>
    </w:p>
    <w:p w:rsidR="008645DC" w:rsidRPr="00B71B64" w:rsidRDefault="008645DC" w:rsidP="008645DC">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OXI-8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8645DC" w:rsidRPr="00B71B64" w:rsidRDefault="008645DC" w:rsidP="008645DC">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222603" cy="5054702"/>
            <wp:effectExtent l="0" t="0" r="0" b="0"/>
            <wp:docPr id="128" name="Picture 128" descr="C:\Users\Yogesh\Desktop\1.PhD 2019PHXP0015H\5.Scheme-3 2020 OXINDOLE\1.Oxindole MS as Anti-TB\1.Oxindole SI Final Specta 25-12-2022\OXI-9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Yogesh\Desktop\1.PhD 2019PHXP0015H\5.Scheme-3 2020 OXINDOLE\1.Oxindole MS as Anti-TB\1.Oxindole SI Final Specta 25-12-2022\OXI-9 C13.tif"/>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224326" cy="5055908"/>
                    </a:xfrm>
                    <a:prstGeom prst="rect">
                      <a:avLst/>
                    </a:prstGeom>
                    <a:noFill/>
                    <a:ln>
                      <a:noFill/>
                    </a:ln>
                  </pic:spPr>
                </pic:pic>
              </a:graphicData>
            </a:graphic>
          </wp:inline>
        </w:drawing>
      </w:r>
    </w:p>
    <w:p w:rsidR="008645DC" w:rsidRPr="00B71B64" w:rsidRDefault="008645DC" w:rsidP="008645DC">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OXI-9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8645DC" w:rsidRPr="00B71B64" w:rsidRDefault="008645DC" w:rsidP="008645DC">
      <w:pPr>
        <w:jc w:val="center"/>
        <w:rPr>
          <w:rFonts w:ascii="Times New Roman" w:hAnsi="Times New Roman"/>
          <w:sz w:val="24"/>
          <w:szCs w:val="24"/>
        </w:rPr>
      </w:pPr>
    </w:p>
    <w:p w:rsidR="008645DC" w:rsidRPr="00B71B64" w:rsidRDefault="002A5DDD" w:rsidP="008645DC">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6994187" cy="4888339"/>
            <wp:effectExtent l="0" t="0" r="0" b="7620"/>
            <wp:docPr id="76" name="Picture 76" descr="C:\Users\Yogesh\Desktop\1.PhD 2019PHXP0015H\5.Scheme-3 2020 OXINDOLE\NMR data Oxindole\Final NMR FMC 18-05-2023\F-OXI-10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ogesh\Desktop\1.PhD 2019PHXP0015H\5.Scheme-3 2020 OXINDOLE\NMR data Oxindole\Final NMR FMC 18-05-2023\F-OXI-10 C13.tif"/>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995787" cy="4889457"/>
                    </a:xfrm>
                    <a:prstGeom prst="rect">
                      <a:avLst/>
                    </a:prstGeom>
                    <a:noFill/>
                    <a:ln>
                      <a:noFill/>
                    </a:ln>
                  </pic:spPr>
                </pic:pic>
              </a:graphicData>
            </a:graphic>
          </wp:inline>
        </w:drawing>
      </w:r>
    </w:p>
    <w:p w:rsidR="008645DC" w:rsidRPr="00B71B64" w:rsidRDefault="008645DC" w:rsidP="008645DC">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OXI-10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5C4226" w:rsidRPr="00B71B64" w:rsidRDefault="005C4226" w:rsidP="008645DC">
      <w:pPr>
        <w:jc w:val="center"/>
        <w:rPr>
          <w:rFonts w:ascii="Times New Roman" w:hAnsi="Times New Roman"/>
          <w:sz w:val="24"/>
          <w:szCs w:val="24"/>
        </w:rPr>
      </w:pPr>
    </w:p>
    <w:p w:rsidR="005C4226" w:rsidRPr="00B71B64" w:rsidRDefault="005C4226" w:rsidP="008645DC">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986532" cy="5588072"/>
            <wp:effectExtent l="0" t="0" r="0" b="0"/>
            <wp:docPr id="130" name="Picture 130" descr="C:\Users\Yogesh\Desktop\1.PhD 2019PHXP0015H\5.Scheme-3 2020 OXINDOLE\1.Oxindole MS as Anti-TB\1.Oxindole SI Final Specta 25-12-2022\OXI-11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Yogesh\Desktop\1.PhD 2019PHXP0015H\5.Scheme-3 2020 OXINDOLE\1.Oxindole MS as Anti-TB\1.Oxindole SI Final Specta 25-12-2022\OXI-11 C13.tif"/>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988039" cy="5589126"/>
                    </a:xfrm>
                    <a:prstGeom prst="rect">
                      <a:avLst/>
                    </a:prstGeom>
                    <a:noFill/>
                    <a:ln>
                      <a:noFill/>
                    </a:ln>
                  </pic:spPr>
                </pic:pic>
              </a:graphicData>
            </a:graphic>
          </wp:inline>
        </w:drawing>
      </w:r>
    </w:p>
    <w:p w:rsidR="005C4226" w:rsidRPr="00B71B64" w:rsidRDefault="005C4226" w:rsidP="005C4226">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OXI-11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5C4226" w:rsidRPr="00B71B64" w:rsidRDefault="005C4226" w:rsidP="005C4226">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419372" cy="5187683"/>
            <wp:effectExtent l="0" t="0" r="0" b="0"/>
            <wp:docPr id="131" name="Picture 131" descr="C:\Users\Yogesh\Desktop\1.PhD 2019PHXP0015H\5.Scheme-3 2020 OXINDOLE\1.Oxindole MS as Anti-TB\1.Oxindole SI Final Specta 25-12-2022\OXI-12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Yogesh\Desktop\1.PhD 2019PHXP0015H\5.Scheme-3 2020 OXINDOLE\1.Oxindole MS as Anti-TB\1.Oxindole SI Final Specta 25-12-2022\OXI-12 C13.ti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7421100" cy="5188891"/>
                    </a:xfrm>
                    <a:prstGeom prst="rect">
                      <a:avLst/>
                    </a:prstGeom>
                    <a:noFill/>
                    <a:ln>
                      <a:noFill/>
                    </a:ln>
                  </pic:spPr>
                </pic:pic>
              </a:graphicData>
            </a:graphic>
          </wp:inline>
        </w:drawing>
      </w:r>
    </w:p>
    <w:p w:rsidR="005C4226" w:rsidRPr="00B71B64" w:rsidRDefault="005C4226" w:rsidP="005C4226">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OXI-12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5C4226" w:rsidRPr="00B71B64" w:rsidRDefault="005C4226" w:rsidP="005C4226">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836061" cy="5475004"/>
            <wp:effectExtent l="0" t="0" r="0" b="0"/>
            <wp:docPr id="132" name="Picture 132" descr="C:\Users\Yogesh\Desktop\1.PhD 2019PHXP0015H\5.Scheme-3 2020 OXINDOLE\1.Oxindole MS as Anti-TB\1.Oxindole SI Final Specta 25-12-2022\OXA-1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Yogesh\Desktop\1.PhD 2019PHXP0015H\5.Scheme-3 2020 OXINDOLE\1.Oxindole MS as Anti-TB\1.Oxindole SI Final Specta 25-12-2022\OXA-1 C13.tif"/>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836336" cy="5475196"/>
                    </a:xfrm>
                    <a:prstGeom prst="rect">
                      <a:avLst/>
                    </a:prstGeom>
                    <a:noFill/>
                    <a:ln>
                      <a:noFill/>
                    </a:ln>
                  </pic:spPr>
                </pic:pic>
              </a:graphicData>
            </a:graphic>
          </wp:inline>
        </w:drawing>
      </w:r>
    </w:p>
    <w:p w:rsidR="005C4226" w:rsidRPr="00B71B64" w:rsidRDefault="005C4226" w:rsidP="005C4226">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OXA-1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007CA5" w:rsidRPr="00B71B64" w:rsidRDefault="00007CA5" w:rsidP="005C4226">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454096" cy="5206876"/>
            <wp:effectExtent l="0" t="0" r="0" b="0"/>
            <wp:docPr id="133" name="Picture 133" descr="C:\Users\Yogesh\Desktop\1.PhD 2019PHXP0015H\5.Scheme-3 2020 OXINDOLE\1.Oxindole MS as Anti-TB\1.Oxindole SI Final Specta 25-12-2022\OXA-2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Yogesh\Desktop\1.PhD 2019PHXP0015H\5.Scheme-3 2020 OXINDOLE\1.Oxindole MS as Anti-TB\1.Oxindole SI Final Specta 25-12-2022\OXA-2 C13.tif"/>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456113" cy="5208285"/>
                    </a:xfrm>
                    <a:prstGeom prst="rect">
                      <a:avLst/>
                    </a:prstGeom>
                    <a:noFill/>
                    <a:ln>
                      <a:noFill/>
                    </a:ln>
                  </pic:spPr>
                </pic:pic>
              </a:graphicData>
            </a:graphic>
          </wp:inline>
        </w:drawing>
      </w:r>
    </w:p>
    <w:p w:rsidR="00007CA5" w:rsidRPr="00B71B64" w:rsidRDefault="00007CA5" w:rsidP="00007CA5">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OXA-2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007CA5" w:rsidRPr="00B71B64" w:rsidRDefault="00007CA5" w:rsidP="00007CA5">
      <w:pPr>
        <w:jc w:val="center"/>
        <w:rPr>
          <w:rFonts w:ascii="Times New Roman" w:hAnsi="Times New Roman"/>
          <w:sz w:val="24"/>
          <w:szCs w:val="24"/>
        </w:rPr>
      </w:pPr>
    </w:p>
    <w:p w:rsidR="00007CA5" w:rsidRPr="00B71B64" w:rsidRDefault="00007CA5" w:rsidP="00007CA5">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176304" cy="5025084"/>
            <wp:effectExtent l="0" t="0" r="5715" b="4445"/>
            <wp:docPr id="134" name="Picture 134" descr="C:\Users\Yogesh\Desktop\1.PhD 2019PHXP0015H\5.Scheme-3 2020 OXINDOLE\1.Oxindole MS as Anti-TB\1.Oxindole SI Final Specta 25-12-2022\OXA-3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Yogesh\Desktop\1.PhD 2019PHXP0015H\5.Scheme-3 2020 OXINDOLE\1.Oxindole MS as Anti-TB\1.Oxindole SI Final Specta 25-12-2022\OXA-3 C13.ti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177725" cy="5026079"/>
                    </a:xfrm>
                    <a:prstGeom prst="rect">
                      <a:avLst/>
                    </a:prstGeom>
                    <a:noFill/>
                    <a:ln>
                      <a:noFill/>
                    </a:ln>
                  </pic:spPr>
                </pic:pic>
              </a:graphicData>
            </a:graphic>
          </wp:inline>
        </w:drawing>
      </w:r>
    </w:p>
    <w:p w:rsidR="00007CA5" w:rsidRPr="00B71B64" w:rsidRDefault="00007CA5" w:rsidP="00007CA5">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OXA-3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007CA5" w:rsidRPr="00B71B64" w:rsidRDefault="00007CA5" w:rsidP="00007CA5">
      <w:pPr>
        <w:jc w:val="center"/>
        <w:rPr>
          <w:rFonts w:ascii="Times New Roman" w:hAnsi="Times New Roman"/>
          <w:sz w:val="24"/>
          <w:szCs w:val="24"/>
        </w:rPr>
      </w:pPr>
    </w:p>
    <w:p w:rsidR="00007CA5" w:rsidRPr="00B71B64" w:rsidRDefault="00007CA5" w:rsidP="00007CA5">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454096" cy="5217010"/>
            <wp:effectExtent l="0" t="0" r="0" b="3175"/>
            <wp:docPr id="135" name="Picture 135" descr="C:\Users\Yogesh\Desktop\1.PhD 2019PHXP0015H\5.Scheme-3 2020 OXINDOLE\1.Oxindole MS as Anti-TB\1.Oxindole SI Final Specta 25-12-2022\OXA-4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Yogesh\Desktop\1.PhD 2019PHXP0015H\5.Scheme-3 2020 OXINDOLE\1.Oxindole MS as Anti-TB\1.Oxindole SI Final Specta 25-12-2022\OXA-4 C13.t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455625" cy="5218080"/>
                    </a:xfrm>
                    <a:prstGeom prst="rect">
                      <a:avLst/>
                    </a:prstGeom>
                    <a:noFill/>
                    <a:ln>
                      <a:noFill/>
                    </a:ln>
                  </pic:spPr>
                </pic:pic>
              </a:graphicData>
            </a:graphic>
          </wp:inline>
        </w:drawing>
      </w:r>
    </w:p>
    <w:p w:rsidR="00007CA5" w:rsidRPr="00B71B64" w:rsidRDefault="00007CA5" w:rsidP="00007CA5">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OXA-4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007CA5" w:rsidRPr="00B71B64" w:rsidRDefault="00007CA5" w:rsidP="00007CA5">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326775" cy="5125054"/>
            <wp:effectExtent l="0" t="0" r="7620" b="0"/>
            <wp:docPr id="136" name="Picture 136" descr="C:\Users\Yogesh\Desktop\1.PhD 2019PHXP0015H\5.Scheme-3 2020 OXINDOLE\1.Oxindole MS as Anti-TB\1.Oxindole SI Final Specta 25-12-2022\OXA-5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Yogesh\Desktop\1.PhD 2019PHXP0015H\5.Scheme-3 2020 OXINDOLE\1.Oxindole MS as Anti-TB\1.Oxindole SI Final Specta 25-12-2022\OXA-5 C13.tif"/>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329244" cy="5126781"/>
                    </a:xfrm>
                    <a:prstGeom prst="rect">
                      <a:avLst/>
                    </a:prstGeom>
                    <a:noFill/>
                    <a:ln>
                      <a:noFill/>
                    </a:ln>
                  </pic:spPr>
                </pic:pic>
              </a:graphicData>
            </a:graphic>
          </wp:inline>
        </w:drawing>
      </w:r>
    </w:p>
    <w:p w:rsidR="00007CA5" w:rsidRPr="00B71B64" w:rsidRDefault="00007CA5" w:rsidP="00007CA5">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OXA-5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7E00AD" w:rsidRPr="00B71B64" w:rsidRDefault="007E00AD" w:rsidP="00007CA5">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407798" cy="5178803"/>
            <wp:effectExtent l="0" t="0" r="3175" b="3175"/>
            <wp:docPr id="137" name="Picture 137" descr="C:\Users\Yogesh\Desktop\1.PhD 2019PHXP0015H\5.Scheme-3 2020 OXINDOLE\1.Oxindole MS as Anti-TB\1.Oxindole SI Final Specta 25-12-2022\OXA-6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Yogesh\Desktop\1.PhD 2019PHXP0015H\5.Scheme-3 2020 OXINDOLE\1.Oxindole MS as Anti-TB\1.Oxindole SI Final Specta 25-12-2022\OXA-6 C13.tif"/>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410105" cy="5180416"/>
                    </a:xfrm>
                    <a:prstGeom prst="rect">
                      <a:avLst/>
                    </a:prstGeom>
                    <a:noFill/>
                    <a:ln>
                      <a:noFill/>
                    </a:ln>
                  </pic:spPr>
                </pic:pic>
              </a:graphicData>
            </a:graphic>
          </wp:inline>
        </w:drawing>
      </w:r>
    </w:p>
    <w:p w:rsidR="007E00AD" w:rsidRPr="00B71B64" w:rsidRDefault="007E00AD" w:rsidP="007E00AD">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OXA-6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9E18BB" w:rsidRPr="00B71B64" w:rsidRDefault="009E18BB" w:rsidP="007E00AD">
      <w:pPr>
        <w:jc w:val="center"/>
        <w:rPr>
          <w:rFonts w:ascii="Times New Roman" w:hAnsi="Times New Roman"/>
          <w:sz w:val="24"/>
          <w:szCs w:val="24"/>
        </w:rPr>
      </w:pPr>
    </w:p>
    <w:p w:rsidR="009E18BB" w:rsidRPr="00B71B64" w:rsidRDefault="009E18BB" w:rsidP="007E00AD">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211028" cy="5044853"/>
            <wp:effectExtent l="0" t="0" r="9525" b="3810"/>
            <wp:docPr id="138" name="Picture 138" descr="C:\Users\Yogesh\Desktop\1.PhD 2019PHXP0015H\5.Scheme-3 2020 OXINDOLE\1.Oxindole MS as Anti-TB\1.Oxindole SI Final Specta 25-12-2022\OXA-7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Yogesh\Desktop\1.PhD 2019PHXP0015H\5.Scheme-3 2020 OXINDOLE\1.Oxindole MS as Anti-TB\1.Oxindole SI Final Specta 25-12-2022\OXA-7 C13.ti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213342" cy="5046472"/>
                    </a:xfrm>
                    <a:prstGeom prst="rect">
                      <a:avLst/>
                    </a:prstGeom>
                    <a:noFill/>
                    <a:ln>
                      <a:noFill/>
                    </a:ln>
                  </pic:spPr>
                </pic:pic>
              </a:graphicData>
            </a:graphic>
          </wp:inline>
        </w:drawing>
      </w:r>
    </w:p>
    <w:p w:rsidR="009E18BB" w:rsidRPr="00B71B64" w:rsidRDefault="009E18BB" w:rsidP="009E18BB">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OXA-7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p>
    <w:p w:rsidR="009E18BB" w:rsidRPr="00B71B64" w:rsidRDefault="009E18BB" w:rsidP="009E18B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650866" cy="5352750"/>
            <wp:effectExtent l="0" t="0" r="7620" b="635"/>
            <wp:docPr id="139" name="Picture 139" descr="C:\Users\Yogesh\Desktop\1.PhD 2019PHXP0015H\5.Scheme-3 2020 OXINDOLE\1.Oxindole MS as Anti-TB\1.Oxindole SI Final Specta 25-12-2022\OXA-9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Yogesh\Desktop\1.PhD 2019PHXP0015H\5.Scheme-3 2020 OXINDOLE\1.Oxindole MS as Anti-TB\1.Oxindole SI Final Specta 25-12-2022\OXA-9 C13.ti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652148" cy="5353647"/>
                    </a:xfrm>
                    <a:prstGeom prst="rect">
                      <a:avLst/>
                    </a:prstGeom>
                    <a:noFill/>
                    <a:ln>
                      <a:noFill/>
                    </a:ln>
                  </pic:spPr>
                </pic:pic>
              </a:graphicData>
            </a:graphic>
          </wp:inline>
        </w:drawing>
      </w:r>
    </w:p>
    <w:p w:rsidR="009E18BB" w:rsidRPr="00B71B64" w:rsidRDefault="009E18BB" w:rsidP="009E18BB">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OXA-9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w:t>
      </w:r>
      <w:r w:rsidR="00A42A94" w:rsidRPr="00B71B64">
        <w:rPr>
          <w:rFonts w:ascii="Times New Roman" w:hAnsi="Times New Roman"/>
          <w:sz w:val="24"/>
          <w:szCs w:val="24"/>
        </w:rPr>
        <w:t xml:space="preserve"> </w:t>
      </w:r>
    </w:p>
    <w:p w:rsidR="009E18BB" w:rsidRPr="00B71B64" w:rsidRDefault="00E048B0" w:rsidP="009E18B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705725" cy="5391546"/>
            <wp:effectExtent l="0" t="0" r="0" b="0"/>
            <wp:docPr id="1" name="Picture 1" descr="C:\Users\Yogesh\Desktop\1.PhD 2019PHXP0015H\5.Scheme-3 2020 OXINDOLE\1.Oxindole MS as Anti-TB\1.Oxindole SI Final Specta 25-12-2022\OXN and OXP\OXN-1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ogesh\Desktop\1.PhD 2019PHXP0015H\5.Scheme-3 2020 OXINDOLE\1.Oxindole MS as Anti-TB\1.Oxindole SI Final Specta 25-12-2022\OXN and OXP\OXN-1 C13.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7708837" cy="5393723"/>
                    </a:xfrm>
                    <a:prstGeom prst="rect">
                      <a:avLst/>
                    </a:prstGeom>
                    <a:noFill/>
                    <a:ln>
                      <a:noFill/>
                    </a:ln>
                  </pic:spPr>
                </pic:pic>
              </a:graphicData>
            </a:graphic>
          </wp:inline>
        </w:drawing>
      </w:r>
    </w:p>
    <w:p w:rsidR="00E048B0" w:rsidRPr="00B71B64" w:rsidRDefault="00E048B0" w:rsidP="00E048B0">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OXN-1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E048B0" w:rsidRPr="00B71B64" w:rsidRDefault="002A5DDD" w:rsidP="00E048B0">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305472" cy="5107097"/>
            <wp:effectExtent l="0" t="0" r="0" b="0"/>
            <wp:docPr id="77" name="Picture 77" descr="C:\Users\Yogesh\Desktop\1.PhD 2019PHXP0015H\5.Scheme-3 2020 OXINDOLE\NMR data Oxindole\Final NMR FMC 18-05-2023\F-OXN-2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Yogesh\Desktop\1.PhD 2019PHXP0015H\5.Scheme-3 2020 OXINDOLE\NMR data Oxindole\Final NMR FMC 18-05-2023\F-OXN-2 C13.tif"/>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308149" cy="5108968"/>
                    </a:xfrm>
                    <a:prstGeom prst="rect">
                      <a:avLst/>
                    </a:prstGeom>
                    <a:noFill/>
                    <a:ln>
                      <a:noFill/>
                    </a:ln>
                  </pic:spPr>
                </pic:pic>
              </a:graphicData>
            </a:graphic>
          </wp:inline>
        </w:drawing>
      </w:r>
    </w:p>
    <w:p w:rsidR="00E048B0" w:rsidRPr="00B71B64" w:rsidRDefault="00E048B0" w:rsidP="00E048B0">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OXN-2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E048B0" w:rsidRPr="00B71B64" w:rsidRDefault="00E048B0" w:rsidP="00E048B0">
      <w:pPr>
        <w:jc w:val="center"/>
        <w:rPr>
          <w:rFonts w:ascii="Times New Roman" w:hAnsi="Times New Roman"/>
          <w:sz w:val="24"/>
          <w:szCs w:val="24"/>
        </w:rPr>
      </w:pPr>
    </w:p>
    <w:p w:rsidR="00E048B0" w:rsidRPr="00B71B64" w:rsidRDefault="00E048B0" w:rsidP="00E048B0">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667625" cy="5358911"/>
            <wp:effectExtent l="0" t="0" r="0" b="0"/>
            <wp:docPr id="3" name="Picture 3" descr="C:\Users\Yogesh\Desktop\1.PhD 2019PHXP0015H\5.Scheme-3 2020 OXINDOLE\1.Oxindole MS as Anti-TB\1.Oxindole SI Final Specta 25-12-2022\OXN and OXP\OXN-3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ogesh\Desktop\1.PhD 2019PHXP0015H\5.Scheme-3 2020 OXINDOLE\1.Oxindole MS as Anti-TB\1.Oxindole SI Final Specta 25-12-2022\OXN and OXP\OXN-3 C13.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669196" cy="5360009"/>
                    </a:xfrm>
                    <a:prstGeom prst="rect">
                      <a:avLst/>
                    </a:prstGeom>
                    <a:noFill/>
                    <a:ln>
                      <a:noFill/>
                    </a:ln>
                  </pic:spPr>
                </pic:pic>
              </a:graphicData>
            </a:graphic>
          </wp:inline>
        </w:drawing>
      </w:r>
    </w:p>
    <w:p w:rsidR="00E048B0" w:rsidRPr="00B71B64" w:rsidRDefault="00E048B0" w:rsidP="00E048B0">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OXN-3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E048B0" w:rsidRPr="00B71B64" w:rsidRDefault="00E048B0" w:rsidP="00E048B0">
      <w:pPr>
        <w:jc w:val="center"/>
        <w:rPr>
          <w:rFonts w:ascii="Times New Roman" w:hAnsi="Times New Roman"/>
          <w:sz w:val="24"/>
          <w:szCs w:val="24"/>
        </w:rPr>
      </w:pPr>
    </w:p>
    <w:p w:rsidR="00E048B0" w:rsidRPr="00B71B64" w:rsidRDefault="00E048B0" w:rsidP="00E048B0">
      <w:pPr>
        <w:jc w:val="center"/>
        <w:rPr>
          <w:rFonts w:ascii="Times New Roman" w:hAnsi="Times New Roman"/>
          <w:sz w:val="24"/>
          <w:szCs w:val="24"/>
        </w:rPr>
      </w:pPr>
    </w:p>
    <w:p w:rsidR="00E048B0" w:rsidRPr="00B71B64" w:rsidRDefault="00835F37" w:rsidP="00E048B0">
      <w:pPr>
        <w:jc w:val="center"/>
        <w:rPr>
          <w:rFonts w:ascii="Times New Roman" w:hAnsi="Times New Roman"/>
          <w:sz w:val="24"/>
          <w:szCs w:val="24"/>
        </w:rPr>
      </w:pPr>
      <w:r w:rsidRPr="00B71B64">
        <w:rPr>
          <w:rFonts w:ascii="Times New Roman" w:hAnsi="Times New Roman"/>
          <w:noProof/>
          <w:sz w:val="24"/>
          <w:szCs w:val="24"/>
          <w:lang w:val="en-IN" w:eastAsia="en-IN"/>
        </w:rPr>
        <w:drawing>
          <wp:inline distT="0" distB="0" distL="0" distR="0">
            <wp:extent cx="6848475" cy="4796139"/>
            <wp:effectExtent l="0" t="0" r="0" b="5080"/>
            <wp:docPr id="5" name="Picture 5" descr="C:\Users\Yogesh\Desktop\1.PhD 2019PHXP0015H\5.Scheme-3 2020 OXINDOLE\1.Oxindole MS as Anti-TB\1.Oxindole SI Final Specta 25-12-2022\OXN and OXP\OXN-4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ogesh\Desktop\1.PhD 2019PHXP0015H\5.Scheme-3 2020 OXINDOLE\1.Oxindole MS as Anti-TB\1.Oxindole SI Final Specta 25-12-2022\OXN and OXP\OXN-4 C13.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851193" cy="4798042"/>
                    </a:xfrm>
                    <a:prstGeom prst="rect">
                      <a:avLst/>
                    </a:prstGeom>
                    <a:noFill/>
                    <a:ln>
                      <a:noFill/>
                    </a:ln>
                  </pic:spPr>
                </pic:pic>
              </a:graphicData>
            </a:graphic>
          </wp:inline>
        </w:drawing>
      </w:r>
    </w:p>
    <w:p w:rsidR="00835F37" w:rsidRPr="00B71B64" w:rsidRDefault="00835F37" w:rsidP="00835F37">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OXN-4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835F37" w:rsidRPr="00B71B64" w:rsidRDefault="00910BBA" w:rsidP="00835F37">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684851" cy="5368326"/>
            <wp:effectExtent l="0" t="0" r="0" b="3810"/>
            <wp:docPr id="78" name="Picture 78" descr="C:\Users\Yogesh\Desktop\1.PhD 2019PHXP0015H\5.Scheme-3 2020 OXINDOLE\NMR data Oxindole\Final NMR FMC 18-05-2023\OXN-5 C1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ogesh\Desktop\1.PhD 2019PHXP0015H\5.Scheme-3 2020 OXINDOLE\NMR data Oxindole\Final NMR FMC 18-05-2023\OXN-5 C13.tif"/>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686183" cy="5369256"/>
                    </a:xfrm>
                    <a:prstGeom prst="rect">
                      <a:avLst/>
                    </a:prstGeom>
                    <a:noFill/>
                    <a:ln>
                      <a:noFill/>
                    </a:ln>
                  </pic:spPr>
                </pic:pic>
              </a:graphicData>
            </a:graphic>
          </wp:inline>
        </w:drawing>
      </w:r>
    </w:p>
    <w:p w:rsidR="00835F37" w:rsidRPr="00B71B64" w:rsidRDefault="00835F37" w:rsidP="00835F37">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OXN-5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835F37" w:rsidRPr="00B71B64" w:rsidRDefault="00835F37" w:rsidP="00835F37">
      <w:pPr>
        <w:jc w:val="center"/>
        <w:rPr>
          <w:rFonts w:ascii="Times New Roman" w:hAnsi="Times New Roman"/>
          <w:sz w:val="24"/>
          <w:szCs w:val="24"/>
        </w:rPr>
      </w:pPr>
    </w:p>
    <w:p w:rsidR="00835F37" w:rsidRPr="00B71B64" w:rsidRDefault="00835F37" w:rsidP="00835F37">
      <w:pPr>
        <w:jc w:val="center"/>
        <w:rPr>
          <w:rFonts w:ascii="Times New Roman" w:hAnsi="Times New Roman"/>
          <w:sz w:val="24"/>
          <w:szCs w:val="24"/>
        </w:rPr>
      </w:pPr>
      <w:r w:rsidRPr="00B71B64">
        <w:rPr>
          <w:rFonts w:ascii="Times New Roman" w:hAnsi="Times New Roman"/>
          <w:noProof/>
          <w:sz w:val="24"/>
          <w:szCs w:val="24"/>
          <w:lang w:val="en-IN" w:eastAsia="en-IN"/>
        </w:rPr>
        <w:drawing>
          <wp:inline distT="0" distB="0" distL="0" distR="0">
            <wp:extent cx="6858000" cy="4797490"/>
            <wp:effectExtent l="0" t="0" r="0" b="3175"/>
            <wp:docPr id="7" name="Picture 7" descr="C:\Users\Yogesh\Desktop\1.PhD 2019PHXP0015H\5.Scheme-3 2020 OXINDOLE\1.Oxindole MS as Anti-TB\1.Oxindole SI Final Specta 25-12-2022\OXN and OXP\OXN-6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ogesh\Desktop\1.PhD 2019PHXP0015H\5.Scheme-3 2020 OXINDOLE\1.Oxindole MS as Anti-TB\1.Oxindole SI Final Specta 25-12-2022\OXN and OXP\OXN-6 C13.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860639" cy="4799336"/>
                    </a:xfrm>
                    <a:prstGeom prst="rect">
                      <a:avLst/>
                    </a:prstGeom>
                    <a:noFill/>
                    <a:ln>
                      <a:noFill/>
                    </a:ln>
                  </pic:spPr>
                </pic:pic>
              </a:graphicData>
            </a:graphic>
          </wp:inline>
        </w:drawing>
      </w:r>
    </w:p>
    <w:p w:rsidR="00835F37" w:rsidRPr="00B71B64" w:rsidRDefault="00835F37" w:rsidP="00835F37">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OXN-6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835F37" w:rsidRPr="00B71B64" w:rsidRDefault="00835F37" w:rsidP="00835F37">
      <w:pPr>
        <w:jc w:val="center"/>
        <w:rPr>
          <w:rFonts w:ascii="Times New Roman" w:hAnsi="Times New Roman"/>
          <w:sz w:val="24"/>
          <w:szCs w:val="24"/>
        </w:rPr>
      </w:pPr>
    </w:p>
    <w:p w:rsidR="00835F37" w:rsidRPr="00B71B64" w:rsidRDefault="00835F37" w:rsidP="00835F37">
      <w:pPr>
        <w:jc w:val="center"/>
        <w:rPr>
          <w:rFonts w:ascii="Times New Roman" w:hAnsi="Times New Roman"/>
          <w:sz w:val="24"/>
          <w:szCs w:val="24"/>
        </w:rPr>
      </w:pPr>
    </w:p>
    <w:p w:rsidR="00835F37" w:rsidRPr="00B71B64" w:rsidRDefault="00835F37" w:rsidP="00835F37">
      <w:pPr>
        <w:jc w:val="center"/>
        <w:rPr>
          <w:rFonts w:ascii="Times New Roman" w:hAnsi="Times New Roman"/>
          <w:sz w:val="24"/>
          <w:szCs w:val="24"/>
        </w:rPr>
      </w:pPr>
      <w:r w:rsidRPr="00B71B64">
        <w:rPr>
          <w:rFonts w:ascii="Times New Roman" w:hAnsi="Times New Roman"/>
          <w:noProof/>
          <w:sz w:val="24"/>
          <w:szCs w:val="24"/>
          <w:lang w:val="en-IN" w:eastAsia="en-IN"/>
        </w:rPr>
        <w:drawing>
          <wp:inline distT="0" distB="0" distL="0" distR="0">
            <wp:extent cx="7191375" cy="5020858"/>
            <wp:effectExtent l="0" t="0" r="0" b="8890"/>
            <wp:docPr id="8" name="Picture 8" descr="C:\Users\Yogesh\Desktop\1.PhD 2019PHXP0015H\5.Scheme-3 2020 OXINDOLE\1.Oxindole MS as Anti-TB\1.Oxindole SI Final Specta 25-12-2022\OXN and OXP\OXN-7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Yogesh\Desktop\1.PhD 2019PHXP0015H\5.Scheme-3 2020 OXINDOLE\1.Oxindole MS as Anti-TB\1.Oxindole SI Final Specta 25-12-2022\OXN and OXP\OXN-7  C13.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193196" cy="5022129"/>
                    </a:xfrm>
                    <a:prstGeom prst="rect">
                      <a:avLst/>
                    </a:prstGeom>
                    <a:noFill/>
                    <a:ln>
                      <a:noFill/>
                    </a:ln>
                  </pic:spPr>
                </pic:pic>
              </a:graphicData>
            </a:graphic>
          </wp:inline>
        </w:drawing>
      </w:r>
    </w:p>
    <w:p w:rsidR="00835F37" w:rsidRPr="00B71B64" w:rsidRDefault="00835F37" w:rsidP="00835F37">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OXN-7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835F37" w:rsidRPr="00B71B64" w:rsidRDefault="00835F37" w:rsidP="00835F37">
      <w:pPr>
        <w:jc w:val="center"/>
        <w:rPr>
          <w:rFonts w:ascii="Times New Roman" w:hAnsi="Times New Roman"/>
          <w:sz w:val="24"/>
          <w:szCs w:val="24"/>
        </w:rPr>
      </w:pPr>
    </w:p>
    <w:p w:rsidR="00835F37" w:rsidRPr="00B71B64" w:rsidRDefault="00835F37" w:rsidP="00835F37">
      <w:pPr>
        <w:jc w:val="center"/>
        <w:rPr>
          <w:rFonts w:ascii="Times New Roman" w:hAnsi="Times New Roman"/>
          <w:sz w:val="24"/>
          <w:szCs w:val="24"/>
        </w:rPr>
      </w:pPr>
      <w:r w:rsidRPr="00B71B64">
        <w:rPr>
          <w:rFonts w:ascii="Times New Roman" w:hAnsi="Times New Roman"/>
          <w:noProof/>
          <w:sz w:val="24"/>
          <w:szCs w:val="24"/>
          <w:lang w:val="en-IN" w:eastAsia="en-IN"/>
        </w:rPr>
        <w:drawing>
          <wp:inline distT="0" distB="0" distL="0" distR="0">
            <wp:extent cx="7439025" cy="5202291"/>
            <wp:effectExtent l="0" t="0" r="0" b="0"/>
            <wp:docPr id="9" name="Picture 9" descr="C:\Users\Yogesh\Desktop\1.PhD 2019PHXP0015H\5.Scheme-3 2020 OXINDOLE\1.Oxindole MS as Anti-TB\1.Oxindole SI Final Specta 25-12-2022\OXN and OXP\OXN-9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ogesh\Desktop\1.PhD 2019PHXP0015H\5.Scheme-3 2020 OXINDOLE\1.Oxindole MS as Anti-TB\1.Oxindole SI Final Specta 25-12-2022\OXN and OXP\OXN-9 C13.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441596" cy="5204089"/>
                    </a:xfrm>
                    <a:prstGeom prst="rect">
                      <a:avLst/>
                    </a:prstGeom>
                    <a:noFill/>
                    <a:ln>
                      <a:noFill/>
                    </a:ln>
                  </pic:spPr>
                </pic:pic>
              </a:graphicData>
            </a:graphic>
          </wp:inline>
        </w:drawing>
      </w:r>
    </w:p>
    <w:p w:rsidR="00835F37" w:rsidRPr="00B71B64" w:rsidRDefault="00835F37" w:rsidP="00835F37">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OXN-9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835F37" w:rsidRPr="00B71B64" w:rsidRDefault="00835F37" w:rsidP="00835F37">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381875" cy="5166476"/>
            <wp:effectExtent l="0" t="0" r="0" b="0"/>
            <wp:docPr id="10" name="Picture 10" descr="C:\Users\Yogesh\Desktop\1.PhD 2019PHXP0015H\5.Scheme-3 2020 OXINDOLE\1.Oxindole MS as Anti-TB\1.Oxindole SI Final Specta 25-12-2022\OXN and OXP\OXN-10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Yogesh\Desktop\1.PhD 2019PHXP0015H\5.Scheme-3 2020 OXINDOLE\1.Oxindole MS as Anti-TB\1.Oxindole SI Final Specta 25-12-2022\OXN and OXP\OXN-10 C13.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384691" cy="5168447"/>
                    </a:xfrm>
                    <a:prstGeom prst="rect">
                      <a:avLst/>
                    </a:prstGeom>
                    <a:noFill/>
                    <a:ln>
                      <a:noFill/>
                    </a:ln>
                  </pic:spPr>
                </pic:pic>
              </a:graphicData>
            </a:graphic>
          </wp:inline>
        </w:drawing>
      </w:r>
    </w:p>
    <w:p w:rsidR="00835F37" w:rsidRPr="00B71B64" w:rsidRDefault="00835F37" w:rsidP="00835F37">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OXN-10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835F37" w:rsidRPr="00B71B64" w:rsidRDefault="00835F37" w:rsidP="00835F37">
      <w:pPr>
        <w:jc w:val="center"/>
        <w:rPr>
          <w:rFonts w:ascii="Times New Roman" w:hAnsi="Times New Roman"/>
          <w:sz w:val="24"/>
          <w:szCs w:val="24"/>
        </w:rPr>
      </w:pPr>
    </w:p>
    <w:p w:rsidR="00835F37" w:rsidRPr="00B71B64" w:rsidRDefault="00835F37" w:rsidP="00835F37">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372350" cy="5154262"/>
            <wp:effectExtent l="0" t="0" r="0" b="8890"/>
            <wp:docPr id="11" name="Picture 11" descr="C:\Users\Yogesh\Desktop\1.PhD 2019PHXP0015H\5.Scheme-3 2020 OXINDOLE\1.Oxindole MS as Anti-TB\1.Oxindole SI Final Specta 25-12-2022\OXN and OXP\OXN-11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Yogesh\Desktop\1.PhD 2019PHXP0015H\5.Scheme-3 2020 OXINDOLE\1.Oxindole MS as Anti-TB\1.Oxindole SI Final Specta 25-12-2022\OXN and OXP\OXN-11 C13.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374013" cy="5155425"/>
                    </a:xfrm>
                    <a:prstGeom prst="rect">
                      <a:avLst/>
                    </a:prstGeom>
                    <a:noFill/>
                    <a:ln>
                      <a:noFill/>
                    </a:ln>
                  </pic:spPr>
                </pic:pic>
              </a:graphicData>
            </a:graphic>
          </wp:inline>
        </w:drawing>
      </w:r>
    </w:p>
    <w:p w:rsidR="00835F37" w:rsidRPr="00B71B64" w:rsidRDefault="00835F37" w:rsidP="00835F37">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OXN-11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835F37" w:rsidRPr="00B71B64" w:rsidRDefault="00835F37" w:rsidP="00835F37">
      <w:pPr>
        <w:jc w:val="center"/>
        <w:rPr>
          <w:rFonts w:ascii="Times New Roman" w:hAnsi="Times New Roman"/>
          <w:sz w:val="24"/>
          <w:szCs w:val="24"/>
        </w:rPr>
      </w:pPr>
    </w:p>
    <w:p w:rsidR="00835F37" w:rsidRPr="00B71B64" w:rsidRDefault="00835F37" w:rsidP="00835F37">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600950" cy="5323941"/>
            <wp:effectExtent l="0" t="0" r="0" b="0"/>
            <wp:docPr id="12" name="Picture 12" descr="C:\Users\Yogesh\Desktop\1.PhD 2019PHXP0015H\5.Scheme-3 2020 OXINDOLE\1.Oxindole MS as Anti-TB\1.Oxindole SI Final Specta 25-12-2022\OXN and OXP\OXN-12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Yogesh\Desktop\1.PhD 2019PHXP0015H\5.Scheme-3 2020 OXINDOLE\1.Oxindole MS as Anti-TB\1.Oxindole SI Final Specta 25-12-2022\OXN and OXP\OXN-12 C13.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602679" cy="5325152"/>
                    </a:xfrm>
                    <a:prstGeom prst="rect">
                      <a:avLst/>
                    </a:prstGeom>
                    <a:noFill/>
                    <a:ln>
                      <a:noFill/>
                    </a:ln>
                  </pic:spPr>
                </pic:pic>
              </a:graphicData>
            </a:graphic>
          </wp:inline>
        </w:drawing>
      </w:r>
    </w:p>
    <w:p w:rsidR="00835F37" w:rsidRPr="00B71B64" w:rsidRDefault="00835F37" w:rsidP="00835F37">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OXN-</w:t>
      </w:r>
      <w:r w:rsidR="001A0DE9" w:rsidRPr="00B71B64">
        <w:rPr>
          <w:rFonts w:ascii="Times New Roman" w:hAnsi="Times New Roman"/>
          <w:b/>
          <w:sz w:val="24"/>
          <w:szCs w:val="24"/>
        </w:rPr>
        <w:t>12</w:t>
      </w:r>
      <w:r w:rsidRPr="00B71B64">
        <w:rPr>
          <w:rFonts w:ascii="Times New Roman" w:hAnsi="Times New Roman"/>
          <w:b/>
          <w:sz w:val="24"/>
          <w:szCs w:val="24"/>
        </w:rPr>
        <w:t xml:space="preserve">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1A0DE9" w:rsidRPr="00B71B64" w:rsidRDefault="001A0DE9" w:rsidP="00835F37">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572375" cy="5297342"/>
            <wp:effectExtent l="0" t="0" r="0" b="0"/>
            <wp:docPr id="13" name="Picture 13" descr="C:\Users\Yogesh\Desktop\1.PhD 2019PHXP0015H\5.Scheme-3 2020 OXINDOLE\1.Oxindole MS as Anti-TB\1.Oxindole SI Final Specta 25-12-2022\OXN and OXP\OXP-1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Yogesh\Desktop\1.PhD 2019PHXP0015H\5.Scheme-3 2020 OXINDOLE\1.Oxindole MS as Anti-TB\1.Oxindole SI Final Specta 25-12-2022\OXN and OXP\OXP-1 C13.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573815" cy="5298349"/>
                    </a:xfrm>
                    <a:prstGeom prst="rect">
                      <a:avLst/>
                    </a:prstGeom>
                    <a:noFill/>
                    <a:ln>
                      <a:noFill/>
                    </a:ln>
                  </pic:spPr>
                </pic:pic>
              </a:graphicData>
            </a:graphic>
          </wp:inline>
        </w:drawing>
      </w:r>
    </w:p>
    <w:p w:rsidR="001A0DE9" w:rsidRPr="00B71B64" w:rsidRDefault="001A0DE9" w:rsidP="001A0DE9">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OXP-1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1A0DE9" w:rsidRPr="00B71B64" w:rsidRDefault="001A0DE9" w:rsidP="001A0DE9">
      <w:pPr>
        <w:jc w:val="center"/>
        <w:rPr>
          <w:rFonts w:ascii="Times New Roman" w:hAnsi="Times New Roman"/>
          <w:sz w:val="24"/>
          <w:szCs w:val="24"/>
        </w:rPr>
      </w:pPr>
    </w:p>
    <w:p w:rsidR="001A0DE9" w:rsidRPr="00B71B64" w:rsidRDefault="001A0DE9" w:rsidP="001A0DE9">
      <w:pPr>
        <w:jc w:val="center"/>
        <w:rPr>
          <w:rFonts w:ascii="Times New Roman" w:hAnsi="Times New Roman"/>
          <w:sz w:val="24"/>
          <w:szCs w:val="24"/>
        </w:rPr>
      </w:pPr>
      <w:r w:rsidRPr="00B71B64">
        <w:rPr>
          <w:rFonts w:ascii="Times New Roman" w:hAnsi="Times New Roman"/>
          <w:noProof/>
          <w:sz w:val="24"/>
          <w:szCs w:val="24"/>
          <w:lang w:val="en-IN" w:eastAsia="en-IN"/>
        </w:rPr>
        <w:drawing>
          <wp:inline distT="0" distB="0" distL="0" distR="0">
            <wp:extent cx="7439025" cy="5201474"/>
            <wp:effectExtent l="0" t="0" r="0" b="0"/>
            <wp:docPr id="14" name="Picture 14" descr="C:\Users\Yogesh\Desktop\1.PhD 2019PHXP0015H\5.Scheme-3 2020 OXINDOLE\1.Oxindole MS as Anti-TB\1.Oxindole SI Final Specta 25-12-2022\OXN and OXP\OXP-2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Yogesh\Desktop\1.PhD 2019PHXP0015H\5.Scheme-3 2020 OXINDOLE\1.Oxindole MS as Anti-TB\1.Oxindole SI Final Specta 25-12-2022\OXN and OXP\OXP-2  C13.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7440640" cy="5202603"/>
                    </a:xfrm>
                    <a:prstGeom prst="rect">
                      <a:avLst/>
                    </a:prstGeom>
                    <a:noFill/>
                    <a:ln>
                      <a:noFill/>
                    </a:ln>
                  </pic:spPr>
                </pic:pic>
              </a:graphicData>
            </a:graphic>
          </wp:inline>
        </w:drawing>
      </w:r>
    </w:p>
    <w:p w:rsidR="001A0DE9" w:rsidRPr="00B71B64" w:rsidRDefault="001A0DE9" w:rsidP="001A0DE9">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OXP-2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1A0DE9" w:rsidRPr="00B71B64" w:rsidRDefault="001A0DE9" w:rsidP="001A0DE9">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153275" cy="5006500"/>
            <wp:effectExtent l="0" t="0" r="0" b="3810"/>
            <wp:docPr id="16" name="Picture 16" descr="C:\Users\Yogesh\Desktop\1.PhD 2019PHXP0015H\5.Scheme-3 2020 OXINDOLE\1.Oxindole MS as Anti-TB\1.Oxindole SI Final Specta 25-12-2022\OXN and OXP\OXP-3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Yogesh\Desktop\1.PhD 2019PHXP0015H\5.Scheme-3 2020 OXINDOLE\1.Oxindole MS as Anti-TB\1.Oxindole SI Final Specta 25-12-2022\OXN and OXP\OXP-3 C13.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7155936" cy="5008362"/>
                    </a:xfrm>
                    <a:prstGeom prst="rect">
                      <a:avLst/>
                    </a:prstGeom>
                    <a:noFill/>
                    <a:ln>
                      <a:noFill/>
                    </a:ln>
                  </pic:spPr>
                </pic:pic>
              </a:graphicData>
            </a:graphic>
          </wp:inline>
        </w:drawing>
      </w:r>
    </w:p>
    <w:p w:rsidR="001A0DE9" w:rsidRPr="00B71B64" w:rsidRDefault="001A0DE9" w:rsidP="001A0DE9">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OXP-3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1A0DE9" w:rsidRPr="00B71B64" w:rsidRDefault="001A0DE9" w:rsidP="001A0DE9">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572375" cy="5295870"/>
            <wp:effectExtent l="0" t="0" r="0" b="635"/>
            <wp:docPr id="17" name="Picture 17" descr="C:\Users\Yogesh\Desktop\1.PhD 2019PHXP0015H\5.Scheme-3 2020 OXINDOLE\1.Oxindole MS as Anti-TB\1.Oxindole SI Final Specta 25-12-2022\OXN and OXP\OXP-4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Yogesh\Desktop\1.PhD 2019PHXP0015H\5.Scheme-3 2020 OXINDOLE\1.Oxindole MS as Anti-TB\1.Oxindole SI Final Specta 25-12-2022\OXN and OXP\OXP-4 C13.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574572" cy="5297406"/>
                    </a:xfrm>
                    <a:prstGeom prst="rect">
                      <a:avLst/>
                    </a:prstGeom>
                    <a:noFill/>
                    <a:ln>
                      <a:noFill/>
                    </a:ln>
                  </pic:spPr>
                </pic:pic>
              </a:graphicData>
            </a:graphic>
          </wp:inline>
        </w:drawing>
      </w:r>
    </w:p>
    <w:p w:rsidR="001A0DE9" w:rsidRPr="00B71B64" w:rsidRDefault="001A0DE9" w:rsidP="001A0DE9">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OXP-4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1A0DE9" w:rsidRPr="00B71B64" w:rsidRDefault="001A0DE9" w:rsidP="001A0DE9">
      <w:pPr>
        <w:jc w:val="center"/>
        <w:rPr>
          <w:rFonts w:ascii="Times New Roman" w:hAnsi="Times New Roman"/>
          <w:sz w:val="24"/>
          <w:szCs w:val="24"/>
        </w:rPr>
      </w:pPr>
    </w:p>
    <w:p w:rsidR="001A0DE9" w:rsidRPr="00B71B64" w:rsidRDefault="001A0DE9" w:rsidP="001A0DE9">
      <w:pPr>
        <w:jc w:val="center"/>
        <w:rPr>
          <w:rFonts w:ascii="Times New Roman" w:hAnsi="Times New Roman"/>
          <w:sz w:val="24"/>
          <w:szCs w:val="24"/>
        </w:rPr>
      </w:pPr>
      <w:r w:rsidRPr="00B71B64">
        <w:rPr>
          <w:rFonts w:ascii="Times New Roman" w:hAnsi="Times New Roman"/>
          <w:noProof/>
          <w:sz w:val="24"/>
          <w:szCs w:val="24"/>
          <w:lang w:val="en-IN" w:eastAsia="en-IN"/>
        </w:rPr>
        <w:drawing>
          <wp:inline distT="0" distB="0" distL="0" distR="0">
            <wp:extent cx="7344437" cy="5133975"/>
            <wp:effectExtent l="0" t="0" r="8890" b="0"/>
            <wp:docPr id="18" name="Picture 18" descr="C:\Users\Yogesh\Desktop\1.PhD 2019PHXP0015H\5.Scheme-3 2020 OXINDOLE\1.Oxindole MS as Anti-TB\1.Oxindole SI Final Specta 25-12-2022\OXN and OXP\OXP-5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Yogesh\Desktop\1.PhD 2019PHXP0015H\5.Scheme-3 2020 OXINDOLE\1.Oxindole MS as Anti-TB\1.Oxindole SI Final Specta 25-12-2022\OXN and OXP\OXP-5 C13.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7348588" cy="5136877"/>
                    </a:xfrm>
                    <a:prstGeom prst="rect">
                      <a:avLst/>
                    </a:prstGeom>
                    <a:noFill/>
                    <a:ln>
                      <a:noFill/>
                    </a:ln>
                  </pic:spPr>
                </pic:pic>
              </a:graphicData>
            </a:graphic>
          </wp:inline>
        </w:drawing>
      </w:r>
    </w:p>
    <w:p w:rsidR="001A0DE9" w:rsidRPr="00B71B64" w:rsidRDefault="001A0DE9" w:rsidP="001A0DE9">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OXP-5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1A0DE9" w:rsidRPr="00B71B64" w:rsidRDefault="001A0DE9" w:rsidP="001A0DE9">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486650" cy="5239056"/>
            <wp:effectExtent l="0" t="0" r="0" b="0"/>
            <wp:docPr id="20" name="Picture 20" descr="C:\Users\Yogesh\Desktop\1.PhD 2019PHXP0015H\5.Scheme-3 2020 OXINDOLE\1.Oxindole MS as Anti-TB\1.Oxindole SI Final Specta 25-12-2022\OXN and OXP\OXP-6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Yogesh\Desktop\1.PhD 2019PHXP0015H\5.Scheme-3 2020 OXINDOLE\1.Oxindole MS as Anti-TB\1.Oxindole SI Final Specta 25-12-2022\OXN and OXP\OXP-6 C13.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7488674" cy="5240472"/>
                    </a:xfrm>
                    <a:prstGeom prst="rect">
                      <a:avLst/>
                    </a:prstGeom>
                    <a:noFill/>
                    <a:ln>
                      <a:noFill/>
                    </a:ln>
                  </pic:spPr>
                </pic:pic>
              </a:graphicData>
            </a:graphic>
          </wp:inline>
        </w:drawing>
      </w:r>
    </w:p>
    <w:p w:rsidR="001A0DE9" w:rsidRPr="00B71B64" w:rsidRDefault="001A0DE9" w:rsidP="001A0DE9">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OXP-6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1A0DE9" w:rsidRPr="00B71B64" w:rsidRDefault="001A0DE9" w:rsidP="001A0DE9">
      <w:pPr>
        <w:jc w:val="center"/>
        <w:rPr>
          <w:rFonts w:ascii="Times New Roman" w:hAnsi="Times New Roman"/>
          <w:sz w:val="24"/>
          <w:szCs w:val="24"/>
        </w:rPr>
      </w:pPr>
    </w:p>
    <w:p w:rsidR="001A0DE9" w:rsidRPr="00B71B64" w:rsidRDefault="001A0DE9" w:rsidP="001A0DE9">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429500" cy="5197495"/>
            <wp:effectExtent l="0" t="0" r="0" b="3175"/>
            <wp:docPr id="21" name="Picture 21" descr="C:\Users\Yogesh\Desktop\1.PhD 2019PHXP0015H\5.Scheme-3 2020 OXINDOLE\1.Oxindole MS as Anti-TB\1.Oxindole SI Final Specta 25-12-2022\OXN and OXP\OXP-7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Yogesh\Desktop\1.PhD 2019PHXP0015H\5.Scheme-3 2020 OXINDOLE\1.Oxindole MS as Anti-TB\1.Oxindole SI Final Specta 25-12-2022\OXN and OXP\OXP-7 C13.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430405" cy="5198128"/>
                    </a:xfrm>
                    <a:prstGeom prst="rect">
                      <a:avLst/>
                    </a:prstGeom>
                    <a:noFill/>
                    <a:ln>
                      <a:noFill/>
                    </a:ln>
                  </pic:spPr>
                </pic:pic>
              </a:graphicData>
            </a:graphic>
          </wp:inline>
        </w:drawing>
      </w:r>
    </w:p>
    <w:p w:rsidR="001A0DE9" w:rsidRPr="00B71B64" w:rsidRDefault="001A0DE9" w:rsidP="001A0DE9">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OXP-7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1A0DE9" w:rsidRPr="00B71B64" w:rsidRDefault="001A0DE9" w:rsidP="001A0DE9">
      <w:pPr>
        <w:jc w:val="center"/>
        <w:rPr>
          <w:rFonts w:ascii="Times New Roman" w:hAnsi="Times New Roman"/>
          <w:sz w:val="24"/>
          <w:szCs w:val="24"/>
        </w:rPr>
      </w:pPr>
    </w:p>
    <w:p w:rsidR="001A0DE9" w:rsidRPr="00B71B64" w:rsidRDefault="001A0DE9" w:rsidP="001A0DE9">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315200" cy="5113538"/>
            <wp:effectExtent l="0" t="0" r="0" b="0"/>
            <wp:docPr id="22" name="Picture 22" descr="C:\Users\Yogesh\Desktop\1.PhD 2019PHXP0015H\5.Scheme-3 2020 OXINDOLE\1.Oxindole MS as Anti-TB\1.Oxindole SI Final Specta 25-12-2022\OXN and OXP\OXP-8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Yogesh\Desktop\1.PhD 2019PHXP0015H\5.Scheme-3 2020 OXINDOLE\1.Oxindole MS as Anti-TB\1.Oxindole SI Final Specta 25-12-2022\OXN and OXP\OXP-8 C13.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7318803" cy="5116056"/>
                    </a:xfrm>
                    <a:prstGeom prst="rect">
                      <a:avLst/>
                    </a:prstGeom>
                    <a:noFill/>
                    <a:ln>
                      <a:noFill/>
                    </a:ln>
                  </pic:spPr>
                </pic:pic>
              </a:graphicData>
            </a:graphic>
          </wp:inline>
        </w:drawing>
      </w:r>
    </w:p>
    <w:p w:rsidR="001A0DE9" w:rsidRPr="00B71B64" w:rsidRDefault="001A0DE9" w:rsidP="001A0DE9">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OXP-8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1A0DE9" w:rsidRPr="00B71B64" w:rsidRDefault="001A0DE9" w:rsidP="001A0DE9">
      <w:pPr>
        <w:jc w:val="center"/>
        <w:rPr>
          <w:rFonts w:ascii="Times New Roman" w:hAnsi="Times New Roman"/>
          <w:sz w:val="24"/>
          <w:szCs w:val="24"/>
        </w:rPr>
      </w:pPr>
    </w:p>
    <w:p w:rsidR="001A0DE9" w:rsidRPr="00B71B64" w:rsidRDefault="00906FE8" w:rsidP="001A0DE9">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7600950" cy="5312403"/>
            <wp:effectExtent l="0" t="0" r="0" b="3175"/>
            <wp:docPr id="25" name="Picture 25" descr="C:\Users\Yogesh\Desktop\1.PhD 2019PHXP0015H\5.Scheme-3 2020 OXINDOLE\1.Oxindole MS as Anti-TB\1.Oxindole SI Final Specta 25-12-2022\OXN and OXP\OXP-9 C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Yogesh\Desktop\1.PhD 2019PHXP0015H\5.Scheme-3 2020 OXINDOLE\1.Oxindole MS as Anti-TB\1.Oxindole SI Final Specta 25-12-2022\OXN and OXP\OXP-9 C13.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7604649" cy="5314988"/>
                    </a:xfrm>
                    <a:prstGeom prst="rect">
                      <a:avLst/>
                    </a:prstGeom>
                    <a:noFill/>
                    <a:ln>
                      <a:noFill/>
                    </a:ln>
                  </pic:spPr>
                </pic:pic>
              </a:graphicData>
            </a:graphic>
          </wp:inline>
        </w:drawing>
      </w:r>
    </w:p>
    <w:p w:rsidR="00906FE8" w:rsidRPr="00B71B64" w:rsidRDefault="00906FE8" w:rsidP="00906FE8">
      <w:pPr>
        <w:jc w:val="center"/>
        <w:rPr>
          <w:rFonts w:ascii="Times New Roman" w:hAnsi="Times New Roman"/>
          <w:sz w:val="24"/>
          <w:szCs w:val="24"/>
        </w:rPr>
      </w:pPr>
      <w:r w:rsidRPr="00B71B64">
        <w:rPr>
          <w:rFonts w:ascii="Times New Roman" w:hAnsi="Times New Roman"/>
          <w:b/>
          <w:sz w:val="24"/>
          <w:szCs w:val="24"/>
          <w:vertAlign w:val="superscript"/>
        </w:rPr>
        <w:t>13</w:t>
      </w:r>
      <w:r w:rsidRPr="00B71B64">
        <w:rPr>
          <w:rFonts w:ascii="Times New Roman" w:hAnsi="Times New Roman"/>
          <w:b/>
          <w:sz w:val="24"/>
          <w:szCs w:val="24"/>
        </w:rPr>
        <w:t>C NMR</w:t>
      </w:r>
      <w:r w:rsidRPr="00B71B64">
        <w:rPr>
          <w:rFonts w:ascii="Times New Roman" w:hAnsi="Times New Roman"/>
          <w:sz w:val="24"/>
          <w:szCs w:val="24"/>
        </w:rPr>
        <w:t xml:space="preserve"> spectrum of compound </w:t>
      </w:r>
      <w:r w:rsidRPr="00B71B64">
        <w:rPr>
          <w:rFonts w:ascii="Times New Roman" w:hAnsi="Times New Roman"/>
          <w:b/>
          <w:sz w:val="24"/>
          <w:szCs w:val="24"/>
        </w:rPr>
        <w:t xml:space="preserve">OXP-9 </w:t>
      </w:r>
      <w:r w:rsidRPr="00B71B64">
        <w:rPr>
          <w:rFonts w:ascii="Times New Roman" w:hAnsi="Times New Roman"/>
          <w:sz w:val="24"/>
          <w:szCs w:val="24"/>
        </w:rPr>
        <w:t>(DMSO-</w:t>
      </w:r>
      <w:r w:rsidRPr="00B71B64">
        <w:rPr>
          <w:rFonts w:ascii="Times New Roman" w:hAnsi="Times New Roman"/>
          <w:i/>
          <w:iCs/>
          <w:sz w:val="24"/>
          <w:szCs w:val="24"/>
        </w:rPr>
        <w:t>d</w:t>
      </w:r>
      <w:r w:rsidRPr="00B71B64">
        <w:rPr>
          <w:rFonts w:ascii="Times New Roman" w:hAnsi="Times New Roman"/>
          <w:i/>
          <w:iCs/>
          <w:sz w:val="24"/>
          <w:szCs w:val="24"/>
          <w:vertAlign w:val="subscript"/>
        </w:rPr>
        <w:t>6</w:t>
      </w:r>
      <w:r w:rsidRPr="00B71B64">
        <w:rPr>
          <w:rFonts w:ascii="Times New Roman" w:hAnsi="Times New Roman"/>
          <w:sz w:val="24"/>
          <w:szCs w:val="24"/>
        </w:rPr>
        <w:t xml:space="preserve"> 101 MHz) </w:t>
      </w:r>
    </w:p>
    <w:p w:rsidR="00317013" w:rsidRPr="00B71B64" w:rsidRDefault="00317013" w:rsidP="000E7190">
      <w:pPr>
        <w:pStyle w:val="ListParagraph"/>
        <w:numPr>
          <w:ilvl w:val="0"/>
          <w:numId w:val="14"/>
        </w:numPr>
        <w:rPr>
          <w:rFonts w:ascii="Times New Roman" w:hAnsi="Times New Roman"/>
          <w:b/>
          <w:i/>
          <w:sz w:val="24"/>
          <w:szCs w:val="24"/>
        </w:rPr>
      </w:pPr>
      <w:r w:rsidRPr="00B71B64">
        <w:rPr>
          <w:rFonts w:ascii="Times New Roman" w:hAnsi="Times New Roman"/>
          <w:b/>
          <w:i/>
          <w:sz w:val="24"/>
          <w:szCs w:val="24"/>
        </w:rPr>
        <w:lastRenderedPageBreak/>
        <w:t>Mass spectra o</w:t>
      </w:r>
      <w:r w:rsidR="003D71FC" w:rsidRPr="00B71B64">
        <w:rPr>
          <w:rFonts w:ascii="Times New Roman" w:hAnsi="Times New Roman"/>
          <w:b/>
          <w:i/>
          <w:sz w:val="24"/>
          <w:szCs w:val="24"/>
        </w:rPr>
        <w:t>f final compounds (OXI 1-12, OXA</w:t>
      </w:r>
      <w:r w:rsidRPr="00B71B64">
        <w:rPr>
          <w:rFonts w:ascii="Times New Roman" w:hAnsi="Times New Roman"/>
          <w:b/>
          <w:i/>
          <w:sz w:val="24"/>
          <w:szCs w:val="24"/>
        </w:rPr>
        <w:t xml:space="preserve"> 1-10, OXN 1-12, and OXP 1-</w:t>
      </w:r>
      <w:proofErr w:type="gramStart"/>
      <w:r w:rsidRPr="00B71B64">
        <w:rPr>
          <w:rFonts w:ascii="Times New Roman" w:hAnsi="Times New Roman"/>
          <w:b/>
          <w:i/>
          <w:sz w:val="24"/>
          <w:szCs w:val="24"/>
        </w:rPr>
        <w:t>10 )</w:t>
      </w:r>
      <w:proofErr w:type="gramEnd"/>
      <w:r w:rsidRPr="00B71B64">
        <w:rPr>
          <w:rFonts w:ascii="Times New Roman" w:hAnsi="Times New Roman"/>
          <w:b/>
          <w:i/>
          <w:sz w:val="24"/>
          <w:szCs w:val="24"/>
        </w:rPr>
        <w:t>:</w:t>
      </w:r>
    </w:p>
    <w:p w:rsidR="00906FE8" w:rsidRPr="00B71B64" w:rsidRDefault="00906FE8" w:rsidP="00906FE8">
      <w:pPr>
        <w:jc w:val="center"/>
        <w:rPr>
          <w:rFonts w:ascii="Times New Roman" w:hAnsi="Times New Roman"/>
          <w:sz w:val="24"/>
          <w:szCs w:val="24"/>
        </w:rPr>
      </w:pPr>
    </w:p>
    <w:p w:rsidR="001A0DE9" w:rsidRPr="00B71B64" w:rsidRDefault="00317013" w:rsidP="00317013">
      <w:pPr>
        <w:jc w:val="center"/>
        <w:rPr>
          <w:rFonts w:ascii="Times New Roman" w:hAnsi="Times New Roman"/>
          <w:sz w:val="24"/>
          <w:szCs w:val="24"/>
        </w:rPr>
      </w:pPr>
      <w:r w:rsidRPr="00B71B64">
        <w:rPr>
          <w:rFonts w:ascii="Times New Roman" w:hAnsi="Times New Roman"/>
          <w:noProof/>
          <w:sz w:val="24"/>
          <w:szCs w:val="24"/>
          <w:lang w:val="en-IN" w:eastAsia="en-IN"/>
        </w:rPr>
        <w:drawing>
          <wp:inline distT="0" distB="0" distL="0" distR="0">
            <wp:extent cx="7477125" cy="3769574"/>
            <wp:effectExtent l="0" t="0" r="0" b="2540"/>
            <wp:docPr id="27" name="Picture 27" descr="C:\Users\Yogesh\Desktop\1.PhD 2019PHXP0015H\5.Scheme-3 2020 OXINDOLE\1.Oxindole MS as Anti-TB\1.Oxindole SI Final Specta 25-12-2022\OXI-1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Yogesh\Desktop\1.PhD 2019PHXP0015H\5.Scheme-3 2020 OXINDOLE\1.Oxindole MS as Anti-TB\1.Oxindole SI Final Specta 25-12-2022\OXI-1 Mass.tif"/>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7480069" cy="3771058"/>
                    </a:xfrm>
                    <a:prstGeom prst="rect">
                      <a:avLst/>
                    </a:prstGeom>
                    <a:noFill/>
                    <a:ln>
                      <a:noFill/>
                    </a:ln>
                  </pic:spPr>
                </pic:pic>
              </a:graphicData>
            </a:graphic>
          </wp:inline>
        </w:drawing>
      </w:r>
    </w:p>
    <w:p w:rsidR="00317013" w:rsidRPr="00B71B64" w:rsidRDefault="00C2213C" w:rsidP="00317013">
      <w:pPr>
        <w:jc w:val="center"/>
        <w:rPr>
          <w:rFonts w:ascii="Times New Roman" w:hAnsi="Times New Roman"/>
          <w:b/>
          <w:bCs/>
          <w:sz w:val="24"/>
          <w:szCs w:val="24"/>
        </w:rPr>
      </w:pPr>
      <w:r w:rsidRPr="00B71B64">
        <w:rPr>
          <w:rFonts w:ascii="Times New Roman" w:hAnsi="Times New Roman"/>
          <w:b/>
          <w:bCs/>
          <w:sz w:val="24"/>
          <w:szCs w:val="24"/>
        </w:rPr>
        <w:t xml:space="preserve">Mass spectrum </w:t>
      </w:r>
      <w:r w:rsidR="00317013" w:rsidRPr="00B71B64">
        <w:rPr>
          <w:rFonts w:ascii="Times New Roman" w:hAnsi="Times New Roman"/>
          <w:b/>
          <w:bCs/>
          <w:sz w:val="24"/>
          <w:szCs w:val="24"/>
        </w:rPr>
        <w:t>of compound OXI-1</w:t>
      </w:r>
    </w:p>
    <w:p w:rsidR="00186CD5" w:rsidRPr="00B71B64" w:rsidRDefault="00186CD5" w:rsidP="00317013">
      <w:pPr>
        <w:jc w:val="center"/>
        <w:rPr>
          <w:rFonts w:ascii="Times New Roman" w:hAnsi="Times New Roman"/>
          <w:b/>
          <w:bCs/>
          <w:sz w:val="24"/>
          <w:szCs w:val="24"/>
        </w:rPr>
      </w:pPr>
    </w:p>
    <w:p w:rsidR="00186CD5" w:rsidRPr="00B71B64" w:rsidRDefault="00186CD5" w:rsidP="00317013">
      <w:pPr>
        <w:jc w:val="center"/>
        <w:rPr>
          <w:rFonts w:ascii="Times New Roman" w:hAnsi="Times New Roman"/>
          <w:b/>
          <w:bCs/>
          <w:sz w:val="24"/>
          <w:szCs w:val="24"/>
        </w:rPr>
      </w:pPr>
    </w:p>
    <w:p w:rsidR="00186CD5" w:rsidRPr="00B71B64" w:rsidRDefault="00186CD5" w:rsidP="00317013">
      <w:pPr>
        <w:jc w:val="center"/>
        <w:rPr>
          <w:rFonts w:ascii="Times New Roman" w:hAnsi="Times New Roman"/>
          <w:b/>
          <w:bCs/>
          <w:sz w:val="24"/>
          <w:szCs w:val="24"/>
        </w:rPr>
      </w:pPr>
    </w:p>
    <w:p w:rsidR="00186CD5" w:rsidRPr="00B71B64" w:rsidRDefault="00186CD5" w:rsidP="00317013">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175535"/>
            <wp:effectExtent l="0" t="0" r="0" b="0"/>
            <wp:docPr id="28" name="Picture 28" descr="C:\Users\Yogesh\Desktop\1.PhD 2019PHXP0015H\5.Scheme-3 2020 OXINDOLE\1.Oxindole MS as Anti-TB\1.Oxindole SI Final Specta 25-12-2022\OXI-2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Yogesh\Desktop\1.PhD 2019PHXP0015H\5.Scheme-3 2020 OXINDOLE\1.Oxindole MS as Anti-TB\1.Oxindole SI Final Specta 25-12-2022\OXI-2 Mass.t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8229600" cy="4175535"/>
                    </a:xfrm>
                    <a:prstGeom prst="rect">
                      <a:avLst/>
                    </a:prstGeom>
                    <a:noFill/>
                    <a:ln>
                      <a:noFill/>
                    </a:ln>
                  </pic:spPr>
                </pic:pic>
              </a:graphicData>
            </a:graphic>
          </wp:inline>
        </w:drawing>
      </w:r>
    </w:p>
    <w:p w:rsidR="00186CD5" w:rsidRPr="00B71B64" w:rsidRDefault="00C2213C" w:rsidP="00186CD5">
      <w:pPr>
        <w:jc w:val="center"/>
        <w:rPr>
          <w:rFonts w:ascii="Times New Roman" w:hAnsi="Times New Roman"/>
          <w:b/>
          <w:bCs/>
          <w:sz w:val="24"/>
          <w:szCs w:val="24"/>
        </w:rPr>
      </w:pPr>
      <w:r w:rsidRPr="00B71B64">
        <w:rPr>
          <w:rFonts w:ascii="Times New Roman" w:hAnsi="Times New Roman"/>
          <w:b/>
          <w:bCs/>
          <w:sz w:val="24"/>
          <w:szCs w:val="24"/>
        </w:rPr>
        <w:t>Mass spectrum</w:t>
      </w:r>
      <w:r w:rsidR="00186CD5" w:rsidRPr="00B71B64">
        <w:rPr>
          <w:rFonts w:ascii="Times New Roman" w:hAnsi="Times New Roman"/>
          <w:b/>
          <w:bCs/>
          <w:sz w:val="24"/>
          <w:szCs w:val="24"/>
        </w:rPr>
        <w:t xml:space="preserve"> of compound OXI-2</w:t>
      </w:r>
    </w:p>
    <w:p w:rsidR="00C01640" w:rsidRPr="00B71B64" w:rsidRDefault="00C01640" w:rsidP="00186CD5">
      <w:pPr>
        <w:jc w:val="center"/>
        <w:rPr>
          <w:rFonts w:ascii="Times New Roman" w:hAnsi="Times New Roman"/>
          <w:b/>
          <w:bCs/>
          <w:sz w:val="24"/>
          <w:szCs w:val="24"/>
        </w:rPr>
      </w:pPr>
    </w:p>
    <w:p w:rsidR="00C01640" w:rsidRPr="00B71B64" w:rsidRDefault="00C01640" w:rsidP="00186CD5">
      <w:pPr>
        <w:jc w:val="center"/>
        <w:rPr>
          <w:rFonts w:ascii="Times New Roman" w:hAnsi="Times New Roman"/>
          <w:b/>
          <w:bCs/>
          <w:sz w:val="24"/>
          <w:szCs w:val="24"/>
        </w:rPr>
      </w:pPr>
    </w:p>
    <w:p w:rsidR="00C01640" w:rsidRPr="00B71B64" w:rsidRDefault="00C01640" w:rsidP="00186CD5">
      <w:pPr>
        <w:jc w:val="center"/>
        <w:rPr>
          <w:rFonts w:ascii="Times New Roman" w:hAnsi="Times New Roman"/>
          <w:b/>
          <w:bCs/>
          <w:sz w:val="24"/>
          <w:szCs w:val="24"/>
        </w:rPr>
      </w:pPr>
    </w:p>
    <w:p w:rsidR="00C01640" w:rsidRPr="00B71B64" w:rsidRDefault="00C01640" w:rsidP="00186CD5">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311117"/>
            <wp:effectExtent l="0" t="0" r="0" b="0"/>
            <wp:docPr id="29" name="Picture 29" descr="C:\Users\Yogesh\Desktop\1.PhD 2019PHXP0015H\5.Scheme-3 2020 OXINDOLE\1.Oxindole MS as Anti-TB\1.Oxindole SI Final Specta 25-12-2022\OXI-3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Yogesh\Desktop\1.PhD 2019PHXP0015H\5.Scheme-3 2020 OXINDOLE\1.Oxindole MS as Anti-TB\1.Oxindole SI Final Specta 25-12-2022\OXI-3 Mass.tif"/>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8229600" cy="4311117"/>
                    </a:xfrm>
                    <a:prstGeom prst="rect">
                      <a:avLst/>
                    </a:prstGeom>
                    <a:noFill/>
                    <a:ln>
                      <a:noFill/>
                    </a:ln>
                  </pic:spPr>
                </pic:pic>
              </a:graphicData>
            </a:graphic>
          </wp:inline>
        </w:drawing>
      </w:r>
    </w:p>
    <w:p w:rsidR="00C01640" w:rsidRPr="00B71B64" w:rsidRDefault="00001AB9" w:rsidP="00C01640">
      <w:pPr>
        <w:jc w:val="center"/>
        <w:rPr>
          <w:rFonts w:ascii="Times New Roman" w:hAnsi="Times New Roman"/>
          <w:b/>
          <w:bCs/>
          <w:sz w:val="24"/>
          <w:szCs w:val="24"/>
        </w:rPr>
      </w:pPr>
      <w:r w:rsidRPr="00B71B64">
        <w:rPr>
          <w:rFonts w:ascii="Times New Roman" w:hAnsi="Times New Roman"/>
          <w:b/>
          <w:bCs/>
          <w:sz w:val="24"/>
          <w:szCs w:val="24"/>
        </w:rPr>
        <w:t>Mass spectrum</w:t>
      </w:r>
      <w:r w:rsidR="00C01640" w:rsidRPr="00B71B64">
        <w:rPr>
          <w:rFonts w:ascii="Times New Roman" w:hAnsi="Times New Roman"/>
          <w:b/>
          <w:bCs/>
          <w:sz w:val="24"/>
          <w:szCs w:val="24"/>
        </w:rPr>
        <w:t xml:space="preserve"> of compound OXI-3</w:t>
      </w:r>
    </w:p>
    <w:p w:rsidR="00C01640" w:rsidRPr="00B71B64" w:rsidRDefault="00C01640" w:rsidP="00186CD5">
      <w:pPr>
        <w:jc w:val="center"/>
        <w:rPr>
          <w:rFonts w:ascii="Times New Roman" w:hAnsi="Times New Roman"/>
          <w:b/>
          <w:bCs/>
          <w:sz w:val="24"/>
          <w:szCs w:val="24"/>
        </w:rPr>
      </w:pPr>
    </w:p>
    <w:p w:rsidR="00186CD5" w:rsidRPr="00B71B64" w:rsidRDefault="00186CD5" w:rsidP="00317013">
      <w:pPr>
        <w:jc w:val="center"/>
        <w:rPr>
          <w:rFonts w:ascii="Times New Roman" w:hAnsi="Times New Roman"/>
          <w:b/>
          <w:bCs/>
          <w:sz w:val="24"/>
          <w:szCs w:val="24"/>
        </w:rPr>
      </w:pPr>
    </w:p>
    <w:p w:rsidR="001A0DE9" w:rsidRPr="00B71B64" w:rsidRDefault="001A0DE9" w:rsidP="001A0DE9">
      <w:pPr>
        <w:jc w:val="center"/>
        <w:rPr>
          <w:rFonts w:ascii="Times New Roman" w:hAnsi="Times New Roman"/>
          <w:sz w:val="24"/>
          <w:szCs w:val="24"/>
        </w:rPr>
      </w:pPr>
    </w:p>
    <w:p w:rsidR="001A0DE9" w:rsidRPr="00B71B64" w:rsidRDefault="00C01640" w:rsidP="001A0DE9">
      <w:pPr>
        <w:jc w:val="center"/>
        <w:rPr>
          <w:rFonts w:ascii="Times New Roman" w:hAnsi="Times New Roman"/>
          <w:sz w:val="24"/>
          <w:szCs w:val="24"/>
        </w:rPr>
      </w:pPr>
      <w:r w:rsidRPr="00B71B64">
        <w:rPr>
          <w:rFonts w:ascii="Times New Roman" w:hAnsi="Times New Roman"/>
          <w:b/>
          <w:bCs/>
          <w:noProof/>
          <w:sz w:val="24"/>
          <w:szCs w:val="24"/>
          <w:lang w:val="en-IN" w:eastAsia="en-IN"/>
        </w:rPr>
        <w:lastRenderedPageBreak/>
        <w:drawing>
          <wp:inline distT="0" distB="0" distL="0" distR="0" wp14:anchorId="7782DD4B" wp14:editId="727082D9">
            <wp:extent cx="8229600" cy="4140200"/>
            <wp:effectExtent l="0" t="0" r="0" b="0"/>
            <wp:docPr id="30" name="Picture 30" descr="C:\Users\Yogesh\Desktop\1.PhD 2019PHXP0015H\5.Scheme-3 2020 OXINDOLE\1.Oxindole MS as Anti-TB\1.Oxindole SI Final Specta 25-12-2022\OXI-4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Yogesh\Desktop\1.PhD 2019PHXP0015H\5.Scheme-3 2020 OXINDOLE\1.Oxindole MS as Anti-TB\1.Oxindole SI Final Specta 25-12-2022\OXI-4  Mass.tif"/>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229600" cy="4140200"/>
                    </a:xfrm>
                    <a:prstGeom prst="rect">
                      <a:avLst/>
                    </a:prstGeom>
                    <a:noFill/>
                    <a:ln>
                      <a:noFill/>
                    </a:ln>
                  </pic:spPr>
                </pic:pic>
              </a:graphicData>
            </a:graphic>
          </wp:inline>
        </w:drawing>
      </w:r>
    </w:p>
    <w:p w:rsidR="00C01640" w:rsidRPr="00B71B64" w:rsidRDefault="00001AB9" w:rsidP="00C01640">
      <w:pPr>
        <w:jc w:val="center"/>
        <w:rPr>
          <w:rFonts w:ascii="Times New Roman" w:hAnsi="Times New Roman"/>
          <w:b/>
          <w:bCs/>
          <w:sz w:val="24"/>
          <w:szCs w:val="24"/>
        </w:rPr>
      </w:pPr>
      <w:r w:rsidRPr="00B71B64">
        <w:rPr>
          <w:rFonts w:ascii="Times New Roman" w:hAnsi="Times New Roman"/>
          <w:b/>
          <w:bCs/>
          <w:sz w:val="24"/>
          <w:szCs w:val="24"/>
        </w:rPr>
        <w:t>Mass spectrum</w:t>
      </w:r>
      <w:r w:rsidR="00C01640" w:rsidRPr="00B71B64">
        <w:rPr>
          <w:rFonts w:ascii="Times New Roman" w:hAnsi="Times New Roman"/>
          <w:b/>
          <w:bCs/>
          <w:sz w:val="24"/>
          <w:szCs w:val="24"/>
        </w:rPr>
        <w:t xml:space="preserve"> of compound OXI-4</w:t>
      </w:r>
    </w:p>
    <w:p w:rsidR="001A0DE9" w:rsidRPr="00B71B64" w:rsidRDefault="00C01640" w:rsidP="001A0DE9">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8229600" cy="4030668"/>
            <wp:effectExtent l="0" t="0" r="0" b="8255"/>
            <wp:docPr id="31" name="Picture 31" descr="C:\Users\Yogesh\Desktop\1.PhD 2019PHXP0015H\5.Scheme-3 2020 OXINDOLE\1.Oxindole MS as Anti-TB\1.Oxindole SI Final Specta 25-12-2022\OXI-5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Yogesh\Desktop\1.PhD 2019PHXP0015H\5.Scheme-3 2020 OXINDOLE\1.Oxindole MS as Anti-TB\1.Oxindole SI Final Specta 25-12-2022\OXI-5 Mass.tif"/>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229600" cy="4030668"/>
                    </a:xfrm>
                    <a:prstGeom prst="rect">
                      <a:avLst/>
                    </a:prstGeom>
                    <a:noFill/>
                    <a:ln>
                      <a:noFill/>
                    </a:ln>
                  </pic:spPr>
                </pic:pic>
              </a:graphicData>
            </a:graphic>
          </wp:inline>
        </w:drawing>
      </w:r>
    </w:p>
    <w:p w:rsidR="00C01640" w:rsidRPr="00B71B64" w:rsidRDefault="00001AB9" w:rsidP="00C01640">
      <w:pPr>
        <w:jc w:val="center"/>
        <w:rPr>
          <w:rFonts w:ascii="Times New Roman" w:hAnsi="Times New Roman"/>
          <w:b/>
          <w:bCs/>
          <w:sz w:val="24"/>
          <w:szCs w:val="24"/>
        </w:rPr>
      </w:pPr>
      <w:r w:rsidRPr="00B71B64">
        <w:rPr>
          <w:rFonts w:ascii="Times New Roman" w:hAnsi="Times New Roman"/>
          <w:b/>
          <w:bCs/>
          <w:sz w:val="24"/>
          <w:szCs w:val="24"/>
        </w:rPr>
        <w:t>Mass spectrum</w:t>
      </w:r>
      <w:r w:rsidR="00C01640" w:rsidRPr="00B71B64">
        <w:rPr>
          <w:rFonts w:ascii="Times New Roman" w:hAnsi="Times New Roman"/>
          <w:b/>
          <w:bCs/>
          <w:sz w:val="24"/>
          <w:szCs w:val="24"/>
        </w:rPr>
        <w:t xml:space="preserve"> of compound OXI-5</w:t>
      </w:r>
    </w:p>
    <w:p w:rsidR="00C01640" w:rsidRPr="00B71B64" w:rsidRDefault="00C01640" w:rsidP="001A0DE9">
      <w:pPr>
        <w:jc w:val="center"/>
        <w:rPr>
          <w:rFonts w:ascii="Times New Roman" w:hAnsi="Times New Roman"/>
          <w:sz w:val="24"/>
          <w:szCs w:val="24"/>
        </w:rPr>
      </w:pPr>
    </w:p>
    <w:p w:rsidR="00C01640" w:rsidRPr="00B71B64" w:rsidRDefault="00C01640" w:rsidP="001A0DE9">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8229600" cy="4147371"/>
            <wp:effectExtent l="0" t="0" r="0" b="5715"/>
            <wp:docPr id="32" name="Picture 32" descr="C:\Users\Yogesh\Desktop\1.PhD 2019PHXP0015H\5.Scheme-3 2020 OXINDOLE\1.Oxindole MS as Anti-TB\1.Oxindole SI Final Specta 25-12-2022\OXI-6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Yogesh\Desktop\1.PhD 2019PHXP0015H\5.Scheme-3 2020 OXINDOLE\1.Oxindole MS as Anti-TB\1.Oxindole SI Final Specta 25-12-2022\OXI-6 Mass.tif"/>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229600" cy="4147371"/>
                    </a:xfrm>
                    <a:prstGeom prst="rect">
                      <a:avLst/>
                    </a:prstGeom>
                    <a:noFill/>
                    <a:ln>
                      <a:noFill/>
                    </a:ln>
                  </pic:spPr>
                </pic:pic>
              </a:graphicData>
            </a:graphic>
          </wp:inline>
        </w:drawing>
      </w:r>
    </w:p>
    <w:p w:rsidR="00C01640" w:rsidRPr="00B71B64" w:rsidRDefault="00001AB9" w:rsidP="00C01640">
      <w:pPr>
        <w:jc w:val="center"/>
        <w:rPr>
          <w:rFonts w:ascii="Times New Roman" w:hAnsi="Times New Roman"/>
          <w:b/>
          <w:bCs/>
          <w:sz w:val="24"/>
          <w:szCs w:val="24"/>
        </w:rPr>
      </w:pPr>
      <w:r w:rsidRPr="00B71B64">
        <w:rPr>
          <w:rFonts w:ascii="Times New Roman" w:hAnsi="Times New Roman"/>
          <w:b/>
          <w:bCs/>
          <w:sz w:val="24"/>
          <w:szCs w:val="24"/>
        </w:rPr>
        <w:t>Mass spectrum</w:t>
      </w:r>
      <w:r w:rsidR="00C01640" w:rsidRPr="00B71B64">
        <w:rPr>
          <w:rFonts w:ascii="Times New Roman" w:hAnsi="Times New Roman"/>
          <w:b/>
          <w:bCs/>
          <w:sz w:val="24"/>
          <w:szCs w:val="24"/>
        </w:rPr>
        <w:t xml:space="preserve"> of compound OXI-6</w:t>
      </w:r>
    </w:p>
    <w:p w:rsidR="00C01640" w:rsidRPr="00B71B64" w:rsidRDefault="00C01640" w:rsidP="001A0DE9">
      <w:pPr>
        <w:jc w:val="center"/>
        <w:rPr>
          <w:rFonts w:ascii="Times New Roman" w:hAnsi="Times New Roman"/>
          <w:sz w:val="24"/>
          <w:szCs w:val="24"/>
        </w:rPr>
      </w:pPr>
    </w:p>
    <w:p w:rsidR="00C01640" w:rsidRPr="00B71B64" w:rsidRDefault="00C01640" w:rsidP="001A0DE9">
      <w:pPr>
        <w:jc w:val="center"/>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pPr>
      <w:r w:rsidRPr="00B71B64">
        <w:rPr>
          <w:rFonts w:ascii="Times New Roman" w:hAnsi="Times New Roman"/>
          <w:noProof/>
          <w:sz w:val="24"/>
          <w:szCs w:val="24"/>
          <w:lang w:val="en-IN" w:eastAsia="en-IN"/>
        </w:rPr>
        <w:lastRenderedPageBreak/>
        <w:drawing>
          <wp:inline distT="0" distB="0" distL="0" distR="0">
            <wp:extent cx="7825563" cy="4079677"/>
            <wp:effectExtent l="0" t="0" r="4445" b="0"/>
            <wp:docPr id="33" name="Picture 33" descr="C:\Users\Yogesh\Desktop\1.PhD 2019PHXP0015H\5.Scheme-3 2020 OXINDOLE\1.Oxindole MS as Anti-TB\1.Oxindole SI Final Specta 25-12-2022\OXI-7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Yogesh\Desktop\1.PhD 2019PHXP0015H\5.Scheme-3 2020 OXINDOLE\1.Oxindole MS as Anti-TB\1.Oxindole SI Final Specta 25-12-2022\OXI-7  Mass.t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7827324" cy="4080595"/>
                    </a:xfrm>
                    <a:prstGeom prst="rect">
                      <a:avLst/>
                    </a:prstGeom>
                    <a:noFill/>
                    <a:ln>
                      <a:noFill/>
                    </a:ln>
                  </pic:spPr>
                </pic:pic>
              </a:graphicData>
            </a:graphic>
          </wp:inline>
        </w:drawing>
      </w:r>
      <w:r w:rsidRPr="00B71B64">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rsidR="00C01640" w:rsidRPr="00B71B64" w:rsidRDefault="00872C36" w:rsidP="00C01640">
      <w:pPr>
        <w:jc w:val="center"/>
        <w:rPr>
          <w:rFonts w:ascii="Times New Roman" w:hAnsi="Times New Roman"/>
          <w:b/>
          <w:bCs/>
          <w:sz w:val="24"/>
          <w:szCs w:val="24"/>
        </w:rPr>
      </w:pPr>
      <w:r w:rsidRPr="00B71B64">
        <w:rPr>
          <w:rFonts w:ascii="Times New Roman" w:hAnsi="Times New Roman"/>
          <w:b/>
          <w:bCs/>
          <w:sz w:val="24"/>
          <w:szCs w:val="24"/>
        </w:rPr>
        <w:t>Mass spectrum</w:t>
      </w:r>
      <w:r w:rsidR="00C01640" w:rsidRPr="00B71B64">
        <w:rPr>
          <w:rFonts w:ascii="Times New Roman" w:hAnsi="Times New Roman"/>
          <w:b/>
          <w:bCs/>
          <w:sz w:val="24"/>
          <w:szCs w:val="24"/>
        </w:rPr>
        <w:t xml:space="preserve"> of compound OXI-7</w:t>
      </w:r>
    </w:p>
    <w:p w:rsidR="00C01640" w:rsidRPr="00B71B64" w:rsidRDefault="00C01640" w:rsidP="001A0DE9">
      <w:pPr>
        <w:jc w:val="center"/>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pPr>
    </w:p>
    <w:p w:rsidR="00C01640" w:rsidRPr="00B71B64" w:rsidRDefault="00C01640" w:rsidP="00C01640">
      <w:pPr>
        <w:jc w:val="center"/>
        <w:rPr>
          <w:rFonts w:ascii="Times New Roman" w:hAnsi="Times New Roman"/>
          <w:b/>
          <w:bCs/>
          <w:sz w:val="24"/>
          <w:szCs w:val="24"/>
        </w:rPr>
      </w:pPr>
      <w:r w:rsidRPr="00B71B64">
        <w:rPr>
          <w:rFonts w:ascii="Times New Roman" w:hAnsi="Times New Roman"/>
          <w:noProof/>
          <w:sz w:val="24"/>
          <w:szCs w:val="24"/>
          <w:lang w:val="en-IN" w:eastAsia="en-IN"/>
        </w:rPr>
        <w:lastRenderedPageBreak/>
        <w:drawing>
          <wp:inline distT="0" distB="0" distL="0" distR="0">
            <wp:extent cx="8048847" cy="4231952"/>
            <wp:effectExtent l="0" t="0" r="0" b="0"/>
            <wp:docPr id="35" name="Picture 35" descr="C:\Users\Yogesh\Desktop\1.PhD 2019PHXP0015H\5.Scheme-3 2020 OXINDOLE\1.Oxindole MS as Anti-TB\1.Oxindole SI Final Specta 25-12-2022\OXI-8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Yogesh\Desktop\1.PhD 2019PHXP0015H\5.Scheme-3 2020 OXINDOLE\1.Oxindole MS as Anti-TB\1.Oxindole SI Final Specta 25-12-2022\OXI-8 Mass.tif"/>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8049809" cy="4232458"/>
                    </a:xfrm>
                    <a:prstGeom prst="rect">
                      <a:avLst/>
                    </a:prstGeom>
                    <a:noFill/>
                    <a:ln>
                      <a:noFill/>
                    </a:ln>
                  </pic:spPr>
                </pic:pic>
              </a:graphicData>
            </a:graphic>
          </wp:inline>
        </w:drawing>
      </w:r>
      <w:r w:rsidRPr="00B71B64">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00872C36" w:rsidRPr="00B71B64">
        <w:rPr>
          <w:rFonts w:ascii="Times New Roman" w:hAnsi="Times New Roman"/>
          <w:b/>
          <w:bCs/>
          <w:sz w:val="24"/>
          <w:szCs w:val="24"/>
        </w:rPr>
        <w:t>Mass spectrum</w:t>
      </w:r>
      <w:r w:rsidRPr="00B71B64">
        <w:rPr>
          <w:rFonts w:ascii="Times New Roman" w:hAnsi="Times New Roman"/>
          <w:b/>
          <w:bCs/>
          <w:sz w:val="24"/>
          <w:szCs w:val="24"/>
        </w:rPr>
        <w:t xml:space="preserve"> of compound OXI-8</w:t>
      </w:r>
    </w:p>
    <w:p w:rsidR="00C01640" w:rsidRPr="00B71B64" w:rsidRDefault="00C01640" w:rsidP="00C01640">
      <w:pPr>
        <w:jc w:val="center"/>
        <w:rPr>
          <w:rFonts w:ascii="Times New Roman" w:hAnsi="Times New Roman"/>
          <w:b/>
          <w:bCs/>
          <w:sz w:val="24"/>
          <w:szCs w:val="24"/>
        </w:rPr>
      </w:pPr>
      <w:r w:rsidRPr="00B71B64">
        <w:rPr>
          <w:rFonts w:ascii="Times New Roman" w:eastAsia="Times New Roman" w:hAnsi="Times New Roman"/>
          <w:noProof/>
          <w:snapToGrid w:val="0"/>
          <w:color w:val="000000"/>
          <w:w w:val="0"/>
          <w:sz w:val="0"/>
          <w:szCs w:val="0"/>
          <w:u w:color="000000"/>
          <w:bdr w:val="none" w:sz="0" w:space="0" w:color="000000"/>
          <w:shd w:val="clear" w:color="000000" w:fill="000000"/>
          <w:lang w:val="en-IN" w:eastAsia="en-IN"/>
        </w:rPr>
        <w:lastRenderedPageBreak/>
        <w:drawing>
          <wp:inline distT="0" distB="0" distL="0" distR="0">
            <wp:extent cx="8229600" cy="4156061"/>
            <wp:effectExtent l="0" t="0" r="0" b="0"/>
            <wp:docPr id="36" name="Picture 36" descr="C:\Users\Yogesh\Desktop\1.PhD 2019PHXP0015H\5.Scheme-3 2020 OXINDOLE\1.Oxindole MS as Anti-TB\1.Oxindole SI Final Specta 25-12-2022\OXI-9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Yogesh\Desktop\1.PhD 2019PHXP0015H\5.Scheme-3 2020 OXINDOLE\1.Oxindole MS as Anti-TB\1.Oxindole SI Final Specta 25-12-2022\OXI-9 MASS.t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8229600" cy="4156061"/>
                    </a:xfrm>
                    <a:prstGeom prst="rect">
                      <a:avLst/>
                    </a:prstGeom>
                    <a:noFill/>
                    <a:ln>
                      <a:noFill/>
                    </a:ln>
                  </pic:spPr>
                </pic:pic>
              </a:graphicData>
            </a:graphic>
          </wp:inline>
        </w:drawing>
      </w:r>
      <w:r w:rsidR="00872C36" w:rsidRPr="00B71B64">
        <w:rPr>
          <w:rFonts w:ascii="Times New Roman" w:hAnsi="Times New Roman"/>
          <w:b/>
          <w:bCs/>
          <w:sz w:val="24"/>
          <w:szCs w:val="24"/>
        </w:rPr>
        <w:t xml:space="preserve"> Mass spectrum</w:t>
      </w:r>
      <w:r w:rsidRPr="00B71B64">
        <w:rPr>
          <w:rFonts w:ascii="Times New Roman" w:hAnsi="Times New Roman"/>
          <w:b/>
          <w:bCs/>
          <w:sz w:val="24"/>
          <w:szCs w:val="24"/>
        </w:rPr>
        <w:t xml:space="preserve"> of compound OXI-9</w:t>
      </w:r>
    </w:p>
    <w:p w:rsidR="00C01640" w:rsidRPr="00B71B64" w:rsidRDefault="00C01640" w:rsidP="001A0DE9">
      <w:pPr>
        <w:jc w:val="center"/>
        <w:rPr>
          <w:rFonts w:ascii="Times New Roman" w:hAnsi="Times New Roman"/>
          <w:sz w:val="24"/>
          <w:szCs w:val="24"/>
        </w:rPr>
      </w:pPr>
    </w:p>
    <w:p w:rsidR="001A0DE9" w:rsidRPr="00B71B64" w:rsidRDefault="001A0DE9" w:rsidP="00835F37">
      <w:pPr>
        <w:jc w:val="center"/>
        <w:rPr>
          <w:rFonts w:ascii="Times New Roman" w:hAnsi="Times New Roman"/>
          <w:sz w:val="24"/>
          <w:szCs w:val="24"/>
        </w:rPr>
      </w:pPr>
    </w:p>
    <w:p w:rsidR="00835F37" w:rsidRPr="00B71B64" w:rsidRDefault="00835F37" w:rsidP="00835F37">
      <w:pPr>
        <w:jc w:val="center"/>
        <w:rPr>
          <w:rFonts w:ascii="Times New Roman" w:hAnsi="Times New Roman"/>
          <w:sz w:val="24"/>
          <w:szCs w:val="24"/>
        </w:rPr>
      </w:pPr>
    </w:p>
    <w:p w:rsidR="00835F37" w:rsidRPr="00B71B64" w:rsidRDefault="00835F37" w:rsidP="00835F37">
      <w:pPr>
        <w:jc w:val="center"/>
        <w:rPr>
          <w:rFonts w:ascii="Times New Roman" w:hAnsi="Times New Roman"/>
          <w:sz w:val="24"/>
          <w:szCs w:val="24"/>
        </w:rPr>
      </w:pPr>
    </w:p>
    <w:p w:rsidR="00835F37" w:rsidRPr="00B71B64" w:rsidRDefault="00835F37" w:rsidP="00835F37">
      <w:pPr>
        <w:tabs>
          <w:tab w:val="left" w:pos="7680"/>
        </w:tabs>
        <w:rPr>
          <w:rFonts w:ascii="Times New Roman" w:hAnsi="Times New Roman"/>
          <w:sz w:val="24"/>
          <w:szCs w:val="24"/>
        </w:rPr>
      </w:pPr>
      <w:r w:rsidRPr="00B71B64">
        <w:rPr>
          <w:rFonts w:ascii="Times New Roman" w:hAnsi="Times New Roman"/>
          <w:sz w:val="24"/>
          <w:szCs w:val="24"/>
        </w:rPr>
        <w:lastRenderedPageBreak/>
        <w:tab/>
      </w:r>
    </w:p>
    <w:p w:rsidR="00835F37" w:rsidRPr="00B71B64" w:rsidRDefault="00835F37" w:rsidP="00835F37">
      <w:pPr>
        <w:jc w:val="center"/>
        <w:rPr>
          <w:rFonts w:ascii="Times New Roman" w:hAnsi="Times New Roman"/>
          <w:sz w:val="24"/>
          <w:szCs w:val="24"/>
        </w:rPr>
      </w:pPr>
    </w:p>
    <w:p w:rsidR="00835F37" w:rsidRPr="00B71B64" w:rsidRDefault="00835F37" w:rsidP="00835F37">
      <w:pPr>
        <w:jc w:val="center"/>
        <w:rPr>
          <w:rFonts w:ascii="Times New Roman" w:hAnsi="Times New Roman"/>
          <w:sz w:val="24"/>
          <w:szCs w:val="24"/>
        </w:rPr>
      </w:pPr>
    </w:p>
    <w:p w:rsidR="00C01640" w:rsidRPr="00B71B64" w:rsidRDefault="00C01640" w:rsidP="00C01640">
      <w:pPr>
        <w:jc w:val="center"/>
        <w:rPr>
          <w:rFonts w:ascii="Times New Roman" w:hAnsi="Times New Roman"/>
          <w:b/>
          <w:bCs/>
          <w:sz w:val="24"/>
          <w:szCs w:val="24"/>
        </w:rPr>
      </w:pPr>
      <w:r w:rsidRPr="00B71B64">
        <w:rPr>
          <w:rFonts w:ascii="Times New Roman" w:hAnsi="Times New Roman"/>
          <w:noProof/>
          <w:sz w:val="24"/>
          <w:szCs w:val="24"/>
          <w:lang w:val="en-IN" w:eastAsia="en-IN"/>
        </w:rPr>
        <w:drawing>
          <wp:inline distT="0" distB="0" distL="0" distR="0">
            <wp:extent cx="8229600" cy="4229739"/>
            <wp:effectExtent l="0" t="0" r="0" b="0"/>
            <wp:docPr id="37" name="Picture 37" descr="C:\Users\Yogesh\Desktop\1.PhD 2019PHXP0015H\5.Scheme-3 2020 OXINDOLE\1.Oxindole MS as Anti-TB\1.Oxindole SI Final Specta 25-12-2022\OXI-10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Yogesh\Desktop\1.PhD 2019PHXP0015H\5.Scheme-3 2020 OXINDOLE\1.Oxindole MS as Anti-TB\1.Oxindole SI Final Specta 25-12-2022\OXI-10 MASS.tif"/>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8229600" cy="4229739"/>
                    </a:xfrm>
                    <a:prstGeom prst="rect">
                      <a:avLst/>
                    </a:prstGeom>
                    <a:noFill/>
                    <a:ln>
                      <a:noFill/>
                    </a:ln>
                  </pic:spPr>
                </pic:pic>
              </a:graphicData>
            </a:graphic>
          </wp:inline>
        </w:drawing>
      </w:r>
      <w:r w:rsidR="00872C36" w:rsidRPr="00B71B64">
        <w:rPr>
          <w:rFonts w:ascii="Times New Roman" w:hAnsi="Times New Roman"/>
          <w:b/>
          <w:bCs/>
          <w:sz w:val="24"/>
          <w:szCs w:val="24"/>
        </w:rPr>
        <w:t xml:space="preserve"> Mass spectrum</w:t>
      </w:r>
      <w:r w:rsidRPr="00B71B64">
        <w:rPr>
          <w:rFonts w:ascii="Times New Roman" w:hAnsi="Times New Roman"/>
          <w:b/>
          <w:bCs/>
          <w:sz w:val="24"/>
          <w:szCs w:val="24"/>
        </w:rPr>
        <w:t xml:space="preserve"> of compound OXI-10</w:t>
      </w:r>
    </w:p>
    <w:p w:rsidR="00835F37" w:rsidRPr="00B71B64" w:rsidRDefault="00835F37" w:rsidP="00E048B0">
      <w:pPr>
        <w:jc w:val="center"/>
        <w:rPr>
          <w:rFonts w:ascii="Times New Roman" w:hAnsi="Times New Roman"/>
          <w:sz w:val="24"/>
          <w:szCs w:val="24"/>
        </w:rPr>
      </w:pPr>
    </w:p>
    <w:p w:rsidR="00C01640" w:rsidRPr="00B71B64" w:rsidRDefault="00C01640" w:rsidP="00C01640">
      <w:pPr>
        <w:jc w:val="center"/>
        <w:rPr>
          <w:rFonts w:ascii="Times New Roman" w:hAnsi="Times New Roman"/>
          <w:b/>
          <w:bCs/>
          <w:sz w:val="24"/>
          <w:szCs w:val="24"/>
        </w:rPr>
      </w:pPr>
      <w:r w:rsidRPr="00B71B64">
        <w:rPr>
          <w:rFonts w:ascii="Times New Roman" w:hAnsi="Times New Roman"/>
          <w:noProof/>
          <w:sz w:val="24"/>
          <w:szCs w:val="24"/>
          <w:lang w:val="en-IN" w:eastAsia="en-IN"/>
        </w:rPr>
        <w:lastRenderedPageBreak/>
        <w:drawing>
          <wp:inline distT="0" distB="0" distL="0" distR="0">
            <wp:extent cx="8229600" cy="4194911"/>
            <wp:effectExtent l="0" t="0" r="0" b="0"/>
            <wp:docPr id="38" name="Picture 38" descr="C:\Users\Yogesh\Desktop\1.PhD 2019PHXP0015H\5.Scheme-3 2020 OXINDOLE\1.Oxindole MS as Anti-TB\1.Oxindole SI Final Specta 25-12-2022\OXI-11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Yogesh\Desktop\1.PhD 2019PHXP0015H\5.Scheme-3 2020 OXINDOLE\1.Oxindole MS as Anti-TB\1.Oxindole SI Final Specta 25-12-2022\OXI-11 MASS.tif"/>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8229600" cy="4194911"/>
                    </a:xfrm>
                    <a:prstGeom prst="rect">
                      <a:avLst/>
                    </a:prstGeom>
                    <a:noFill/>
                    <a:ln>
                      <a:noFill/>
                    </a:ln>
                  </pic:spPr>
                </pic:pic>
              </a:graphicData>
            </a:graphic>
          </wp:inline>
        </w:drawing>
      </w:r>
      <w:r w:rsidR="00872C36" w:rsidRPr="00B71B64">
        <w:rPr>
          <w:rFonts w:ascii="Times New Roman" w:hAnsi="Times New Roman"/>
          <w:b/>
          <w:bCs/>
          <w:sz w:val="24"/>
          <w:szCs w:val="24"/>
        </w:rPr>
        <w:t xml:space="preserve"> Mass spectrum</w:t>
      </w:r>
      <w:r w:rsidRPr="00B71B64">
        <w:rPr>
          <w:rFonts w:ascii="Times New Roman" w:hAnsi="Times New Roman"/>
          <w:b/>
          <w:bCs/>
          <w:sz w:val="24"/>
          <w:szCs w:val="24"/>
        </w:rPr>
        <w:t xml:space="preserve"> of compound OXI-11</w:t>
      </w:r>
    </w:p>
    <w:p w:rsidR="00C01640" w:rsidRPr="00B71B64" w:rsidRDefault="00C01640" w:rsidP="00E048B0">
      <w:pPr>
        <w:jc w:val="center"/>
        <w:rPr>
          <w:rFonts w:ascii="Times New Roman" w:hAnsi="Times New Roman"/>
          <w:sz w:val="24"/>
          <w:szCs w:val="24"/>
        </w:rPr>
      </w:pPr>
    </w:p>
    <w:p w:rsidR="00E048B0" w:rsidRPr="00B71B64" w:rsidRDefault="00E048B0" w:rsidP="009E18BB">
      <w:pPr>
        <w:jc w:val="center"/>
        <w:rPr>
          <w:rFonts w:ascii="Times New Roman" w:hAnsi="Times New Roman"/>
          <w:sz w:val="24"/>
          <w:szCs w:val="24"/>
        </w:rPr>
      </w:pPr>
    </w:p>
    <w:p w:rsidR="009E18BB" w:rsidRPr="00B71B64" w:rsidRDefault="009E18BB" w:rsidP="007E00AD">
      <w:pPr>
        <w:jc w:val="center"/>
        <w:rPr>
          <w:rFonts w:ascii="Times New Roman" w:hAnsi="Times New Roman"/>
          <w:sz w:val="24"/>
          <w:szCs w:val="24"/>
        </w:rPr>
      </w:pPr>
    </w:p>
    <w:p w:rsidR="007E00AD" w:rsidRPr="00B71B64" w:rsidRDefault="007E00AD" w:rsidP="00007CA5">
      <w:pPr>
        <w:jc w:val="center"/>
        <w:rPr>
          <w:rFonts w:ascii="Times New Roman" w:hAnsi="Times New Roman"/>
          <w:sz w:val="24"/>
          <w:szCs w:val="24"/>
        </w:rPr>
      </w:pPr>
    </w:p>
    <w:p w:rsidR="00007CA5" w:rsidRPr="00B71B64" w:rsidRDefault="00007CA5" w:rsidP="00007CA5">
      <w:pPr>
        <w:jc w:val="center"/>
        <w:rPr>
          <w:rFonts w:ascii="Times New Roman" w:hAnsi="Times New Roman"/>
          <w:sz w:val="24"/>
          <w:szCs w:val="24"/>
        </w:rPr>
      </w:pPr>
    </w:p>
    <w:p w:rsidR="00007CA5" w:rsidRPr="00B71B64" w:rsidRDefault="00007CA5" w:rsidP="00007CA5">
      <w:pPr>
        <w:jc w:val="center"/>
        <w:rPr>
          <w:rFonts w:ascii="Times New Roman" w:hAnsi="Times New Roman"/>
          <w:sz w:val="24"/>
          <w:szCs w:val="24"/>
        </w:rPr>
      </w:pPr>
    </w:p>
    <w:p w:rsidR="00007CA5" w:rsidRPr="00B71B64" w:rsidRDefault="00007CA5" w:rsidP="00007CA5">
      <w:pPr>
        <w:jc w:val="center"/>
        <w:rPr>
          <w:rFonts w:ascii="Times New Roman" w:hAnsi="Times New Roman"/>
          <w:sz w:val="24"/>
          <w:szCs w:val="24"/>
        </w:rPr>
      </w:pPr>
    </w:p>
    <w:p w:rsidR="00007CA5" w:rsidRPr="00B71B64" w:rsidRDefault="00007CA5" w:rsidP="005C4226">
      <w:pPr>
        <w:jc w:val="center"/>
        <w:rPr>
          <w:rFonts w:ascii="Times New Roman" w:hAnsi="Times New Roman"/>
          <w:sz w:val="24"/>
          <w:szCs w:val="24"/>
        </w:rPr>
      </w:pPr>
    </w:p>
    <w:p w:rsidR="008645DC" w:rsidRPr="00B71B64" w:rsidRDefault="00C01640" w:rsidP="00C45EAF">
      <w:pPr>
        <w:jc w:val="center"/>
        <w:rPr>
          <w:rFonts w:ascii="Times New Roman" w:hAnsi="Times New Roman"/>
          <w:b/>
          <w:bCs/>
          <w:sz w:val="24"/>
          <w:szCs w:val="24"/>
        </w:rPr>
      </w:pPr>
      <w:r w:rsidRPr="00B71B64">
        <w:rPr>
          <w:rFonts w:ascii="Times New Roman" w:hAnsi="Times New Roman"/>
          <w:noProof/>
          <w:sz w:val="24"/>
          <w:szCs w:val="24"/>
          <w:lang w:val="en-IN" w:eastAsia="en-IN"/>
        </w:rPr>
        <w:drawing>
          <wp:inline distT="0" distB="0" distL="0" distR="0">
            <wp:extent cx="8229600" cy="4042477"/>
            <wp:effectExtent l="0" t="0" r="0" b="0"/>
            <wp:docPr id="39" name="Picture 39" descr="C:\Users\Yogesh\Desktop\1.PhD 2019PHXP0015H\5.Scheme-3 2020 OXINDOLE\1.Oxindole MS as Anti-TB\1.Oxindole SI Final Specta 25-12-2022\OXI-12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Yogesh\Desktop\1.PhD 2019PHXP0015H\5.Scheme-3 2020 OXINDOLE\1.Oxindole MS as Anti-TB\1.Oxindole SI Final Specta 25-12-2022\OXI-12 MASS.tif"/>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229600" cy="4042477"/>
                    </a:xfrm>
                    <a:prstGeom prst="rect">
                      <a:avLst/>
                    </a:prstGeom>
                    <a:noFill/>
                    <a:ln>
                      <a:noFill/>
                    </a:ln>
                  </pic:spPr>
                </pic:pic>
              </a:graphicData>
            </a:graphic>
          </wp:inline>
        </w:drawing>
      </w:r>
      <w:r w:rsidR="00872C36" w:rsidRPr="00B71B64">
        <w:rPr>
          <w:rFonts w:ascii="Times New Roman" w:hAnsi="Times New Roman"/>
          <w:b/>
          <w:bCs/>
          <w:sz w:val="24"/>
          <w:szCs w:val="24"/>
        </w:rPr>
        <w:t xml:space="preserve"> Mass spectrum</w:t>
      </w:r>
      <w:r w:rsidRPr="00B71B64">
        <w:rPr>
          <w:rFonts w:ascii="Times New Roman" w:hAnsi="Times New Roman"/>
          <w:b/>
          <w:bCs/>
          <w:sz w:val="24"/>
          <w:szCs w:val="24"/>
        </w:rPr>
        <w:t xml:space="preserve"> of compound OXI-12</w:t>
      </w:r>
    </w:p>
    <w:p w:rsidR="008645DC" w:rsidRPr="00B71B64" w:rsidRDefault="008645DC" w:rsidP="008645DC">
      <w:pPr>
        <w:jc w:val="center"/>
        <w:rPr>
          <w:rFonts w:ascii="Times New Roman" w:hAnsi="Times New Roman"/>
          <w:sz w:val="24"/>
          <w:szCs w:val="24"/>
        </w:rPr>
      </w:pPr>
    </w:p>
    <w:p w:rsidR="00E34E50" w:rsidRPr="00B71B64" w:rsidRDefault="00E34E50" w:rsidP="00C45EAF">
      <w:pPr>
        <w:rPr>
          <w:rFonts w:ascii="Times New Roman" w:hAnsi="Times New Roman"/>
          <w:sz w:val="24"/>
          <w:szCs w:val="24"/>
        </w:rPr>
      </w:pPr>
    </w:p>
    <w:p w:rsidR="00E34E50" w:rsidRPr="00B71B64" w:rsidRDefault="00C01640" w:rsidP="007302C7">
      <w:pPr>
        <w:jc w:val="center"/>
        <w:rPr>
          <w:rFonts w:ascii="Times New Roman" w:hAnsi="Times New Roman"/>
          <w:noProof/>
          <w:sz w:val="24"/>
          <w:szCs w:val="24"/>
          <w:vertAlign w:val="superscript"/>
          <w:lang w:eastAsia="en-IN"/>
        </w:rPr>
      </w:pPr>
      <w:r w:rsidRPr="00B71B64">
        <w:rPr>
          <w:rFonts w:ascii="Times New Roman" w:hAnsi="Times New Roman"/>
          <w:noProof/>
          <w:sz w:val="24"/>
          <w:szCs w:val="24"/>
          <w:vertAlign w:val="superscript"/>
          <w:lang w:val="en-IN" w:eastAsia="en-IN"/>
        </w:rPr>
        <w:drawing>
          <wp:inline distT="0" distB="0" distL="0" distR="0">
            <wp:extent cx="8229600" cy="4241723"/>
            <wp:effectExtent l="0" t="0" r="0" b="6985"/>
            <wp:docPr id="40" name="Picture 40" descr="C:\Users\Yogesh\Desktop\1.PhD 2019PHXP0015H\5.Scheme-3 2020 OXINDOLE\1.Oxindole MS as Anti-TB\1.Oxindole SI Final Specta 25-12-2022\OXA-1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Yogesh\Desktop\1.PhD 2019PHXP0015H\5.Scheme-3 2020 OXINDOLE\1.Oxindole MS as Anti-TB\1.Oxindole SI Final Specta 25-12-2022\OXA-1 MASS.tif"/>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8229600" cy="4241723"/>
                    </a:xfrm>
                    <a:prstGeom prst="rect">
                      <a:avLst/>
                    </a:prstGeom>
                    <a:noFill/>
                    <a:ln>
                      <a:noFill/>
                    </a:ln>
                  </pic:spPr>
                </pic:pic>
              </a:graphicData>
            </a:graphic>
          </wp:inline>
        </w:drawing>
      </w:r>
    </w:p>
    <w:p w:rsidR="00C45EAF" w:rsidRPr="00B71B64" w:rsidRDefault="00872C36" w:rsidP="00C45EAF">
      <w:pPr>
        <w:jc w:val="center"/>
        <w:rPr>
          <w:rFonts w:ascii="Times New Roman" w:hAnsi="Times New Roman"/>
          <w:b/>
          <w:bCs/>
          <w:sz w:val="24"/>
          <w:szCs w:val="24"/>
        </w:rPr>
      </w:pPr>
      <w:r w:rsidRPr="00B71B64">
        <w:rPr>
          <w:rFonts w:ascii="Times New Roman" w:hAnsi="Times New Roman"/>
          <w:b/>
          <w:bCs/>
          <w:sz w:val="24"/>
          <w:szCs w:val="24"/>
        </w:rPr>
        <w:t xml:space="preserve">Mass spectrum </w:t>
      </w:r>
      <w:r w:rsidR="00C45EAF" w:rsidRPr="00B71B64">
        <w:rPr>
          <w:rFonts w:ascii="Times New Roman" w:hAnsi="Times New Roman"/>
          <w:b/>
          <w:bCs/>
          <w:sz w:val="24"/>
          <w:szCs w:val="24"/>
        </w:rPr>
        <w:t>of compound OXA-1</w:t>
      </w:r>
    </w:p>
    <w:p w:rsidR="00C45EAF" w:rsidRPr="00B71B64" w:rsidRDefault="00C45EAF" w:rsidP="007302C7">
      <w:pPr>
        <w:jc w:val="center"/>
        <w:rPr>
          <w:rFonts w:ascii="Times New Roman" w:hAnsi="Times New Roman"/>
          <w:noProof/>
          <w:sz w:val="24"/>
          <w:szCs w:val="24"/>
          <w:vertAlign w:val="superscript"/>
          <w:lang w:eastAsia="en-IN"/>
        </w:rPr>
      </w:pPr>
    </w:p>
    <w:p w:rsidR="007302C7" w:rsidRPr="00B71B64" w:rsidRDefault="00C01640" w:rsidP="007302C7">
      <w:pPr>
        <w:jc w:val="center"/>
        <w:rPr>
          <w:rFonts w:ascii="Times New Roman" w:hAnsi="Times New Roman"/>
          <w:b/>
          <w:i/>
          <w:sz w:val="24"/>
          <w:szCs w:val="24"/>
        </w:rPr>
      </w:pPr>
      <w:r w:rsidRPr="00B71B64">
        <w:rPr>
          <w:rFonts w:ascii="Times New Roman" w:hAnsi="Times New Roman"/>
          <w:b/>
          <w:i/>
          <w:noProof/>
          <w:sz w:val="24"/>
          <w:szCs w:val="24"/>
          <w:lang w:val="en-IN" w:eastAsia="en-IN"/>
        </w:rPr>
        <w:lastRenderedPageBreak/>
        <w:drawing>
          <wp:inline distT="0" distB="0" distL="0" distR="0">
            <wp:extent cx="8229600" cy="4126863"/>
            <wp:effectExtent l="0" t="0" r="0" b="7620"/>
            <wp:docPr id="41" name="Picture 41" descr="C:\Users\Yogesh\Desktop\1.PhD 2019PHXP0015H\5.Scheme-3 2020 OXINDOLE\1.Oxindole MS as Anti-TB\1.Oxindole SI Final Specta 25-12-2022\OXA-2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Yogesh\Desktop\1.PhD 2019PHXP0015H\5.Scheme-3 2020 OXINDOLE\1.Oxindole MS as Anti-TB\1.Oxindole SI Final Specta 25-12-2022\OXA-2 MASS.tif"/>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8229600" cy="4126863"/>
                    </a:xfrm>
                    <a:prstGeom prst="rect">
                      <a:avLst/>
                    </a:prstGeom>
                    <a:noFill/>
                    <a:ln>
                      <a:noFill/>
                    </a:ln>
                  </pic:spPr>
                </pic:pic>
              </a:graphicData>
            </a:graphic>
          </wp:inline>
        </w:drawing>
      </w:r>
    </w:p>
    <w:p w:rsidR="00C45EAF" w:rsidRPr="00B71B64" w:rsidRDefault="00872C36" w:rsidP="00C45EAF">
      <w:pPr>
        <w:jc w:val="center"/>
        <w:rPr>
          <w:rFonts w:ascii="Times New Roman" w:hAnsi="Times New Roman"/>
          <w:b/>
          <w:bCs/>
          <w:sz w:val="24"/>
          <w:szCs w:val="24"/>
        </w:rPr>
      </w:pPr>
      <w:r w:rsidRPr="00B71B64">
        <w:rPr>
          <w:rFonts w:ascii="Times New Roman" w:hAnsi="Times New Roman"/>
          <w:b/>
          <w:bCs/>
          <w:sz w:val="24"/>
          <w:szCs w:val="24"/>
        </w:rPr>
        <w:t>Mass spectrum</w:t>
      </w:r>
      <w:r w:rsidR="00C45EAF" w:rsidRPr="00B71B64">
        <w:rPr>
          <w:rFonts w:ascii="Times New Roman" w:hAnsi="Times New Roman"/>
          <w:b/>
          <w:bCs/>
          <w:sz w:val="24"/>
          <w:szCs w:val="24"/>
        </w:rPr>
        <w:t xml:space="preserve"> of compound OXA-2</w:t>
      </w:r>
    </w:p>
    <w:p w:rsidR="00C45EAF" w:rsidRPr="00B71B64" w:rsidRDefault="00C45EAF" w:rsidP="007302C7">
      <w:pPr>
        <w:jc w:val="center"/>
        <w:rPr>
          <w:rFonts w:ascii="Times New Roman" w:hAnsi="Times New Roman"/>
          <w:b/>
          <w:i/>
          <w:sz w:val="24"/>
          <w:szCs w:val="24"/>
        </w:rPr>
      </w:pPr>
    </w:p>
    <w:p w:rsidR="000F445B" w:rsidRPr="00B71B64" w:rsidRDefault="00C01640" w:rsidP="000F445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8229600" cy="4197260"/>
            <wp:effectExtent l="0" t="0" r="0" b="0"/>
            <wp:docPr id="42" name="Picture 42" descr="C:\Users\Yogesh\Desktop\1.PhD 2019PHXP0015H\5.Scheme-3 2020 OXINDOLE\1.Oxindole MS as Anti-TB\1.Oxindole SI Final Specta 25-12-2022\OXA-3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Yogesh\Desktop\1.PhD 2019PHXP0015H\5.Scheme-3 2020 OXINDOLE\1.Oxindole MS as Anti-TB\1.Oxindole SI Final Specta 25-12-2022\OXA-3 MASS.tif"/>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8229600" cy="4197260"/>
                    </a:xfrm>
                    <a:prstGeom prst="rect">
                      <a:avLst/>
                    </a:prstGeom>
                    <a:noFill/>
                    <a:ln>
                      <a:noFill/>
                    </a:ln>
                  </pic:spPr>
                </pic:pic>
              </a:graphicData>
            </a:graphic>
          </wp:inline>
        </w:drawing>
      </w:r>
    </w:p>
    <w:p w:rsidR="00C45EAF" w:rsidRPr="00B71B64" w:rsidRDefault="00872C36" w:rsidP="00C45EAF">
      <w:pPr>
        <w:jc w:val="center"/>
        <w:rPr>
          <w:rFonts w:ascii="Times New Roman" w:hAnsi="Times New Roman"/>
          <w:b/>
          <w:bCs/>
          <w:sz w:val="24"/>
          <w:szCs w:val="24"/>
        </w:rPr>
      </w:pPr>
      <w:r w:rsidRPr="00B71B64">
        <w:rPr>
          <w:rFonts w:ascii="Times New Roman" w:hAnsi="Times New Roman"/>
          <w:b/>
          <w:bCs/>
          <w:sz w:val="24"/>
          <w:szCs w:val="24"/>
        </w:rPr>
        <w:t>Mass spectrum</w:t>
      </w:r>
      <w:r w:rsidR="00C45EAF" w:rsidRPr="00B71B64">
        <w:rPr>
          <w:rFonts w:ascii="Times New Roman" w:hAnsi="Times New Roman"/>
          <w:b/>
          <w:bCs/>
          <w:sz w:val="24"/>
          <w:szCs w:val="24"/>
        </w:rPr>
        <w:t xml:space="preserve"> of compound OXA-3</w:t>
      </w:r>
    </w:p>
    <w:p w:rsidR="00C45EAF" w:rsidRPr="00B71B64" w:rsidRDefault="00C45EAF" w:rsidP="000F445B">
      <w:pPr>
        <w:jc w:val="center"/>
        <w:rPr>
          <w:rFonts w:ascii="Times New Roman" w:hAnsi="Times New Roman"/>
          <w:sz w:val="24"/>
          <w:szCs w:val="24"/>
        </w:rPr>
      </w:pPr>
    </w:p>
    <w:p w:rsidR="000F445B" w:rsidRPr="00B71B64" w:rsidRDefault="000F445B" w:rsidP="000F445B">
      <w:pPr>
        <w:jc w:val="center"/>
        <w:rPr>
          <w:rFonts w:ascii="Times New Roman" w:hAnsi="Times New Roman"/>
          <w:sz w:val="24"/>
          <w:szCs w:val="24"/>
        </w:rPr>
      </w:pPr>
    </w:p>
    <w:p w:rsidR="000F445B" w:rsidRPr="00B71B64" w:rsidRDefault="000F445B" w:rsidP="000F445B">
      <w:pPr>
        <w:jc w:val="center"/>
        <w:rPr>
          <w:rFonts w:ascii="Times New Roman" w:hAnsi="Times New Roman"/>
          <w:sz w:val="24"/>
          <w:szCs w:val="24"/>
        </w:rPr>
      </w:pPr>
    </w:p>
    <w:p w:rsidR="000F445B" w:rsidRPr="00B71B64" w:rsidRDefault="000F445B" w:rsidP="000F445B">
      <w:pPr>
        <w:jc w:val="center"/>
        <w:rPr>
          <w:rFonts w:ascii="Times New Roman" w:hAnsi="Times New Roman"/>
          <w:sz w:val="24"/>
          <w:szCs w:val="24"/>
        </w:rPr>
      </w:pPr>
    </w:p>
    <w:p w:rsidR="000F445B" w:rsidRPr="00B71B64" w:rsidRDefault="000F445B" w:rsidP="000F445B">
      <w:pPr>
        <w:jc w:val="center"/>
        <w:rPr>
          <w:rFonts w:ascii="Times New Roman" w:hAnsi="Times New Roman"/>
          <w:sz w:val="24"/>
          <w:szCs w:val="24"/>
        </w:rPr>
      </w:pPr>
      <w:r w:rsidRPr="00B71B64">
        <w:rPr>
          <w:rFonts w:ascii="Times New Roman" w:hAnsi="Times New Roman"/>
          <w:sz w:val="24"/>
          <w:szCs w:val="24"/>
        </w:rPr>
        <w:lastRenderedPageBreak/>
        <w:br/>
      </w:r>
      <w:r w:rsidR="00C01640" w:rsidRPr="00B71B64">
        <w:rPr>
          <w:rFonts w:ascii="Times New Roman" w:hAnsi="Times New Roman"/>
          <w:noProof/>
          <w:sz w:val="24"/>
          <w:szCs w:val="24"/>
          <w:lang w:val="en-IN" w:eastAsia="en-IN"/>
        </w:rPr>
        <w:drawing>
          <wp:inline distT="0" distB="0" distL="0" distR="0">
            <wp:extent cx="8229600" cy="3973816"/>
            <wp:effectExtent l="0" t="0" r="0" b="8255"/>
            <wp:docPr id="43" name="Picture 43" descr="C:\Users\Yogesh\Desktop\1.PhD 2019PHXP0015H\5.Scheme-3 2020 OXINDOLE\1.Oxindole MS as Anti-TB\1.Oxindole SI Final Specta 25-12-2022\OXA-4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Yogesh\Desktop\1.PhD 2019PHXP0015H\5.Scheme-3 2020 OXINDOLE\1.Oxindole MS as Anti-TB\1.Oxindole SI Final Specta 25-12-2022\OXA-4  MASS.tif"/>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8229600" cy="3973816"/>
                    </a:xfrm>
                    <a:prstGeom prst="rect">
                      <a:avLst/>
                    </a:prstGeom>
                    <a:noFill/>
                    <a:ln>
                      <a:noFill/>
                    </a:ln>
                  </pic:spPr>
                </pic:pic>
              </a:graphicData>
            </a:graphic>
          </wp:inline>
        </w:drawing>
      </w:r>
    </w:p>
    <w:p w:rsidR="00C45EAF" w:rsidRPr="00B71B64" w:rsidRDefault="00872C36" w:rsidP="00C45EAF">
      <w:pPr>
        <w:jc w:val="center"/>
        <w:rPr>
          <w:rFonts w:ascii="Times New Roman" w:hAnsi="Times New Roman"/>
          <w:b/>
          <w:bCs/>
          <w:sz w:val="24"/>
          <w:szCs w:val="24"/>
        </w:rPr>
      </w:pPr>
      <w:r w:rsidRPr="00B71B64">
        <w:rPr>
          <w:rFonts w:ascii="Times New Roman" w:hAnsi="Times New Roman"/>
          <w:b/>
          <w:bCs/>
          <w:sz w:val="24"/>
          <w:szCs w:val="24"/>
        </w:rPr>
        <w:t>Mass spectrum</w:t>
      </w:r>
      <w:r w:rsidR="00C45EAF" w:rsidRPr="00B71B64">
        <w:rPr>
          <w:rFonts w:ascii="Times New Roman" w:hAnsi="Times New Roman"/>
          <w:b/>
          <w:bCs/>
          <w:sz w:val="24"/>
          <w:szCs w:val="24"/>
        </w:rPr>
        <w:t xml:space="preserve"> of compound OXA-4</w:t>
      </w:r>
    </w:p>
    <w:p w:rsidR="000F445B" w:rsidRPr="00B71B64" w:rsidRDefault="000F445B" w:rsidP="000F445B">
      <w:pPr>
        <w:jc w:val="center"/>
        <w:rPr>
          <w:rFonts w:ascii="Times New Roman" w:hAnsi="Times New Roman"/>
          <w:sz w:val="24"/>
          <w:szCs w:val="24"/>
        </w:rPr>
      </w:pPr>
    </w:p>
    <w:p w:rsidR="000F445B" w:rsidRPr="00B71B64" w:rsidRDefault="000F445B" w:rsidP="00E9654B">
      <w:pPr>
        <w:jc w:val="center"/>
        <w:rPr>
          <w:rFonts w:ascii="Times New Roman" w:hAnsi="Times New Roman"/>
          <w:sz w:val="24"/>
          <w:szCs w:val="24"/>
        </w:rPr>
      </w:pPr>
    </w:p>
    <w:p w:rsidR="00C45EAF" w:rsidRPr="00B71B64" w:rsidRDefault="00C01640" w:rsidP="00E9654B">
      <w:pPr>
        <w:jc w:val="center"/>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pPr>
      <w:r w:rsidRPr="00B71B64">
        <w:rPr>
          <w:rFonts w:ascii="Times New Roman" w:hAnsi="Times New Roman"/>
          <w:noProof/>
          <w:sz w:val="24"/>
          <w:szCs w:val="24"/>
          <w:lang w:val="en-IN" w:eastAsia="en-IN"/>
        </w:rPr>
        <w:lastRenderedPageBreak/>
        <w:drawing>
          <wp:inline distT="0" distB="0" distL="0" distR="0">
            <wp:extent cx="7251405" cy="3688002"/>
            <wp:effectExtent l="0" t="0" r="6985" b="8255"/>
            <wp:docPr id="45" name="Picture 45" descr="C:\Users\Yogesh\Desktop\1.PhD 2019PHXP0015H\5.Scheme-3 2020 OXINDOLE\1.Oxindole MS as Anti-TB\1.Oxindole SI Final Specta 25-12-2022\OXA-5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Yogesh\Desktop\1.PhD 2019PHXP0015H\5.Scheme-3 2020 OXINDOLE\1.Oxindole MS as Anti-TB\1.Oxindole SI Final Specta 25-12-2022\OXA-5 MASS.tif"/>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7261112" cy="3692939"/>
                    </a:xfrm>
                    <a:prstGeom prst="rect">
                      <a:avLst/>
                    </a:prstGeom>
                    <a:noFill/>
                    <a:ln>
                      <a:noFill/>
                    </a:ln>
                  </pic:spPr>
                </pic:pic>
              </a:graphicData>
            </a:graphic>
          </wp:inline>
        </w:drawing>
      </w:r>
      <w:r w:rsidRPr="00B71B64">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rsidR="00C45EAF" w:rsidRPr="00B71B64" w:rsidRDefault="00872C36" w:rsidP="00C45EAF">
      <w:pPr>
        <w:jc w:val="center"/>
        <w:rPr>
          <w:rFonts w:ascii="Times New Roman" w:hAnsi="Times New Roman"/>
          <w:b/>
          <w:bCs/>
          <w:sz w:val="24"/>
          <w:szCs w:val="24"/>
        </w:rPr>
      </w:pPr>
      <w:r w:rsidRPr="00B71B64">
        <w:rPr>
          <w:rFonts w:ascii="Times New Roman" w:hAnsi="Times New Roman"/>
          <w:b/>
          <w:bCs/>
          <w:sz w:val="24"/>
          <w:szCs w:val="24"/>
        </w:rPr>
        <w:t>Mass spectrum</w:t>
      </w:r>
      <w:r w:rsidR="00C45EAF" w:rsidRPr="00B71B64">
        <w:rPr>
          <w:rFonts w:ascii="Times New Roman" w:hAnsi="Times New Roman"/>
          <w:b/>
          <w:bCs/>
          <w:sz w:val="24"/>
          <w:szCs w:val="24"/>
        </w:rPr>
        <w:t xml:space="preserve"> of compound OXA-5</w:t>
      </w:r>
    </w:p>
    <w:p w:rsidR="00C45EAF" w:rsidRPr="00B71B64" w:rsidRDefault="00C45EAF" w:rsidP="00E9654B">
      <w:pPr>
        <w:jc w:val="center"/>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pPr>
    </w:p>
    <w:p w:rsidR="00E9654B" w:rsidRPr="00B71B64" w:rsidRDefault="00C01640" w:rsidP="00E9654B">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8229600" cy="4166755"/>
            <wp:effectExtent l="0" t="0" r="0" b="5715"/>
            <wp:docPr id="46" name="Picture 46" descr="C:\Users\Yogesh\Desktop\1.PhD 2019PHXP0015H\5.Scheme-3 2020 OXINDOLE\1.Oxindole MS as Anti-TB\1.Oxindole SI Final Specta 25-12-2022\OXA-6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Yogesh\Desktop\1.PhD 2019PHXP0015H\5.Scheme-3 2020 OXINDOLE\1.Oxindole MS as Anti-TB\1.Oxindole SI Final Specta 25-12-2022\OXA-6 MASS.tif"/>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229600" cy="4166755"/>
                    </a:xfrm>
                    <a:prstGeom prst="rect">
                      <a:avLst/>
                    </a:prstGeom>
                    <a:noFill/>
                    <a:ln>
                      <a:noFill/>
                    </a:ln>
                  </pic:spPr>
                </pic:pic>
              </a:graphicData>
            </a:graphic>
          </wp:inline>
        </w:drawing>
      </w:r>
    </w:p>
    <w:p w:rsidR="00C45EAF" w:rsidRPr="00B71B64" w:rsidRDefault="00872C36" w:rsidP="00C45EAF">
      <w:pPr>
        <w:jc w:val="center"/>
        <w:rPr>
          <w:rFonts w:ascii="Times New Roman" w:hAnsi="Times New Roman"/>
          <w:b/>
          <w:bCs/>
          <w:sz w:val="24"/>
          <w:szCs w:val="24"/>
        </w:rPr>
      </w:pPr>
      <w:r w:rsidRPr="00B71B64">
        <w:rPr>
          <w:rFonts w:ascii="Times New Roman" w:hAnsi="Times New Roman"/>
          <w:b/>
          <w:bCs/>
          <w:sz w:val="24"/>
          <w:szCs w:val="24"/>
        </w:rPr>
        <w:t>Mass spectrum</w:t>
      </w:r>
      <w:r w:rsidR="00C45EAF" w:rsidRPr="00B71B64">
        <w:rPr>
          <w:rFonts w:ascii="Times New Roman" w:hAnsi="Times New Roman"/>
          <w:b/>
          <w:bCs/>
          <w:sz w:val="24"/>
          <w:szCs w:val="24"/>
        </w:rPr>
        <w:t xml:space="preserve"> of compound OXA-6</w:t>
      </w:r>
    </w:p>
    <w:p w:rsidR="00C45EAF" w:rsidRPr="00B71B64" w:rsidRDefault="00C45EAF" w:rsidP="00C45EAF">
      <w:pPr>
        <w:jc w:val="center"/>
        <w:rPr>
          <w:rFonts w:ascii="Times New Roman" w:hAnsi="Times New Roman"/>
          <w:b/>
          <w:bCs/>
          <w:sz w:val="24"/>
          <w:szCs w:val="24"/>
        </w:rPr>
      </w:pPr>
      <w:r w:rsidRPr="00B71B64">
        <w:rPr>
          <w:rFonts w:ascii="Times New Roman" w:hAnsi="Times New Roman"/>
          <w:noProof/>
          <w:sz w:val="24"/>
          <w:szCs w:val="24"/>
          <w:lang w:val="en-IN" w:eastAsia="en-IN"/>
        </w:rPr>
        <w:lastRenderedPageBreak/>
        <w:drawing>
          <wp:inline distT="0" distB="0" distL="0" distR="0" wp14:anchorId="02D58708" wp14:editId="54A9DFA0">
            <wp:extent cx="8229600" cy="4062095"/>
            <wp:effectExtent l="0" t="0" r="0" b="0"/>
            <wp:docPr id="47" name="Picture 47" descr="C:\Users\Yogesh\Desktop\1.PhD 2019PHXP0015H\5.Scheme-3 2020 OXINDOLE\1.Oxindole MS as Anti-TB\1.Oxindole SI Final Specta 25-12-2022\OXA-7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Yogesh\Desktop\1.PhD 2019PHXP0015H\5.Scheme-3 2020 OXINDOLE\1.Oxindole MS as Anti-TB\1.Oxindole SI Final Specta 25-12-2022\OXA-7 MASS.tif"/>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8229600" cy="4062095"/>
                    </a:xfrm>
                    <a:prstGeom prst="rect">
                      <a:avLst/>
                    </a:prstGeom>
                    <a:noFill/>
                    <a:ln>
                      <a:noFill/>
                    </a:ln>
                  </pic:spPr>
                </pic:pic>
              </a:graphicData>
            </a:graphic>
          </wp:inline>
        </w:drawing>
      </w:r>
    </w:p>
    <w:p w:rsidR="00C45EAF" w:rsidRPr="00B71B64" w:rsidRDefault="00872C36" w:rsidP="00C45EAF">
      <w:pPr>
        <w:jc w:val="center"/>
        <w:rPr>
          <w:rFonts w:ascii="Times New Roman" w:hAnsi="Times New Roman"/>
          <w:b/>
          <w:bCs/>
          <w:sz w:val="24"/>
          <w:szCs w:val="24"/>
        </w:rPr>
      </w:pPr>
      <w:r w:rsidRPr="00B71B64">
        <w:rPr>
          <w:rFonts w:ascii="Times New Roman" w:hAnsi="Times New Roman"/>
          <w:b/>
          <w:bCs/>
          <w:sz w:val="24"/>
          <w:szCs w:val="24"/>
        </w:rPr>
        <w:t>Mass spectrum</w:t>
      </w:r>
      <w:r w:rsidR="00C45EAF" w:rsidRPr="00B71B64">
        <w:rPr>
          <w:rFonts w:ascii="Times New Roman" w:hAnsi="Times New Roman"/>
          <w:b/>
          <w:bCs/>
          <w:sz w:val="24"/>
          <w:szCs w:val="24"/>
        </w:rPr>
        <w:t xml:space="preserve"> of compound OXA-7</w:t>
      </w:r>
    </w:p>
    <w:p w:rsidR="00C45EAF" w:rsidRPr="00B71B64" w:rsidRDefault="00C45EAF" w:rsidP="00C45EAF">
      <w:pPr>
        <w:jc w:val="center"/>
        <w:rPr>
          <w:rFonts w:ascii="Times New Roman" w:hAnsi="Times New Roman"/>
          <w:b/>
          <w:bCs/>
          <w:sz w:val="24"/>
          <w:szCs w:val="24"/>
        </w:rPr>
      </w:pPr>
    </w:p>
    <w:p w:rsidR="00E9654B" w:rsidRPr="00B71B64" w:rsidRDefault="00E9654B" w:rsidP="00E9654B">
      <w:pPr>
        <w:jc w:val="center"/>
        <w:rPr>
          <w:rFonts w:ascii="Times New Roman" w:hAnsi="Times New Roman"/>
          <w:sz w:val="24"/>
          <w:szCs w:val="24"/>
        </w:rPr>
      </w:pPr>
    </w:p>
    <w:p w:rsidR="00E9654B" w:rsidRPr="00B71B64" w:rsidRDefault="00E9654B" w:rsidP="00E9654B">
      <w:pPr>
        <w:jc w:val="center"/>
        <w:rPr>
          <w:rFonts w:ascii="Times New Roman" w:hAnsi="Times New Roman"/>
          <w:sz w:val="24"/>
          <w:szCs w:val="24"/>
        </w:rPr>
      </w:pPr>
    </w:p>
    <w:p w:rsidR="00E9654B" w:rsidRPr="00B71B64" w:rsidRDefault="00E9654B" w:rsidP="00E9654B">
      <w:pPr>
        <w:jc w:val="center"/>
        <w:rPr>
          <w:rFonts w:ascii="Times New Roman" w:hAnsi="Times New Roman"/>
          <w:sz w:val="24"/>
          <w:szCs w:val="24"/>
        </w:rPr>
      </w:pPr>
    </w:p>
    <w:p w:rsidR="00E9654B" w:rsidRPr="00B71B64" w:rsidRDefault="00E9654B" w:rsidP="00E9654B">
      <w:pPr>
        <w:jc w:val="center"/>
        <w:rPr>
          <w:rFonts w:ascii="Times New Roman" w:hAnsi="Times New Roman"/>
          <w:sz w:val="24"/>
          <w:szCs w:val="24"/>
        </w:rPr>
      </w:pPr>
    </w:p>
    <w:p w:rsidR="00C45EAF" w:rsidRPr="00B71B64" w:rsidRDefault="00724218" w:rsidP="00C45EAF">
      <w:pPr>
        <w:jc w:val="center"/>
        <w:rPr>
          <w:rFonts w:ascii="Times New Roman" w:hAnsi="Times New Roman"/>
          <w:b/>
          <w:bCs/>
          <w:sz w:val="24"/>
          <w:szCs w:val="24"/>
        </w:rPr>
      </w:pPr>
      <w:r w:rsidRPr="00B71B64">
        <w:rPr>
          <w:rFonts w:ascii="Times New Roman" w:hAnsi="Times New Roman"/>
          <w:noProof/>
          <w:sz w:val="24"/>
          <w:szCs w:val="24"/>
          <w:lang w:val="en-IN" w:eastAsia="en-IN"/>
        </w:rPr>
        <w:drawing>
          <wp:inline distT="0" distB="0" distL="0" distR="0">
            <wp:extent cx="7814930" cy="3860370"/>
            <wp:effectExtent l="0" t="0" r="0" b="6985"/>
            <wp:docPr id="48" name="Picture 48" descr="C:\Users\Yogesh\Desktop\1.PhD 2019PHXP0015H\5.Scheme-3 2020 OXINDOLE\1.Oxindole MS as Anti-TB\1.Oxindole SI Final Specta 25-12-2022\OXA-8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Yogesh\Desktop\1.PhD 2019PHXP0015H\5.Scheme-3 2020 OXINDOLE\1.Oxindole MS as Anti-TB\1.Oxindole SI Final Specta 25-12-2022\OXA-8 MASS.t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7817519" cy="3861649"/>
                    </a:xfrm>
                    <a:prstGeom prst="rect">
                      <a:avLst/>
                    </a:prstGeom>
                    <a:noFill/>
                    <a:ln>
                      <a:noFill/>
                    </a:ln>
                  </pic:spPr>
                </pic:pic>
              </a:graphicData>
            </a:graphic>
          </wp:inline>
        </w:drawing>
      </w:r>
      <w:r w:rsidR="00C45EAF" w:rsidRPr="00B71B64">
        <w:rPr>
          <w:rFonts w:ascii="Times New Roman" w:hAnsi="Times New Roman"/>
          <w:b/>
          <w:bCs/>
          <w:sz w:val="24"/>
          <w:szCs w:val="24"/>
        </w:rPr>
        <w:t xml:space="preserve"> </w:t>
      </w:r>
    </w:p>
    <w:p w:rsidR="00C45EAF" w:rsidRPr="00B71B64" w:rsidRDefault="00872C36" w:rsidP="00C45EAF">
      <w:pPr>
        <w:jc w:val="center"/>
        <w:rPr>
          <w:rFonts w:ascii="Times New Roman" w:hAnsi="Times New Roman"/>
          <w:b/>
          <w:bCs/>
          <w:sz w:val="24"/>
          <w:szCs w:val="24"/>
        </w:rPr>
      </w:pPr>
      <w:r w:rsidRPr="00B71B64">
        <w:rPr>
          <w:rFonts w:ascii="Times New Roman" w:hAnsi="Times New Roman"/>
          <w:b/>
          <w:bCs/>
          <w:sz w:val="24"/>
          <w:szCs w:val="24"/>
        </w:rPr>
        <w:t>Mass spectrum</w:t>
      </w:r>
      <w:r w:rsidR="00C45EAF" w:rsidRPr="00B71B64">
        <w:rPr>
          <w:rFonts w:ascii="Times New Roman" w:hAnsi="Times New Roman"/>
          <w:b/>
          <w:bCs/>
          <w:sz w:val="24"/>
          <w:szCs w:val="24"/>
        </w:rPr>
        <w:t xml:space="preserve"> of compound OXA-8</w:t>
      </w:r>
    </w:p>
    <w:p w:rsidR="00E9654B" w:rsidRPr="00B71B64" w:rsidRDefault="00E9654B" w:rsidP="00A02A19">
      <w:pPr>
        <w:jc w:val="center"/>
        <w:rPr>
          <w:rFonts w:ascii="Times New Roman" w:hAnsi="Times New Roman"/>
          <w:sz w:val="24"/>
          <w:szCs w:val="24"/>
        </w:rPr>
      </w:pPr>
    </w:p>
    <w:p w:rsidR="00A02A19" w:rsidRPr="00B71B64" w:rsidRDefault="00A02A19" w:rsidP="00A02A19">
      <w:pPr>
        <w:jc w:val="center"/>
        <w:rPr>
          <w:rFonts w:ascii="Times New Roman" w:hAnsi="Times New Roman"/>
          <w:sz w:val="24"/>
          <w:szCs w:val="24"/>
        </w:rPr>
      </w:pPr>
    </w:p>
    <w:p w:rsidR="00A02A19" w:rsidRPr="00B71B64" w:rsidRDefault="00A02A19" w:rsidP="00A02A19">
      <w:pPr>
        <w:jc w:val="center"/>
        <w:rPr>
          <w:rFonts w:ascii="Times New Roman" w:hAnsi="Times New Roman"/>
          <w:sz w:val="24"/>
          <w:szCs w:val="24"/>
        </w:rPr>
      </w:pPr>
    </w:p>
    <w:p w:rsidR="00A02A19" w:rsidRPr="00B71B64" w:rsidRDefault="00A02A19" w:rsidP="001C29C2">
      <w:pPr>
        <w:jc w:val="center"/>
        <w:rPr>
          <w:rFonts w:ascii="Times New Roman" w:hAnsi="Times New Roman"/>
          <w:sz w:val="24"/>
          <w:szCs w:val="24"/>
        </w:rPr>
      </w:pPr>
    </w:p>
    <w:p w:rsidR="001C29C2" w:rsidRPr="00B71B64" w:rsidRDefault="001C29C2" w:rsidP="00B0100A">
      <w:pPr>
        <w:jc w:val="center"/>
        <w:rPr>
          <w:rFonts w:ascii="Times New Roman" w:hAnsi="Times New Roman"/>
          <w:sz w:val="24"/>
          <w:szCs w:val="24"/>
        </w:rPr>
      </w:pPr>
    </w:p>
    <w:p w:rsidR="00C45EAF" w:rsidRPr="00B71B64" w:rsidRDefault="00724218" w:rsidP="00C45EAF">
      <w:pPr>
        <w:jc w:val="center"/>
        <w:rPr>
          <w:rFonts w:ascii="Times New Roman" w:hAnsi="Times New Roman"/>
          <w:b/>
          <w:bCs/>
          <w:sz w:val="24"/>
          <w:szCs w:val="24"/>
        </w:rPr>
      </w:pPr>
      <w:r w:rsidRPr="00B71B64">
        <w:rPr>
          <w:rFonts w:ascii="Times New Roman" w:hAnsi="Times New Roman"/>
          <w:noProof/>
          <w:sz w:val="24"/>
          <w:szCs w:val="24"/>
          <w:lang w:val="en-IN" w:eastAsia="en-IN"/>
        </w:rPr>
        <w:drawing>
          <wp:inline distT="0" distB="0" distL="0" distR="0">
            <wp:extent cx="8229600" cy="4093031"/>
            <wp:effectExtent l="0" t="0" r="0" b="3175"/>
            <wp:docPr id="49" name="Picture 49" descr="C:\Users\Yogesh\Desktop\1.PhD 2019PHXP0015H\5.Scheme-3 2020 OXINDOLE\1.Oxindole MS as Anti-TB\1.Oxindole SI Final Specta 25-12-2022\OXA-9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Yogesh\Desktop\1.PhD 2019PHXP0015H\5.Scheme-3 2020 OXINDOLE\1.Oxindole MS as Anti-TB\1.Oxindole SI Final Specta 25-12-2022\OXA-9 MASS.tif"/>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8229600" cy="4093031"/>
                    </a:xfrm>
                    <a:prstGeom prst="rect">
                      <a:avLst/>
                    </a:prstGeom>
                    <a:noFill/>
                    <a:ln>
                      <a:noFill/>
                    </a:ln>
                  </pic:spPr>
                </pic:pic>
              </a:graphicData>
            </a:graphic>
          </wp:inline>
        </w:drawing>
      </w:r>
      <w:r w:rsidR="00872C36" w:rsidRPr="00B71B64">
        <w:rPr>
          <w:rFonts w:ascii="Times New Roman" w:hAnsi="Times New Roman"/>
          <w:b/>
          <w:bCs/>
          <w:sz w:val="24"/>
          <w:szCs w:val="24"/>
        </w:rPr>
        <w:t xml:space="preserve"> Mass spectrum</w:t>
      </w:r>
      <w:r w:rsidR="00C45EAF" w:rsidRPr="00B71B64">
        <w:rPr>
          <w:rFonts w:ascii="Times New Roman" w:hAnsi="Times New Roman"/>
          <w:b/>
          <w:bCs/>
          <w:sz w:val="24"/>
          <w:szCs w:val="24"/>
        </w:rPr>
        <w:t xml:space="preserve"> of compound OXA-9</w:t>
      </w:r>
    </w:p>
    <w:p w:rsidR="00B0100A" w:rsidRPr="00B71B64" w:rsidRDefault="00B0100A" w:rsidP="00B0100A">
      <w:pPr>
        <w:jc w:val="center"/>
        <w:rPr>
          <w:rFonts w:ascii="Times New Roman" w:hAnsi="Times New Roman"/>
          <w:sz w:val="24"/>
          <w:szCs w:val="24"/>
        </w:rPr>
      </w:pPr>
    </w:p>
    <w:p w:rsidR="00B0100A" w:rsidRPr="00B71B64" w:rsidRDefault="00724218" w:rsidP="00B0100A">
      <w:pPr>
        <w:jc w:val="center"/>
        <w:rPr>
          <w:rFonts w:ascii="Times New Roman" w:hAnsi="Times New Roman"/>
          <w:sz w:val="24"/>
          <w:szCs w:val="24"/>
        </w:rPr>
      </w:pPr>
      <w:r w:rsidRPr="00B71B64">
        <w:rPr>
          <w:rFonts w:ascii="Times New Roman" w:hAnsi="Times New Roman"/>
          <w:noProof/>
          <w:sz w:val="24"/>
          <w:szCs w:val="24"/>
          <w:lang w:val="en-IN" w:eastAsia="en-IN"/>
        </w:rPr>
        <w:lastRenderedPageBreak/>
        <w:drawing>
          <wp:inline distT="0" distB="0" distL="0" distR="0">
            <wp:extent cx="8229600" cy="3987622"/>
            <wp:effectExtent l="0" t="0" r="0" b="0"/>
            <wp:docPr id="50" name="Picture 50" descr="C:\Users\Yogesh\Desktop\1.PhD 2019PHXP0015H\5.Scheme-3 2020 OXINDOLE\1.Oxindole MS as Anti-TB\1.Oxindole SI Final Specta 25-12-2022\OXA-10 MAS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Yogesh\Desktop\1.PhD 2019PHXP0015H\5.Scheme-3 2020 OXINDOLE\1.Oxindole MS as Anti-TB\1.Oxindole SI Final Specta 25-12-2022\OXA-10 MASS.tif"/>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8229600" cy="3987622"/>
                    </a:xfrm>
                    <a:prstGeom prst="rect">
                      <a:avLst/>
                    </a:prstGeom>
                    <a:noFill/>
                    <a:ln>
                      <a:noFill/>
                    </a:ln>
                  </pic:spPr>
                </pic:pic>
              </a:graphicData>
            </a:graphic>
          </wp:inline>
        </w:drawing>
      </w:r>
    </w:p>
    <w:p w:rsidR="00CE0A9B" w:rsidRPr="00B71B64" w:rsidRDefault="00EE0D98" w:rsidP="000E7E7D">
      <w:pPr>
        <w:jc w:val="center"/>
        <w:rPr>
          <w:rFonts w:ascii="Times New Roman" w:hAnsi="Times New Roman"/>
          <w:b/>
          <w:bCs/>
          <w:sz w:val="24"/>
          <w:szCs w:val="24"/>
        </w:rPr>
      </w:pPr>
      <w:r w:rsidRPr="00B71B64">
        <w:rPr>
          <w:rFonts w:ascii="Times New Roman" w:hAnsi="Times New Roman"/>
          <w:b/>
          <w:bCs/>
          <w:sz w:val="24"/>
          <w:szCs w:val="24"/>
        </w:rPr>
        <w:t>Mass spectrum</w:t>
      </w:r>
      <w:r w:rsidR="00C45EAF" w:rsidRPr="00B71B64">
        <w:rPr>
          <w:rFonts w:ascii="Times New Roman" w:hAnsi="Times New Roman"/>
          <w:b/>
          <w:bCs/>
          <w:sz w:val="24"/>
          <w:szCs w:val="24"/>
        </w:rPr>
        <w:t xml:space="preserve"> of compound OXA-10</w:t>
      </w:r>
    </w:p>
    <w:p w:rsidR="00670521" w:rsidRPr="00B71B64" w:rsidRDefault="00670521" w:rsidP="00C45EAF">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265023"/>
            <wp:effectExtent l="0" t="0" r="0" b="2540"/>
            <wp:docPr id="51" name="Picture 51" descr="C:\Users\Yogesh\Desktop\1.PhD 2019PHXP0015H\5.Scheme-3 2020 OXINDOLE\1.Oxindole MS as Anti-TB\1.Oxindole SI Final Specta 25-12-2022\OXN and OXP\OXN-1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Yogesh\Desktop\1.PhD 2019PHXP0015H\5.Scheme-3 2020 OXINDOLE\1.Oxindole MS as Anti-TB\1.Oxindole SI Final Specta 25-12-2022\OXN and OXP\OXN-1 MASS.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8229600" cy="4265023"/>
                    </a:xfrm>
                    <a:prstGeom prst="rect">
                      <a:avLst/>
                    </a:prstGeom>
                    <a:noFill/>
                    <a:ln>
                      <a:noFill/>
                    </a:ln>
                  </pic:spPr>
                </pic:pic>
              </a:graphicData>
            </a:graphic>
          </wp:inline>
        </w:drawing>
      </w:r>
    </w:p>
    <w:p w:rsidR="00670521" w:rsidRPr="00B71B64" w:rsidRDefault="00EE0D98" w:rsidP="00670521">
      <w:pPr>
        <w:jc w:val="center"/>
        <w:rPr>
          <w:rFonts w:ascii="Times New Roman" w:hAnsi="Times New Roman"/>
          <w:b/>
          <w:bCs/>
          <w:sz w:val="24"/>
          <w:szCs w:val="24"/>
        </w:rPr>
      </w:pPr>
      <w:r w:rsidRPr="00B71B64">
        <w:rPr>
          <w:rFonts w:ascii="Times New Roman" w:hAnsi="Times New Roman"/>
          <w:b/>
          <w:bCs/>
          <w:sz w:val="24"/>
          <w:szCs w:val="24"/>
        </w:rPr>
        <w:t>Mass spectrum</w:t>
      </w:r>
      <w:r w:rsidR="00670521" w:rsidRPr="00B71B64">
        <w:rPr>
          <w:rFonts w:ascii="Times New Roman" w:hAnsi="Times New Roman"/>
          <w:b/>
          <w:bCs/>
          <w:sz w:val="24"/>
          <w:szCs w:val="24"/>
        </w:rPr>
        <w:t xml:space="preserve"> of compound OXN-1</w:t>
      </w:r>
    </w:p>
    <w:p w:rsidR="00670521" w:rsidRPr="00B71B64" w:rsidRDefault="00670521" w:rsidP="00670521">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160071"/>
            <wp:effectExtent l="0" t="0" r="0" b="0"/>
            <wp:docPr id="52" name="Picture 52" descr="C:\Users\Yogesh\Desktop\1.PhD 2019PHXP0015H\5.Scheme-3 2020 OXINDOLE\1.Oxindole MS as Anti-TB\1.Oxindole SI Final Specta 25-12-2022\OXN and OXP\OXN-2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Yogesh\Desktop\1.PhD 2019PHXP0015H\5.Scheme-3 2020 OXINDOLE\1.Oxindole MS as Anti-TB\1.Oxindole SI Final Specta 25-12-2022\OXN and OXP\OXN-2 MASS.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8229600" cy="4160071"/>
                    </a:xfrm>
                    <a:prstGeom prst="rect">
                      <a:avLst/>
                    </a:prstGeom>
                    <a:noFill/>
                    <a:ln>
                      <a:noFill/>
                    </a:ln>
                  </pic:spPr>
                </pic:pic>
              </a:graphicData>
            </a:graphic>
          </wp:inline>
        </w:drawing>
      </w:r>
    </w:p>
    <w:p w:rsidR="00670521" w:rsidRPr="00B71B64" w:rsidRDefault="00670521" w:rsidP="00C45EAF">
      <w:pPr>
        <w:jc w:val="center"/>
        <w:rPr>
          <w:rFonts w:ascii="Times New Roman" w:hAnsi="Times New Roman"/>
          <w:b/>
          <w:bCs/>
          <w:sz w:val="24"/>
          <w:szCs w:val="24"/>
        </w:rPr>
      </w:pPr>
    </w:p>
    <w:p w:rsidR="00670521" w:rsidRPr="00B71B64" w:rsidRDefault="00670521" w:rsidP="00670521">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spectrum</w:t>
      </w:r>
      <w:r w:rsidRPr="00B71B64">
        <w:rPr>
          <w:rFonts w:ascii="Times New Roman" w:hAnsi="Times New Roman"/>
          <w:b/>
          <w:bCs/>
          <w:sz w:val="24"/>
          <w:szCs w:val="24"/>
        </w:rPr>
        <w:t xml:space="preserve"> of compound OXN-2</w:t>
      </w:r>
    </w:p>
    <w:p w:rsidR="00670521" w:rsidRPr="00B71B64" w:rsidRDefault="00670521" w:rsidP="00670521">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412943"/>
            <wp:effectExtent l="0" t="0" r="0" b="6985"/>
            <wp:docPr id="53" name="Picture 53" descr="C:\Users\Yogesh\Desktop\1.PhD 2019PHXP0015H\5.Scheme-3 2020 OXINDOLE\1.Oxindole MS as Anti-TB\1.Oxindole SI Final Specta 25-12-2022\OXN and OXP\OXN-3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Yogesh\Desktop\1.PhD 2019PHXP0015H\5.Scheme-3 2020 OXINDOLE\1.Oxindole MS as Anti-TB\1.Oxindole SI Final Specta 25-12-2022\OXN and OXP\OXN-3 MASS.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8229600" cy="4412943"/>
                    </a:xfrm>
                    <a:prstGeom prst="rect">
                      <a:avLst/>
                    </a:prstGeom>
                    <a:noFill/>
                    <a:ln>
                      <a:noFill/>
                    </a:ln>
                  </pic:spPr>
                </pic:pic>
              </a:graphicData>
            </a:graphic>
          </wp:inline>
        </w:drawing>
      </w:r>
    </w:p>
    <w:p w:rsidR="00670521" w:rsidRPr="00B71B64" w:rsidRDefault="00EE0D98" w:rsidP="00670521">
      <w:pPr>
        <w:jc w:val="center"/>
        <w:rPr>
          <w:rFonts w:ascii="Times New Roman" w:hAnsi="Times New Roman"/>
          <w:b/>
          <w:bCs/>
          <w:sz w:val="24"/>
          <w:szCs w:val="24"/>
        </w:rPr>
      </w:pPr>
      <w:r w:rsidRPr="00B71B64">
        <w:rPr>
          <w:rFonts w:ascii="Times New Roman" w:hAnsi="Times New Roman"/>
          <w:b/>
          <w:bCs/>
          <w:sz w:val="24"/>
          <w:szCs w:val="24"/>
        </w:rPr>
        <w:t>Mass spectrum</w:t>
      </w:r>
      <w:r w:rsidR="00670521" w:rsidRPr="00B71B64">
        <w:rPr>
          <w:rFonts w:ascii="Times New Roman" w:hAnsi="Times New Roman"/>
          <w:b/>
          <w:bCs/>
          <w:sz w:val="24"/>
          <w:szCs w:val="24"/>
        </w:rPr>
        <w:t xml:space="preserve"> of compound OXN-3</w:t>
      </w:r>
    </w:p>
    <w:p w:rsidR="00670521" w:rsidRPr="00B71B64" w:rsidRDefault="00670521" w:rsidP="00670521">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223710"/>
            <wp:effectExtent l="0" t="0" r="0" b="5715"/>
            <wp:docPr id="54" name="Picture 54" descr="C:\Users\Yogesh\Desktop\1.PhD 2019PHXP0015H\5.Scheme-3 2020 OXINDOLE\1.Oxindole MS as Anti-TB\1.Oxindole SI Final Specta 25-12-2022\OXN and OXP\OXN-4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Yogesh\Desktop\1.PhD 2019PHXP0015H\5.Scheme-3 2020 OXINDOLE\1.Oxindole MS as Anti-TB\1.Oxindole SI Final Specta 25-12-2022\OXN and OXP\OXN-4 MASS.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8229600" cy="4223710"/>
                    </a:xfrm>
                    <a:prstGeom prst="rect">
                      <a:avLst/>
                    </a:prstGeom>
                    <a:noFill/>
                    <a:ln>
                      <a:noFill/>
                    </a:ln>
                  </pic:spPr>
                </pic:pic>
              </a:graphicData>
            </a:graphic>
          </wp:inline>
        </w:drawing>
      </w:r>
    </w:p>
    <w:p w:rsidR="00670521" w:rsidRPr="00B71B64" w:rsidRDefault="00EE0D98" w:rsidP="00670521">
      <w:pPr>
        <w:jc w:val="center"/>
        <w:rPr>
          <w:rFonts w:ascii="Times New Roman" w:hAnsi="Times New Roman"/>
          <w:b/>
          <w:bCs/>
          <w:sz w:val="24"/>
          <w:szCs w:val="24"/>
        </w:rPr>
      </w:pPr>
      <w:r w:rsidRPr="00B71B64">
        <w:rPr>
          <w:rFonts w:ascii="Times New Roman" w:hAnsi="Times New Roman"/>
          <w:b/>
          <w:bCs/>
          <w:sz w:val="24"/>
          <w:szCs w:val="24"/>
        </w:rPr>
        <w:t>Mass spectrum</w:t>
      </w:r>
      <w:r w:rsidR="00670521" w:rsidRPr="00B71B64">
        <w:rPr>
          <w:rFonts w:ascii="Times New Roman" w:hAnsi="Times New Roman"/>
          <w:b/>
          <w:bCs/>
          <w:sz w:val="24"/>
          <w:szCs w:val="24"/>
        </w:rPr>
        <w:t xml:space="preserve"> of compound OXN-4</w:t>
      </w:r>
    </w:p>
    <w:p w:rsidR="000E7E7D" w:rsidRPr="00B71B64" w:rsidRDefault="000E7E7D" w:rsidP="00670521">
      <w:pPr>
        <w:jc w:val="center"/>
        <w:rPr>
          <w:rFonts w:ascii="Times New Roman" w:hAnsi="Times New Roman"/>
          <w:b/>
          <w:bCs/>
          <w:sz w:val="24"/>
          <w:szCs w:val="24"/>
        </w:rPr>
      </w:pPr>
    </w:p>
    <w:p w:rsidR="000E7E7D" w:rsidRPr="00B71B64" w:rsidRDefault="000E7E7D" w:rsidP="00670521">
      <w:pPr>
        <w:jc w:val="center"/>
        <w:rPr>
          <w:rFonts w:ascii="Times New Roman" w:hAnsi="Times New Roman"/>
          <w:b/>
          <w:bCs/>
          <w:sz w:val="24"/>
          <w:szCs w:val="24"/>
        </w:rPr>
      </w:pPr>
    </w:p>
    <w:p w:rsidR="000E7E7D" w:rsidRPr="00B71B64" w:rsidRDefault="000E7E7D" w:rsidP="00670521">
      <w:pPr>
        <w:jc w:val="center"/>
        <w:rPr>
          <w:rFonts w:ascii="Times New Roman" w:hAnsi="Times New Roman"/>
          <w:b/>
          <w:bCs/>
          <w:sz w:val="24"/>
          <w:szCs w:val="24"/>
        </w:rPr>
      </w:pPr>
    </w:p>
    <w:p w:rsidR="000E7E7D" w:rsidRPr="00B71B64" w:rsidRDefault="000E7E7D" w:rsidP="00670521">
      <w:pPr>
        <w:jc w:val="center"/>
        <w:rPr>
          <w:rFonts w:ascii="Times New Roman" w:hAnsi="Times New Roman"/>
          <w:b/>
          <w:bCs/>
          <w:sz w:val="24"/>
          <w:szCs w:val="24"/>
        </w:rPr>
      </w:pPr>
    </w:p>
    <w:p w:rsidR="000E7E7D" w:rsidRPr="00B71B64" w:rsidRDefault="000E7E7D" w:rsidP="000E7E7D">
      <w:pPr>
        <w:jc w:val="center"/>
        <w:rPr>
          <w:rFonts w:ascii="Times New Roman" w:hAnsi="Times New Roman"/>
          <w:b/>
          <w:bCs/>
          <w:sz w:val="24"/>
          <w:szCs w:val="24"/>
        </w:rPr>
      </w:pPr>
    </w:p>
    <w:p w:rsidR="000E7E7D" w:rsidRPr="00B71B64" w:rsidRDefault="000E7E7D" w:rsidP="000E7E7D">
      <w:pPr>
        <w:jc w:val="center"/>
        <w:rPr>
          <w:rFonts w:ascii="Times New Roman" w:hAnsi="Times New Roman"/>
          <w:b/>
          <w:bCs/>
          <w:sz w:val="24"/>
          <w:szCs w:val="24"/>
        </w:rPr>
      </w:pPr>
      <w:r w:rsidRPr="00B71B64">
        <w:rPr>
          <w:rFonts w:ascii="Times New Roman" w:hAnsi="Times New Roman"/>
          <w:b/>
          <w:bCs/>
          <w:noProof/>
          <w:sz w:val="24"/>
          <w:szCs w:val="24"/>
          <w:lang w:val="en-IN" w:eastAsia="en-IN"/>
        </w:rPr>
        <w:drawing>
          <wp:inline distT="0" distB="0" distL="0" distR="0" wp14:anchorId="79E4F168" wp14:editId="5F0E247B">
            <wp:extent cx="8229600" cy="4392232"/>
            <wp:effectExtent l="0" t="0" r="0" b="8890"/>
            <wp:docPr id="55" name="Picture 55" descr="C:\Users\Yogesh\Desktop\1.PhD 2019PHXP0015H\5.Scheme-3 2020 OXINDOLE\1.Oxindole MS as Anti-TB\1.Oxindole SI Final Specta 25-12-2022\OXN and OXP\OXN-5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Yogesh\Desktop\1.PhD 2019PHXP0015H\5.Scheme-3 2020 OXINDOLE\1.Oxindole MS as Anti-TB\1.Oxindole SI Final Specta 25-12-2022\OXN and OXP\OXN-5 MASS.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8229600" cy="4392232"/>
                    </a:xfrm>
                    <a:prstGeom prst="rect">
                      <a:avLst/>
                    </a:prstGeom>
                    <a:noFill/>
                    <a:ln>
                      <a:noFill/>
                    </a:ln>
                  </pic:spPr>
                </pic:pic>
              </a:graphicData>
            </a:graphic>
          </wp:inline>
        </w:drawing>
      </w:r>
    </w:p>
    <w:p w:rsidR="000E7E7D" w:rsidRPr="00B71B64" w:rsidRDefault="00EE0D98" w:rsidP="000E7E7D">
      <w:pPr>
        <w:jc w:val="center"/>
        <w:rPr>
          <w:rFonts w:ascii="Times New Roman" w:hAnsi="Times New Roman"/>
          <w:b/>
          <w:bCs/>
          <w:sz w:val="24"/>
          <w:szCs w:val="24"/>
        </w:rPr>
      </w:pPr>
      <w:r w:rsidRPr="00B71B64">
        <w:rPr>
          <w:rFonts w:ascii="Times New Roman" w:hAnsi="Times New Roman"/>
          <w:b/>
          <w:bCs/>
          <w:sz w:val="24"/>
          <w:szCs w:val="24"/>
        </w:rPr>
        <w:t>Mass spectrum</w:t>
      </w:r>
      <w:r w:rsidR="000E7E7D" w:rsidRPr="00B71B64">
        <w:rPr>
          <w:rFonts w:ascii="Times New Roman" w:hAnsi="Times New Roman"/>
          <w:b/>
          <w:bCs/>
          <w:sz w:val="24"/>
          <w:szCs w:val="24"/>
        </w:rPr>
        <w:t xml:space="preserve"> of compound OXA-5</w:t>
      </w:r>
    </w:p>
    <w:p w:rsidR="000E7E7D" w:rsidRPr="00B71B64" w:rsidRDefault="000E7E7D" w:rsidP="000E7E7D">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14:anchorId="3C9A6CB5" wp14:editId="0B49366C">
            <wp:extent cx="8229600" cy="4311786"/>
            <wp:effectExtent l="0" t="0" r="0" b="0"/>
            <wp:docPr id="56" name="Picture 56" descr="C:\Users\Yogesh\Desktop\1.PhD 2019PHXP0015H\5.Scheme-3 2020 OXINDOLE\1.Oxindole MS as Anti-TB\1.Oxindole SI Final Specta 25-12-2022\OXN and OXP\OXN-6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Yogesh\Desktop\1.PhD 2019PHXP0015H\5.Scheme-3 2020 OXINDOLE\1.Oxindole MS as Anti-TB\1.Oxindole SI Final Specta 25-12-2022\OXN and OXP\OXN-6 MASS.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8229600" cy="4311786"/>
                    </a:xfrm>
                    <a:prstGeom prst="rect">
                      <a:avLst/>
                    </a:prstGeom>
                    <a:noFill/>
                    <a:ln>
                      <a:noFill/>
                    </a:ln>
                  </pic:spPr>
                </pic:pic>
              </a:graphicData>
            </a:graphic>
          </wp:inline>
        </w:drawing>
      </w:r>
    </w:p>
    <w:p w:rsidR="000E7E7D" w:rsidRPr="00B71B64" w:rsidRDefault="00EE0D98" w:rsidP="000E7E7D">
      <w:pPr>
        <w:jc w:val="center"/>
        <w:rPr>
          <w:rFonts w:ascii="Times New Roman" w:hAnsi="Times New Roman"/>
          <w:b/>
          <w:bCs/>
          <w:sz w:val="24"/>
          <w:szCs w:val="24"/>
        </w:rPr>
      </w:pPr>
      <w:r w:rsidRPr="00B71B64">
        <w:rPr>
          <w:rFonts w:ascii="Times New Roman" w:hAnsi="Times New Roman"/>
          <w:b/>
          <w:bCs/>
          <w:sz w:val="24"/>
          <w:szCs w:val="24"/>
        </w:rPr>
        <w:t>Mass spectrum</w:t>
      </w:r>
      <w:r w:rsidR="000E7E7D" w:rsidRPr="00B71B64">
        <w:rPr>
          <w:rFonts w:ascii="Times New Roman" w:hAnsi="Times New Roman"/>
          <w:b/>
          <w:bCs/>
          <w:sz w:val="24"/>
          <w:szCs w:val="24"/>
        </w:rPr>
        <w:t xml:space="preserve"> of compound OXA-6</w:t>
      </w:r>
    </w:p>
    <w:p w:rsidR="000E7E7D" w:rsidRPr="00B71B64" w:rsidRDefault="000E7E7D" w:rsidP="000E7E7D">
      <w:pPr>
        <w:jc w:val="center"/>
        <w:rPr>
          <w:rFonts w:ascii="Times New Roman" w:hAnsi="Times New Roman"/>
          <w:b/>
          <w:bCs/>
          <w:sz w:val="24"/>
          <w:szCs w:val="24"/>
        </w:rPr>
      </w:pPr>
    </w:p>
    <w:p w:rsidR="000E7E7D" w:rsidRPr="00B71B64" w:rsidRDefault="000E7E7D" w:rsidP="000E7E7D">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14:anchorId="12B97879" wp14:editId="704F6603">
            <wp:extent cx="8229600" cy="4052455"/>
            <wp:effectExtent l="0" t="0" r="0" b="5715"/>
            <wp:docPr id="57" name="Picture 57" descr="C:\Users\Yogesh\Desktop\1.PhD 2019PHXP0015H\5.Scheme-3 2020 OXINDOLE\1.Oxindole MS as Anti-TB\1.Oxindole SI Final Specta 25-12-2022\OXN and OXP\OXN-7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Yogesh\Desktop\1.PhD 2019PHXP0015H\5.Scheme-3 2020 OXINDOLE\1.Oxindole MS as Anti-TB\1.Oxindole SI Final Specta 25-12-2022\OXN and OXP\OXN-7  MASS.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8229600" cy="4052455"/>
                    </a:xfrm>
                    <a:prstGeom prst="rect">
                      <a:avLst/>
                    </a:prstGeom>
                    <a:noFill/>
                    <a:ln>
                      <a:noFill/>
                    </a:ln>
                  </pic:spPr>
                </pic:pic>
              </a:graphicData>
            </a:graphic>
          </wp:inline>
        </w:drawing>
      </w:r>
    </w:p>
    <w:p w:rsidR="000E7E7D" w:rsidRPr="00B71B64" w:rsidRDefault="000E7E7D" w:rsidP="000E7E7D">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 xml:space="preserve">spectrum </w:t>
      </w:r>
      <w:r w:rsidRPr="00B71B64">
        <w:rPr>
          <w:rFonts w:ascii="Times New Roman" w:hAnsi="Times New Roman"/>
          <w:b/>
          <w:bCs/>
          <w:sz w:val="24"/>
          <w:szCs w:val="24"/>
        </w:rPr>
        <w:t>of compound OXA-7</w:t>
      </w:r>
    </w:p>
    <w:p w:rsidR="000E7E7D" w:rsidRPr="00B71B64" w:rsidRDefault="000E7E7D" w:rsidP="000E7E7D">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14:anchorId="310979CD" wp14:editId="539278ED">
            <wp:extent cx="8229600" cy="4228328"/>
            <wp:effectExtent l="0" t="0" r="0" b="1270"/>
            <wp:docPr id="58" name="Picture 58" descr="C:\Users\Yogesh\Desktop\1.PhD 2019PHXP0015H\5.Scheme-3 2020 OXINDOLE\1.Oxindole MS as Anti-TB\1.Oxindole SI Final Specta 25-12-2022\OXN and OXP\OXN-8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Yogesh\Desktop\1.PhD 2019PHXP0015H\5.Scheme-3 2020 OXINDOLE\1.Oxindole MS as Anti-TB\1.Oxindole SI Final Specta 25-12-2022\OXN and OXP\OXN-8 MASS.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8229600" cy="4228328"/>
                    </a:xfrm>
                    <a:prstGeom prst="rect">
                      <a:avLst/>
                    </a:prstGeom>
                    <a:noFill/>
                    <a:ln>
                      <a:noFill/>
                    </a:ln>
                  </pic:spPr>
                </pic:pic>
              </a:graphicData>
            </a:graphic>
          </wp:inline>
        </w:drawing>
      </w:r>
    </w:p>
    <w:p w:rsidR="000E7E7D" w:rsidRPr="00B71B64" w:rsidRDefault="000E7E7D" w:rsidP="000E7E7D">
      <w:pPr>
        <w:jc w:val="center"/>
        <w:rPr>
          <w:rFonts w:ascii="Times New Roman" w:hAnsi="Times New Roman"/>
          <w:b/>
          <w:bCs/>
          <w:sz w:val="24"/>
          <w:szCs w:val="24"/>
        </w:rPr>
      </w:pPr>
    </w:p>
    <w:p w:rsidR="000E7E7D" w:rsidRPr="00B71B64" w:rsidRDefault="000E7E7D" w:rsidP="000E7E7D">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 xml:space="preserve">spectrum </w:t>
      </w:r>
      <w:r w:rsidRPr="00B71B64">
        <w:rPr>
          <w:rFonts w:ascii="Times New Roman" w:hAnsi="Times New Roman"/>
          <w:b/>
          <w:bCs/>
          <w:sz w:val="24"/>
          <w:szCs w:val="24"/>
        </w:rPr>
        <w:t>of compound OXA-8</w:t>
      </w:r>
    </w:p>
    <w:p w:rsidR="000E7E7D" w:rsidRPr="00B71B64" w:rsidRDefault="000E7E7D" w:rsidP="000E7E7D">
      <w:pPr>
        <w:jc w:val="center"/>
        <w:rPr>
          <w:rFonts w:ascii="Times New Roman" w:hAnsi="Times New Roman"/>
          <w:b/>
          <w:bCs/>
          <w:sz w:val="24"/>
          <w:szCs w:val="24"/>
        </w:rPr>
      </w:pPr>
    </w:p>
    <w:p w:rsidR="000E7E7D" w:rsidRPr="00B71B64" w:rsidRDefault="000E7E7D" w:rsidP="00670521">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332250"/>
            <wp:effectExtent l="0" t="0" r="0" b="0"/>
            <wp:docPr id="60" name="Picture 60" descr="C:\Users\Yogesh\Desktop\1.PhD 2019PHXP0015H\5.Scheme-3 2020 OXINDOLE\1.Oxindole MS as Anti-TB\1.Oxindole SI Final Specta 25-12-2022\OXN and OXP\OXN-9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Yogesh\Desktop\1.PhD 2019PHXP0015H\5.Scheme-3 2020 OXINDOLE\1.Oxindole MS as Anti-TB\1.Oxindole SI Final Specta 25-12-2022\OXN and OXP\OXN-9 MASS.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8229600" cy="4332250"/>
                    </a:xfrm>
                    <a:prstGeom prst="rect">
                      <a:avLst/>
                    </a:prstGeom>
                    <a:noFill/>
                    <a:ln>
                      <a:noFill/>
                    </a:ln>
                  </pic:spPr>
                </pic:pic>
              </a:graphicData>
            </a:graphic>
          </wp:inline>
        </w:drawing>
      </w:r>
    </w:p>
    <w:p w:rsidR="000E7E7D" w:rsidRPr="00B71B64" w:rsidRDefault="000E7E7D" w:rsidP="000E7E7D">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 xml:space="preserve">spectrum </w:t>
      </w:r>
      <w:r w:rsidRPr="00B71B64">
        <w:rPr>
          <w:rFonts w:ascii="Times New Roman" w:hAnsi="Times New Roman"/>
          <w:b/>
          <w:bCs/>
          <w:sz w:val="24"/>
          <w:szCs w:val="24"/>
        </w:rPr>
        <w:t>of compound OXA-9</w:t>
      </w:r>
    </w:p>
    <w:p w:rsidR="000E7E7D" w:rsidRPr="00B71B64" w:rsidRDefault="000E7E7D" w:rsidP="000E7E7D">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414910"/>
            <wp:effectExtent l="0" t="0" r="0" b="5080"/>
            <wp:docPr id="61" name="Picture 61" descr="C:\Users\Yogesh\Desktop\1.PhD 2019PHXP0015H\5.Scheme-3 2020 OXINDOLE\1.Oxindole MS as Anti-TB\1.Oxindole SI Final Specta 25-12-2022\OXN and OXP\OXN-10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Yogesh\Desktop\1.PhD 2019PHXP0015H\5.Scheme-3 2020 OXINDOLE\1.Oxindole MS as Anti-TB\1.Oxindole SI Final Specta 25-12-2022\OXN and OXP\OXN-10 MASS.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8229600" cy="4414910"/>
                    </a:xfrm>
                    <a:prstGeom prst="rect">
                      <a:avLst/>
                    </a:prstGeom>
                    <a:noFill/>
                    <a:ln>
                      <a:noFill/>
                    </a:ln>
                  </pic:spPr>
                </pic:pic>
              </a:graphicData>
            </a:graphic>
          </wp:inline>
        </w:drawing>
      </w:r>
    </w:p>
    <w:p w:rsidR="000E7E7D" w:rsidRPr="00B71B64" w:rsidRDefault="000E7E7D" w:rsidP="000E7E7D">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 xml:space="preserve">spectrum </w:t>
      </w:r>
      <w:r w:rsidRPr="00B71B64">
        <w:rPr>
          <w:rFonts w:ascii="Times New Roman" w:hAnsi="Times New Roman"/>
          <w:b/>
          <w:bCs/>
          <w:sz w:val="24"/>
          <w:szCs w:val="24"/>
        </w:rPr>
        <w:t>of compound OXA-10</w:t>
      </w:r>
    </w:p>
    <w:p w:rsidR="000E7E7D" w:rsidRPr="00B71B64" w:rsidRDefault="000E7E7D" w:rsidP="000E7E7D">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235993"/>
            <wp:effectExtent l="0" t="0" r="0" b="0"/>
            <wp:docPr id="62" name="Picture 62" descr="C:\Users\Yogesh\Desktop\1.PhD 2019PHXP0015H\5.Scheme-3 2020 OXINDOLE\1.Oxindole MS as Anti-TB\1.Oxindole SI Final Specta 25-12-2022\OXN and OXP\OXN-11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Yogesh\Desktop\1.PhD 2019PHXP0015H\5.Scheme-3 2020 OXINDOLE\1.Oxindole MS as Anti-TB\1.Oxindole SI Final Specta 25-12-2022\OXN and OXP\OXN-11 MASS.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8229600" cy="4235993"/>
                    </a:xfrm>
                    <a:prstGeom prst="rect">
                      <a:avLst/>
                    </a:prstGeom>
                    <a:noFill/>
                    <a:ln>
                      <a:noFill/>
                    </a:ln>
                  </pic:spPr>
                </pic:pic>
              </a:graphicData>
            </a:graphic>
          </wp:inline>
        </w:drawing>
      </w:r>
    </w:p>
    <w:p w:rsidR="000E7E7D" w:rsidRPr="00B71B64" w:rsidRDefault="000E7E7D" w:rsidP="000E7E7D">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 xml:space="preserve">spectrum </w:t>
      </w:r>
      <w:r w:rsidRPr="00B71B64">
        <w:rPr>
          <w:rFonts w:ascii="Times New Roman" w:hAnsi="Times New Roman"/>
          <w:b/>
          <w:bCs/>
          <w:sz w:val="24"/>
          <w:szCs w:val="24"/>
        </w:rPr>
        <w:t>of compound OXA-11</w:t>
      </w:r>
    </w:p>
    <w:p w:rsidR="000E7E7D" w:rsidRPr="00B71B64" w:rsidRDefault="000E7E7D" w:rsidP="000E7E7D">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110005"/>
            <wp:effectExtent l="0" t="0" r="0" b="5080"/>
            <wp:docPr id="63" name="Picture 63" descr="C:\Users\Yogesh\Desktop\1.PhD 2019PHXP0015H\5.Scheme-3 2020 OXINDOLE\1.Oxindole MS as Anti-TB\1.Oxindole SI Final Specta 25-12-2022\OXN and OXP\OXN-12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Yogesh\Desktop\1.PhD 2019PHXP0015H\5.Scheme-3 2020 OXINDOLE\1.Oxindole MS as Anti-TB\1.Oxindole SI Final Specta 25-12-2022\OXN and OXP\OXN-12 MASS.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8229600" cy="4110005"/>
                    </a:xfrm>
                    <a:prstGeom prst="rect">
                      <a:avLst/>
                    </a:prstGeom>
                    <a:noFill/>
                    <a:ln>
                      <a:noFill/>
                    </a:ln>
                  </pic:spPr>
                </pic:pic>
              </a:graphicData>
            </a:graphic>
          </wp:inline>
        </w:drawing>
      </w:r>
    </w:p>
    <w:p w:rsidR="000E7E7D" w:rsidRPr="00B71B64" w:rsidRDefault="000E7E7D" w:rsidP="000E7E7D">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 xml:space="preserve">spectrum </w:t>
      </w:r>
      <w:r w:rsidRPr="00B71B64">
        <w:rPr>
          <w:rFonts w:ascii="Times New Roman" w:hAnsi="Times New Roman"/>
          <w:b/>
          <w:bCs/>
          <w:sz w:val="24"/>
          <w:szCs w:val="24"/>
        </w:rPr>
        <w:t>of compound OXA-12</w:t>
      </w:r>
    </w:p>
    <w:p w:rsidR="003F100F" w:rsidRPr="00B71B64" w:rsidRDefault="003F100F" w:rsidP="000E7E7D">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138338"/>
            <wp:effectExtent l="0" t="0" r="0" b="0"/>
            <wp:docPr id="15" name="Picture 15" descr="C:\Users\Yogesh\Desktop\1.PhD 2019PHXP0015H\5.Scheme-3 2020 OXINDOLE\1.Oxindole MS as Anti-TB\1.Oxindole SI Final Specta 25-12-2022\OXN and OXP\OXP-1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ogesh\Desktop\1.PhD 2019PHXP0015H\5.Scheme-3 2020 OXINDOLE\1.Oxindole MS as Anti-TB\1.Oxindole SI Final Specta 25-12-2022\OXN and OXP\OXP-1 MASS.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8229600" cy="4138338"/>
                    </a:xfrm>
                    <a:prstGeom prst="rect">
                      <a:avLst/>
                    </a:prstGeom>
                    <a:noFill/>
                    <a:ln>
                      <a:noFill/>
                    </a:ln>
                  </pic:spPr>
                </pic:pic>
              </a:graphicData>
            </a:graphic>
          </wp:inline>
        </w:drawing>
      </w:r>
    </w:p>
    <w:p w:rsidR="003F100F" w:rsidRPr="00B71B64" w:rsidRDefault="003F100F" w:rsidP="003F100F">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 xml:space="preserve">spectrum </w:t>
      </w:r>
      <w:r w:rsidRPr="00B71B64">
        <w:rPr>
          <w:rFonts w:ascii="Times New Roman" w:hAnsi="Times New Roman"/>
          <w:b/>
          <w:bCs/>
          <w:sz w:val="24"/>
          <w:szCs w:val="24"/>
        </w:rPr>
        <w:t>of compound OXP-1</w:t>
      </w:r>
    </w:p>
    <w:p w:rsidR="003F100F" w:rsidRPr="00B71B64" w:rsidRDefault="003F100F" w:rsidP="003F100F">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069991"/>
            <wp:effectExtent l="0" t="0" r="0" b="6985"/>
            <wp:docPr id="19" name="Picture 19" descr="C:\Users\Yogesh\Desktop\1.PhD 2019PHXP0015H\5.Scheme-3 2020 OXINDOLE\1.Oxindole MS as Anti-TB\1.Oxindole SI Final Specta 25-12-2022\OXN and OXP\OXP-2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ogesh\Desktop\1.PhD 2019PHXP0015H\5.Scheme-3 2020 OXINDOLE\1.Oxindole MS as Anti-TB\1.Oxindole SI Final Specta 25-12-2022\OXN and OXP\OXP-2 MASS.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8229600" cy="4069991"/>
                    </a:xfrm>
                    <a:prstGeom prst="rect">
                      <a:avLst/>
                    </a:prstGeom>
                    <a:noFill/>
                    <a:ln>
                      <a:noFill/>
                    </a:ln>
                  </pic:spPr>
                </pic:pic>
              </a:graphicData>
            </a:graphic>
          </wp:inline>
        </w:drawing>
      </w:r>
    </w:p>
    <w:p w:rsidR="003F100F" w:rsidRPr="00B71B64" w:rsidRDefault="003F100F" w:rsidP="003F100F">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 xml:space="preserve">spectrum </w:t>
      </w:r>
      <w:r w:rsidRPr="00B71B64">
        <w:rPr>
          <w:rFonts w:ascii="Times New Roman" w:hAnsi="Times New Roman"/>
          <w:b/>
          <w:bCs/>
          <w:sz w:val="24"/>
          <w:szCs w:val="24"/>
        </w:rPr>
        <w:t>of compound OXP-2</w:t>
      </w:r>
    </w:p>
    <w:p w:rsidR="003F100F" w:rsidRPr="00B71B64" w:rsidRDefault="003F100F" w:rsidP="003F100F">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098576"/>
            <wp:effectExtent l="0" t="0" r="0" b="0"/>
            <wp:docPr id="26" name="Picture 26" descr="C:\Users\Yogesh\Desktop\1.PhD 2019PHXP0015H\5.Scheme-3 2020 OXINDOLE\1.Oxindole MS as Anti-TB\1.Oxindole SI Final Specta 25-12-2022\OXN and OXP\OXP-3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ogesh\Desktop\1.PhD 2019PHXP0015H\5.Scheme-3 2020 OXINDOLE\1.Oxindole MS as Anti-TB\1.Oxindole SI Final Specta 25-12-2022\OXN and OXP\OXP-3  MASS.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8229600" cy="4098576"/>
                    </a:xfrm>
                    <a:prstGeom prst="rect">
                      <a:avLst/>
                    </a:prstGeom>
                    <a:noFill/>
                    <a:ln>
                      <a:noFill/>
                    </a:ln>
                  </pic:spPr>
                </pic:pic>
              </a:graphicData>
            </a:graphic>
          </wp:inline>
        </w:drawing>
      </w:r>
    </w:p>
    <w:p w:rsidR="003F100F" w:rsidRPr="00B71B64" w:rsidRDefault="003F100F" w:rsidP="003F100F">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 xml:space="preserve">spectrum </w:t>
      </w:r>
      <w:r w:rsidRPr="00B71B64">
        <w:rPr>
          <w:rFonts w:ascii="Times New Roman" w:hAnsi="Times New Roman"/>
          <w:b/>
          <w:bCs/>
          <w:sz w:val="24"/>
          <w:szCs w:val="24"/>
        </w:rPr>
        <w:t>of compound OXP-3</w:t>
      </w:r>
    </w:p>
    <w:p w:rsidR="003F100F" w:rsidRPr="00B71B64" w:rsidRDefault="003F100F" w:rsidP="003F100F">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177967"/>
            <wp:effectExtent l="0" t="0" r="0" b="0"/>
            <wp:docPr id="59" name="Picture 59" descr="C:\Users\Yogesh\Desktop\1.PhD 2019PHXP0015H\5.Scheme-3 2020 OXINDOLE\1.Oxindole MS as Anti-TB\1.Oxindole SI Final Specta 25-12-2022\OXN and OXP\OXP-4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ogesh\Desktop\1.PhD 2019PHXP0015H\5.Scheme-3 2020 OXINDOLE\1.Oxindole MS as Anti-TB\1.Oxindole SI Final Specta 25-12-2022\OXN and OXP\OXP-4 MASS.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8229600" cy="4177967"/>
                    </a:xfrm>
                    <a:prstGeom prst="rect">
                      <a:avLst/>
                    </a:prstGeom>
                    <a:noFill/>
                    <a:ln>
                      <a:noFill/>
                    </a:ln>
                  </pic:spPr>
                </pic:pic>
              </a:graphicData>
            </a:graphic>
          </wp:inline>
        </w:drawing>
      </w:r>
    </w:p>
    <w:p w:rsidR="003F100F" w:rsidRPr="00B71B64" w:rsidRDefault="003F100F" w:rsidP="003F100F">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 xml:space="preserve">spectrum </w:t>
      </w:r>
      <w:r w:rsidRPr="00B71B64">
        <w:rPr>
          <w:rFonts w:ascii="Times New Roman" w:hAnsi="Times New Roman"/>
          <w:b/>
          <w:bCs/>
          <w:sz w:val="24"/>
          <w:szCs w:val="24"/>
        </w:rPr>
        <w:t>of compound OXP-4</w:t>
      </w:r>
    </w:p>
    <w:p w:rsidR="003F100F" w:rsidRPr="00B71B64" w:rsidRDefault="003F100F" w:rsidP="003F100F">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343901"/>
            <wp:effectExtent l="0" t="0" r="0" b="0"/>
            <wp:docPr id="64" name="Picture 64" descr="C:\Users\Yogesh\Desktop\1.PhD 2019PHXP0015H\5.Scheme-3 2020 OXINDOLE\1.Oxindole MS as Anti-TB\1.Oxindole SI Final Specta 25-12-2022\OXN and OXP\OXP-5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ogesh\Desktop\1.PhD 2019PHXP0015H\5.Scheme-3 2020 OXINDOLE\1.Oxindole MS as Anti-TB\1.Oxindole SI Final Specta 25-12-2022\OXN and OXP\OXP-5 MASS.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8229600" cy="4343901"/>
                    </a:xfrm>
                    <a:prstGeom prst="rect">
                      <a:avLst/>
                    </a:prstGeom>
                    <a:noFill/>
                    <a:ln>
                      <a:noFill/>
                    </a:ln>
                  </pic:spPr>
                </pic:pic>
              </a:graphicData>
            </a:graphic>
          </wp:inline>
        </w:drawing>
      </w:r>
    </w:p>
    <w:p w:rsidR="003F100F" w:rsidRPr="00B71B64" w:rsidRDefault="003F100F" w:rsidP="003F100F">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 xml:space="preserve">spectrum </w:t>
      </w:r>
      <w:r w:rsidRPr="00B71B64">
        <w:rPr>
          <w:rFonts w:ascii="Times New Roman" w:hAnsi="Times New Roman"/>
          <w:b/>
          <w:bCs/>
          <w:sz w:val="24"/>
          <w:szCs w:val="24"/>
        </w:rPr>
        <w:t>of compound OXP-5</w:t>
      </w:r>
    </w:p>
    <w:p w:rsidR="003F100F" w:rsidRPr="00B71B64" w:rsidRDefault="003F100F" w:rsidP="003F100F">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174313"/>
            <wp:effectExtent l="0" t="0" r="0" b="0"/>
            <wp:docPr id="65" name="Picture 65" descr="C:\Users\Yogesh\Desktop\1.PhD 2019PHXP0015H\5.Scheme-3 2020 OXINDOLE\1.Oxindole MS as Anti-TB\1.Oxindole SI Final Specta 25-12-2022\OXN and OXP\OXP-6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ogesh\Desktop\1.PhD 2019PHXP0015H\5.Scheme-3 2020 OXINDOLE\1.Oxindole MS as Anti-TB\1.Oxindole SI Final Specta 25-12-2022\OXN and OXP\OXP-6  MASS.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229600" cy="4174313"/>
                    </a:xfrm>
                    <a:prstGeom prst="rect">
                      <a:avLst/>
                    </a:prstGeom>
                    <a:noFill/>
                    <a:ln>
                      <a:noFill/>
                    </a:ln>
                  </pic:spPr>
                </pic:pic>
              </a:graphicData>
            </a:graphic>
          </wp:inline>
        </w:drawing>
      </w:r>
    </w:p>
    <w:p w:rsidR="003F100F" w:rsidRPr="00B71B64" w:rsidRDefault="003F100F" w:rsidP="003F100F">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 xml:space="preserve">spectrum </w:t>
      </w:r>
      <w:r w:rsidRPr="00B71B64">
        <w:rPr>
          <w:rFonts w:ascii="Times New Roman" w:hAnsi="Times New Roman"/>
          <w:b/>
          <w:bCs/>
          <w:sz w:val="24"/>
          <w:szCs w:val="24"/>
        </w:rPr>
        <w:t>of compound OXP-6</w:t>
      </w:r>
    </w:p>
    <w:p w:rsidR="00AE57DD" w:rsidRPr="00B71B64" w:rsidRDefault="00AE57DD" w:rsidP="003F100F">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209917"/>
            <wp:effectExtent l="0" t="0" r="0" b="635"/>
            <wp:docPr id="66" name="Picture 66" descr="C:\Users\Yogesh\Desktop\1.PhD 2019PHXP0015H\5.Scheme-3 2020 OXINDOLE\1.Oxindole MS as Anti-TB\1.Oxindole SI Final Specta 25-12-2022\OXN and OXP\OXP-7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Yogesh\Desktop\1.PhD 2019PHXP0015H\5.Scheme-3 2020 OXINDOLE\1.Oxindole MS as Anti-TB\1.Oxindole SI Final Specta 25-12-2022\OXN and OXP\OXP-7  MASS.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8229600" cy="4209917"/>
                    </a:xfrm>
                    <a:prstGeom prst="rect">
                      <a:avLst/>
                    </a:prstGeom>
                    <a:noFill/>
                    <a:ln>
                      <a:noFill/>
                    </a:ln>
                  </pic:spPr>
                </pic:pic>
              </a:graphicData>
            </a:graphic>
          </wp:inline>
        </w:drawing>
      </w:r>
    </w:p>
    <w:p w:rsidR="00AE57DD" w:rsidRPr="00B71B64" w:rsidRDefault="00AE57DD" w:rsidP="003F100F">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 xml:space="preserve">spectrum </w:t>
      </w:r>
      <w:r w:rsidRPr="00B71B64">
        <w:rPr>
          <w:rFonts w:ascii="Times New Roman" w:hAnsi="Times New Roman"/>
          <w:b/>
          <w:bCs/>
          <w:sz w:val="24"/>
          <w:szCs w:val="24"/>
        </w:rPr>
        <w:t>of compound OXP-7</w:t>
      </w:r>
    </w:p>
    <w:p w:rsidR="00AE57DD" w:rsidRPr="00B71B64" w:rsidRDefault="00AE57DD" w:rsidP="003F100F">
      <w:pPr>
        <w:jc w:val="center"/>
        <w:rPr>
          <w:rFonts w:ascii="Times New Roman" w:hAnsi="Times New Roman"/>
          <w:b/>
          <w:bCs/>
          <w:sz w:val="24"/>
          <w:szCs w:val="24"/>
        </w:rPr>
      </w:pPr>
    </w:p>
    <w:p w:rsidR="003F100F" w:rsidRPr="00B71B64" w:rsidRDefault="00AE57DD" w:rsidP="003F100F">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446110"/>
            <wp:effectExtent l="0" t="0" r="0" b="0"/>
            <wp:docPr id="67" name="Picture 67" descr="C:\Users\Yogesh\Desktop\1.PhD 2019PHXP0015H\5.Scheme-3 2020 OXINDOLE\1.Oxindole MS as Anti-TB\1.Oxindole SI Final Specta 25-12-2022\OXN and OXP\OXP-8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ogesh\Desktop\1.PhD 2019PHXP0015H\5.Scheme-3 2020 OXINDOLE\1.Oxindole MS as Anti-TB\1.Oxindole SI Final Specta 25-12-2022\OXN and OXP\OXP-8 MASS.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8229600" cy="4446110"/>
                    </a:xfrm>
                    <a:prstGeom prst="rect">
                      <a:avLst/>
                    </a:prstGeom>
                    <a:noFill/>
                    <a:ln>
                      <a:noFill/>
                    </a:ln>
                  </pic:spPr>
                </pic:pic>
              </a:graphicData>
            </a:graphic>
          </wp:inline>
        </w:drawing>
      </w:r>
    </w:p>
    <w:p w:rsidR="00AE57DD" w:rsidRPr="00B71B64" w:rsidRDefault="00AE57DD" w:rsidP="00AE57DD">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 xml:space="preserve">spectrum </w:t>
      </w:r>
      <w:r w:rsidRPr="00B71B64">
        <w:rPr>
          <w:rFonts w:ascii="Times New Roman" w:hAnsi="Times New Roman"/>
          <w:b/>
          <w:bCs/>
          <w:sz w:val="24"/>
          <w:szCs w:val="24"/>
        </w:rPr>
        <w:t>of compound OXP-8</w:t>
      </w:r>
    </w:p>
    <w:p w:rsidR="00AE57DD" w:rsidRPr="00B71B64" w:rsidRDefault="00AE57DD" w:rsidP="00AE57DD">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322310"/>
            <wp:effectExtent l="0" t="0" r="0" b="2540"/>
            <wp:docPr id="68" name="Picture 68" descr="C:\Users\Yogesh\Desktop\1.PhD 2019PHXP0015H\5.Scheme-3 2020 OXINDOLE\1.Oxindole MS as Anti-TB\1.Oxindole SI Final Specta 25-12-2022\OXN and OXP\OXP-9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Yogesh\Desktop\1.PhD 2019PHXP0015H\5.Scheme-3 2020 OXINDOLE\1.Oxindole MS as Anti-TB\1.Oxindole SI Final Specta 25-12-2022\OXN and OXP\OXP-9 MASS.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8229600" cy="4322310"/>
                    </a:xfrm>
                    <a:prstGeom prst="rect">
                      <a:avLst/>
                    </a:prstGeom>
                    <a:noFill/>
                    <a:ln>
                      <a:noFill/>
                    </a:ln>
                  </pic:spPr>
                </pic:pic>
              </a:graphicData>
            </a:graphic>
          </wp:inline>
        </w:drawing>
      </w:r>
    </w:p>
    <w:p w:rsidR="00AE57DD" w:rsidRPr="00B71B64" w:rsidRDefault="00AE57DD" w:rsidP="00AE57DD">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 xml:space="preserve">spectrum </w:t>
      </w:r>
      <w:r w:rsidRPr="00B71B64">
        <w:rPr>
          <w:rFonts w:ascii="Times New Roman" w:hAnsi="Times New Roman"/>
          <w:b/>
          <w:bCs/>
          <w:sz w:val="24"/>
          <w:szCs w:val="24"/>
        </w:rPr>
        <w:t>of compound OXP-9</w:t>
      </w:r>
    </w:p>
    <w:p w:rsidR="00AE57DD" w:rsidRPr="00B71B64" w:rsidRDefault="00AE57DD" w:rsidP="00AE57DD">
      <w:pPr>
        <w:jc w:val="center"/>
        <w:rPr>
          <w:rFonts w:ascii="Times New Roman" w:hAnsi="Times New Roman"/>
          <w:b/>
          <w:bCs/>
          <w:sz w:val="24"/>
          <w:szCs w:val="24"/>
        </w:rPr>
      </w:pPr>
      <w:r w:rsidRPr="00B71B64">
        <w:rPr>
          <w:rFonts w:ascii="Times New Roman" w:hAnsi="Times New Roman"/>
          <w:b/>
          <w:bCs/>
          <w:noProof/>
          <w:sz w:val="24"/>
          <w:szCs w:val="24"/>
          <w:lang w:val="en-IN" w:eastAsia="en-IN"/>
        </w:rPr>
        <w:lastRenderedPageBreak/>
        <w:drawing>
          <wp:inline distT="0" distB="0" distL="0" distR="0">
            <wp:extent cx="8229600" cy="4210283"/>
            <wp:effectExtent l="0" t="0" r="0" b="0"/>
            <wp:docPr id="69" name="Picture 69" descr="C:\Users\Yogesh\Desktop\1.PhD 2019PHXP0015H\5.Scheme-3 2020 OXINDOLE\1.Oxindole MS as Anti-TB\1.Oxindole SI Final Specta 25-12-2022\OXN and OXP\OXP-10 M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Yogesh\Desktop\1.PhD 2019PHXP0015H\5.Scheme-3 2020 OXINDOLE\1.Oxindole MS as Anti-TB\1.Oxindole SI Final Specta 25-12-2022\OXN and OXP\OXP-10 MASS.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8229600" cy="4210283"/>
                    </a:xfrm>
                    <a:prstGeom prst="rect">
                      <a:avLst/>
                    </a:prstGeom>
                    <a:noFill/>
                    <a:ln>
                      <a:noFill/>
                    </a:ln>
                  </pic:spPr>
                </pic:pic>
              </a:graphicData>
            </a:graphic>
          </wp:inline>
        </w:drawing>
      </w:r>
    </w:p>
    <w:p w:rsidR="00AE57DD" w:rsidRPr="00B71B64" w:rsidRDefault="00AE57DD" w:rsidP="00AE57DD">
      <w:pPr>
        <w:jc w:val="center"/>
        <w:rPr>
          <w:rFonts w:ascii="Times New Roman" w:hAnsi="Times New Roman"/>
          <w:b/>
          <w:bCs/>
          <w:sz w:val="24"/>
          <w:szCs w:val="24"/>
        </w:rPr>
      </w:pPr>
    </w:p>
    <w:p w:rsidR="00AE57DD" w:rsidRPr="00B71B64" w:rsidRDefault="00AE57DD" w:rsidP="00AE57DD">
      <w:pPr>
        <w:jc w:val="center"/>
        <w:rPr>
          <w:rFonts w:ascii="Times New Roman" w:hAnsi="Times New Roman"/>
          <w:b/>
          <w:bCs/>
          <w:sz w:val="24"/>
          <w:szCs w:val="24"/>
        </w:rPr>
      </w:pPr>
      <w:r w:rsidRPr="00B71B64">
        <w:rPr>
          <w:rFonts w:ascii="Times New Roman" w:hAnsi="Times New Roman"/>
          <w:b/>
          <w:bCs/>
          <w:sz w:val="24"/>
          <w:szCs w:val="24"/>
        </w:rPr>
        <w:t xml:space="preserve">Mass </w:t>
      </w:r>
      <w:r w:rsidR="00EE0D98" w:rsidRPr="00B71B64">
        <w:rPr>
          <w:rFonts w:ascii="Times New Roman" w:hAnsi="Times New Roman"/>
          <w:b/>
          <w:bCs/>
          <w:sz w:val="24"/>
          <w:szCs w:val="24"/>
        </w:rPr>
        <w:t xml:space="preserve">spectrum </w:t>
      </w:r>
      <w:r w:rsidRPr="00B71B64">
        <w:rPr>
          <w:rFonts w:ascii="Times New Roman" w:hAnsi="Times New Roman"/>
          <w:b/>
          <w:bCs/>
          <w:sz w:val="24"/>
          <w:szCs w:val="24"/>
        </w:rPr>
        <w:t>of compound OXP-10</w:t>
      </w:r>
    </w:p>
    <w:p w:rsidR="00AE57DD" w:rsidRPr="00B71B64" w:rsidRDefault="00AE57DD" w:rsidP="003F100F">
      <w:pPr>
        <w:jc w:val="center"/>
        <w:rPr>
          <w:rFonts w:ascii="Times New Roman" w:hAnsi="Times New Roman"/>
          <w:b/>
          <w:bCs/>
          <w:sz w:val="24"/>
          <w:szCs w:val="24"/>
        </w:rPr>
      </w:pPr>
    </w:p>
    <w:p w:rsidR="003F100F" w:rsidRPr="00B71B64" w:rsidRDefault="003F100F" w:rsidP="003F100F">
      <w:pPr>
        <w:jc w:val="center"/>
        <w:rPr>
          <w:rFonts w:ascii="Times New Roman" w:hAnsi="Times New Roman"/>
          <w:b/>
          <w:bCs/>
          <w:sz w:val="24"/>
          <w:szCs w:val="24"/>
        </w:rPr>
      </w:pPr>
    </w:p>
    <w:p w:rsidR="003F100F" w:rsidRPr="00B71B64" w:rsidRDefault="003F100F" w:rsidP="003F100F">
      <w:pPr>
        <w:jc w:val="center"/>
        <w:rPr>
          <w:rFonts w:ascii="Times New Roman" w:hAnsi="Times New Roman"/>
          <w:b/>
          <w:bCs/>
          <w:sz w:val="24"/>
          <w:szCs w:val="24"/>
        </w:rPr>
      </w:pPr>
    </w:p>
    <w:p w:rsidR="00161D39" w:rsidRPr="00B71B64" w:rsidRDefault="00161D39" w:rsidP="00104024">
      <w:pPr>
        <w:spacing w:after="0" w:line="360" w:lineRule="auto"/>
        <w:jc w:val="both"/>
        <w:rPr>
          <w:rFonts w:ascii="Times New Roman" w:hAnsi="Times New Roman"/>
          <w:b/>
          <w:iCs/>
          <w:sz w:val="24"/>
          <w:szCs w:val="24"/>
        </w:rPr>
      </w:pPr>
      <w:r w:rsidRPr="00B71B64">
        <w:rPr>
          <w:rFonts w:ascii="Times New Roman" w:hAnsi="Times New Roman"/>
          <w:b/>
          <w:iCs/>
          <w:sz w:val="24"/>
          <w:szCs w:val="24"/>
        </w:rPr>
        <w:lastRenderedPageBreak/>
        <w:t>References</w:t>
      </w:r>
      <w:r w:rsidR="00354508" w:rsidRPr="00B71B64">
        <w:rPr>
          <w:rFonts w:ascii="Times New Roman" w:hAnsi="Times New Roman"/>
          <w:b/>
          <w:iCs/>
          <w:sz w:val="24"/>
          <w:szCs w:val="24"/>
        </w:rPr>
        <w:t xml:space="preserve">: </w:t>
      </w:r>
    </w:p>
    <w:p w:rsidR="00354508" w:rsidRPr="00B71B64" w:rsidRDefault="00354508" w:rsidP="00104024">
      <w:pPr>
        <w:pStyle w:val="ListParagraph"/>
        <w:numPr>
          <w:ilvl w:val="0"/>
          <w:numId w:val="21"/>
        </w:numPr>
        <w:spacing w:after="0" w:line="360" w:lineRule="auto"/>
        <w:ind w:left="714" w:hanging="357"/>
        <w:rPr>
          <w:rFonts w:ascii="Times New Roman" w:hAnsi="Times New Roman"/>
          <w:iCs/>
          <w:sz w:val="24"/>
          <w:szCs w:val="24"/>
        </w:rPr>
      </w:pPr>
      <w:r w:rsidRPr="00B71B64">
        <w:rPr>
          <w:rFonts w:ascii="Times New Roman" w:hAnsi="Times New Roman"/>
          <w:iCs/>
          <w:sz w:val="24"/>
          <w:szCs w:val="24"/>
        </w:rPr>
        <w:t xml:space="preserve">Shree, B., </w:t>
      </w:r>
      <w:proofErr w:type="spellStart"/>
      <w:r w:rsidRPr="00B71B64">
        <w:rPr>
          <w:rFonts w:ascii="Times New Roman" w:hAnsi="Times New Roman"/>
          <w:iCs/>
          <w:sz w:val="24"/>
          <w:szCs w:val="24"/>
        </w:rPr>
        <w:t>Tripathi</w:t>
      </w:r>
      <w:proofErr w:type="spellEnd"/>
      <w:r w:rsidRPr="00B71B64">
        <w:rPr>
          <w:rFonts w:ascii="Times New Roman" w:hAnsi="Times New Roman"/>
          <w:iCs/>
          <w:sz w:val="24"/>
          <w:szCs w:val="24"/>
        </w:rPr>
        <w:t xml:space="preserve">, S., &amp; Sharma, V. (2022). Transforming growth factor-beta-regulated </w:t>
      </w:r>
      <w:proofErr w:type="spellStart"/>
      <w:r w:rsidRPr="00B71B64">
        <w:rPr>
          <w:rFonts w:ascii="Times New Roman" w:hAnsi="Times New Roman"/>
          <w:iCs/>
          <w:sz w:val="24"/>
          <w:szCs w:val="24"/>
        </w:rPr>
        <w:t>LncRNA</w:t>
      </w:r>
      <w:proofErr w:type="spellEnd"/>
      <w:r w:rsidRPr="00B71B64">
        <w:rPr>
          <w:rFonts w:ascii="Times New Roman" w:hAnsi="Times New Roman"/>
          <w:iCs/>
          <w:sz w:val="24"/>
          <w:szCs w:val="24"/>
        </w:rPr>
        <w:t xml:space="preserve">-MUF promotes invasion by modulating the miR-34a snail1 axis in glioblastoma </w:t>
      </w:r>
      <w:proofErr w:type="spellStart"/>
      <w:r w:rsidRPr="00B71B64">
        <w:rPr>
          <w:rFonts w:ascii="Times New Roman" w:hAnsi="Times New Roman"/>
          <w:iCs/>
          <w:sz w:val="24"/>
          <w:szCs w:val="24"/>
        </w:rPr>
        <w:t>multiforme</w:t>
      </w:r>
      <w:proofErr w:type="spellEnd"/>
      <w:r w:rsidRPr="00B71B64">
        <w:rPr>
          <w:rFonts w:ascii="Times New Roman" w:hAnsi="Times New Roman"/>
          <w:iCs/>
          <w:sz w:val="24"/>
          <w:szCs w:val="24"/>
        </w:rPr>
        <w:t>. Frontiers in Oncology, 11, 5589.</w:t>
      </w:r>
    </w:p>
    <w:p w:rsidR="00354508" w:rsidRPr="00B71B64" w:rsidRDefault="00354508" w:rsidP="00104024">
      <w:pPr>
        <w:pStyle w:val="ListParagraph"/>
        <w:numPr>
          <w:ilvl w:val="0"/>
          <w:numId w:val="21"/>
        </w:numPr>
        <w:spacing w:after="0" w:line="360" w:lineRule="auto"/>
        <w:ind w:left="714" w:hanging="357"/>
        <w:jc w:val="both"/>
        <w:rPr>
          <w:rFonts w:ascii="Times New Roman" w:hAnsi="Times New Roman"/>
          <w:iCs/>
          <w:sz w:val="24"/>
          <w:szCs w:val="24"/>
        </w:rPr>
      </w:pPr>
      <w:proofErr w:type="spellStart"/>
      <w:r w:rsidRPr="00B71B64">
        <w:rPr>
          <w:rFonts w:ascii="Times New Roman" w:hAnsi="Times New Roman"/>
          <w:iCs/>
          <w:sz w:val="24"/>
          <w:szCs w:val="24"/>
        </w:rPr>
        <w:t>Khetmalis</w:t>
      </w:r>
      <w:proofErr w:type="spellEnd"/>
      <w:r w:rsidRPr="00B71B64">
        <w:rPr>
          <w:rFonts w:ascii="Times New Roman" w:hAnsi="Times New Roman"/>
          <w:iCs/>
          <w:sz w:val="24"/>
          <w:szCs w:val="24"/>
        </w:rPr>
        <w:t xml:space="preserve">, Y. M., Shree, B., Kumar, B. V. S., </w:t>
      </w:r>
      <w:proofErr w:type="spellStart"/>
      <w:r w:rsidRPr="00B71B64">
        <w:rPr>
          <w:rFonts w:ascii="Times New Roman" w:hAnsi="Times New Roman"/>
          <w:iCs/>
          <w:sz w:val="24"/>
          <w:szCs w:val="24"/>
        </w:rPr>
        <w:t>Schweipert</w:t>
      </w:r>
      <w:proofErr w:type="spellEnd"/>
      <w:r w:rsidRPr="00B71B64">
        <w:rPr>
          <w:rFonts w:ascii="Times New Roman" w:hAnsi="Times New Roman"/>
          <w:iCs/>
          <w:sz w:val="24"/>
          <w:szCs w:val="24"/>
        </w:rPr>
        <w:t xml:space="preserve">, M., </w:t>
      </w:r>
      <w:proofErr w:type="spellStart"/>
      <w:r w:rsidRPr="00B71B64">
        <w:rPr>
          <w:rFonts w:ascii="Times New Roman" w:hAnsi="Times New Roman"/>
          <w:iCs/>
          <w:sz w:val="24"/>
          <w:szCs w:val="24"/>
        </w:rPr>
        <w:t>Debarnot</w:t>
      </w:r>
      <w:proofErr w:type="spellEnd"/>
      <w:r w:rsidRPr="00B71B64">
        <w:rPr>
          <w:rFonts w:ascii="Times New Roman" w:hAnsi="Times New Roman"/>
          <w:iCs/>
          <w:sz w:val="24"/>
          <w:szCs w:val="24"/>
        </w:rPr>
        <w:t xml:space="preserve">, C., </w:t>
      </w:r>
      <w:proofErr w:type="spellStart"/>
      <w:r w:rsidRPr="00B71B64">
        <w:rPr>
          <w:rFonts w:ascii="Times New Roman" w:hAnsi="Times New Roman"/>
          <w:iCs/>
          <w:sz w:val="24"/>
          <w:szCs w:val="24"/>
        </w:rPr>
        <w:t>Ashna</w:t>
      </w:r>
      <w:proofErr w:type="spellEnd"/>
      <w:r w:rsidRPr="00B71B64">
        <w:rPr>
          <w:rFonts w:ascii="Times New Roman" w:hAnsi="Times New Roman"/>
          <w:iCs/>
          <w:sz w:val="24"/>
          <w:szCs w:val="24"/>
        </w:rPr>
        <w:t>, F.</w:t>
      </w:r>
      <w:proofErr w:type="gramStart"/>
      <w:r w:rsidRPr="00B71B64">
        <w:rPr>
          <w:rFonts w:ascii="Times New Roman" w:hAnsi="Times New Roman"/>
          <w:iCs/>
          <w:sz w:val="24"/>
          <w:szCs w:val="24"/>
        </w:rPr>
        <w:t>,  &amp;</w:t>
      </w:r>
      <w:proofErr w:type="gramEnd"/>
      <w:r w:rsidRPr="00B71B64">
        <w:rPr>
          <w:rFonts w:ascii="Times New Roman" w:hAnsi="Times New Roman"/>
          <w:iCs/>
          <w:sz w:val="24"/>
          <w:szCs w:val="24"/>
        </w:rPr>
        <w:t xml:space="preserve"> </w:t>
      </w:r>
      <w:proofErr w:type="spellStart"/>
      <w:r w:rsidRPr="00B71B64">
        <w:rPr>
          <w:rFonts w:ascii="Times New Roman" w:hAnsi="Times New Roman"/>
          <w:iCs/>
          <w:sz w:val="24"/>
          <w:szCs w:val="24"/>
        </w:rPr>
        <w:t>Sekhar</w:t>
      </w:r>
      <w:proofErr w:type="spellEnd"/>
      <w:r w:rsidRPr="00B71B64">
        <w:rPr>
          <w:rFonts w:ascii="Times New Roman" w:hAnsi="Times New Roman"/>
          <w:iCs/>
          <w:sz w:val="24"/>
          <w:szCs w:val="24"/>
        </w:rPr>
        <w:t xml:space="preserve">, K. V. G. C. (2023). Design, Synthesis, and Biological Evaluation of </w:t>
      </w:r>
      <w:proofErr w:type="spellStart"/>
      <w:r w:rsidRPr="00B71B64">
        <w:rPr>
          <w:rFonts w:ascii="Times New Roman" w:hAnsi="Times New Roman"/>
          <w:iCs/>
          <w:sz w:val="24"/>
          <w:szCs w:val="24"/>
        </w:rPr>
        <w:t>Tetrahydroisoquinoline</w:t>
      </w:r>
      <w:proofErr w:type="spellEnd"/>
      <w:r w:rsidRPr="00B71B64">
        <w:rPr>
          <w:rFonts w:ascii="Times New Roman" w:hAnsi="Times New Roman"/>
          <w:iCs/>
          <w:sz w:val="24"/>
          <w:szCs w:val="24"/>
        </w:rPr>
        <w:t xml:space="preserve"> Based </w:t>
      </w:r>
      <w:proofErr w:type="spellStart"/>
      <w:r w:rsidRPr="00B71B64">
        <w:rPr>
          <w:rFonts w:ascii="Times New Roman" w:hAnsi="Times New Roman"/>
          <w:iCs/>
          <w:sz w:val="24"/>
          <w:szCs w:val="24"/>
        </w:rPr>
        <w:t>Hydroxamate</w:t>
      </w:r>
      <w:proofErr w:type="spellEnd"/>
      <w:r w:rsidRPr="00B71B64">
        <w:rPr>
          <w:rFonts w:ascii="Times New Roman" w:hAnsi="Times New Roman"/>
          <w:iCs/>
          <w:sz w:val="24"/>
          <w:szCs w:val="24"/>
        </w:rPr>
        <w:t xml:space="preserve"> Derivatives as HDAC 6 Inhibitors </w:t>
      </w:r>
      <w:proofErr w:type="gramStart"/>
      <w:r w:rsidRPr="00B71B64">
        <w:rPr>
          <w:rFonts w:ascii="Times New Roman" w:hAnsi="Times New Roman"/>
          <w:iCs/>
          <w:sz w:val="24"/>
          <w:szCs w:val="24"/>
        </w:rPr>
        <w:t>For</w:t>
      </w:r>
      <w:proofErr w:type="gramEnd"/>
      <w:r w:rsidRPr="00B71B64">
        <w:rPr>
          <w:rFonts w:ascii="Times New Roman" w:hAnsi="Times New Roman"/>
          <w:iCs/>
          <w:sz w:val="24"/>
          <w:szCs w:val="24"/>
        </w:rPr>
        <w:t xml:space="preserve"> Cancer Therapy. Journal of Molecular Structure, 134952</w:t>
      </w:r>
    </w:p>
    <w:p w:rsidR="00354508" w:rsidRPr="00B71B64" w:rsidRDefault="00354508" w:rsidP="00104024">
      <w:pPr>
        <w:pStyle w:val="ListParagraph"/>
        <w:numPr>
          <w:ilvl w:val="0"/>
          <w:numId w:val="21"/>
        </w:numPr>
        <w:spacing w:after="0" w:line="360" w:lineRule="auto"/>
        <w:ind w:left="714" w:hanging="357"/>
        <w:rPr>
          <w:rFonts w:ascii="Times New Roman" w:hAnsi="Times New Roman"/>
          <w:iCs/>
          <w:sz w:val="24"/>
          <w:szCs w:val="24"/>
        </w:rPr>
      </w:pPr>
      <w:proofErr w:type="spellStart"/>
      <w:r w:rsidRPr="00B71B64">
        <w:rPr>
          <w:rFonts w:ascii="Times New Roman" w:hAnsi="Times New Roman"/>
          <w:iCs/>
          <w:sz w:val="24"/>
          <w:szCs w:val="24"/>
        </w:rPr>
        <w:t>Rastogi</w:t>
      </w:r>
      <w:proofErr w:type="spellEnd"/>
      <w:r w:rsidRPr="00B71B64">
        <w:rPr>
          <w:rFonts w:ascii="Times New Roman" w:hAnsi="Times New Roman"/>
          <w:iCs/>
          <w:sz w:val="24"/>
          <w:szCs w:val="24"/>
        </w:rPr>
        <w:t xml:space="preserve">, N., Goh, K. S., Wright, E. L., &amp; Barrow, W. W. (1994). Potential drug targets for Mycobacterium </w:t>
      </w:r>
      <w:proofErr w:type="spellStart"/>
      <w:r w:rsidRPr="00B71B64">
        <w:rPr>
          <w:rFonts w:ascii="Times New Roman" w:hAnsi="Times New Roman"/>
          <w:iCs/>
          <w:sz w:val="24"/>
          <w:szCs w:val="24"/>
        </w:rPr>
        <w:t>avium</w:t>
      </w:r>
      <w:proofErr w:type="spellEnd"/>
      <w:r w:rsidRPr="00B71B64">
        <w:rPr>
          <w:rFonts w:ascii="Times New Roman" w:hAnsi="Times New Roman"/>
          <w:iCs/>
          <w:sz w:val="24"/>
          <w:szCs w:val="24"/>
        </w:rPr>
        <w:t xml:space="preserve"> defined by radiometric drug-inhibitor combination techniques. Antimicrobial agents and chemotherapy, 38(10), 2287-2295.</w:t>
      </w:r>
    </w:p>
    <w:p w:rsidR="00354508" w:rsidRPr="00B71B64" w:rsidRDefault="00354508" w:rsidP="00104024">
      <w:pPr>
        <w:pStyle w:val="ListParagraph"/>
        <w:numPr>
          <w:ilvl w:val="0"/>
          <w:numId w:val="21"/>
        </w:numPr>
        <w:spacing w:after="0" w:line="360" w:lineRule="auto"/>
        <w:ind w:left="714" w:hanging="357"/>
        <w:jc w:val="both"/>
        <w:rPr>
          <w:rFonts w:ascii="Times New Roman" w:hAnsi="Times New Roman"/>
          <w:iCs/>
          <w:sz w:val="24"/>
          <w:szCs w:val="24"/>
        </w:rPr>
      </w:pPr>
      <w:r w:rsidRPr="00B71B64">
        <w:rPr>
          <w:rFonts w:ascii="Times New Roman" w:hAnsi="Times New Roman"/>
          <w:iCs/>
          <w:sz w:val="24"/>
          <w:szCs w:val="24"/>
        </w:rPr>
        <w:t xml:space="preserve">K. </w:t>
      </w:r>
      <w:proofErr w:type="spellStart"/>
      <w:r w:rsidRPr="00B71B64">
        <w:rPr>
          <w:rFonts w:ascii="Times New Roman" w:hAnsi="Times New Roman"/>
          <w:iCs/>
          <w:sz w:val="24"/>
          <w:szCs w:val="24"/>
        </w:rPr>
        <w:t>Mak</w:t>
      </w:r>
      <w:proofErr w:type="spellEnd"/>
      <w:r w:rsidRPr="00B71B64">
        <w:rPr>
          <w:rFonts w:ascii="Times New Roman" w:hAnsi="Times New Roman"/>
          <w:iCs/>
          <w:sz w:val="24"/>
          <w:szCs w:val="24"/>
        </w:rPr>
        <w:t xml:space="preserve">, Z. </w:t>
      </w:r>
      <w:proofErr w:type="spellStart"/>
      <w:r w:rsidRPr="00B71B64">
        <w:rPr>
          <w:rFonts w:ascii="Times New Roman" w:hAnsi="Times New Roman"/>
          <w:iCs/>
          <w:sz w:val="24"/>
          <w:szCs w:val="24"/>
        </w:rPr>
        <w:t>Shiming</w:t>
      </w:r>
      <w:proofErr w:type="spellEnd"/>
      <w:r w:rsidRPr="00B71B64">
        <w:rPr>
          <w:rFonts w:ascii="Times New Roman" w:hAnsi="Times New Roman"/>
          <w:iCs/>
          <w:sz w:val="24"/>
          <w:szCs w:val="24"/>
        </w:rPr>
        <w:t xml:space="preserve">, J.S. Low, M.K. </w:t>
      </w:r>
      <w:proofErr w:type="spellStart"/>
      <w:r w:rsidRPr="00B71B64">
        <w:rPr>
          <w:rFonts w:ascii="Times New Roman" w:hAnsi="Times New Roman"/>
          <w:iCs/>
          <w:sz w:val="24"/>
          <w:szCs w:val="24"/>
        </w:rPr>
        <w:t>Balijepalli</w:t>
      </w:r>
      <w:proofErr w:type="spellEnd"/>
      <w:r w:rsidRPr="00B71B64">
        <w:rPr>
          <w:rFonts w:ascii="Times New Roman" w:hAnsi="Times New Roman"/>
          <w:iCs/>
          <w:sz w:val="24"/>
          <w:szCs w:val="24"/>
        </w:rPr>
        <w:t xml:space="preserve">, R. </w:t>
      </w:r>
      <w:proofErr w:type="spellStart"/>
      <w:r w:rsidRPr="00B71B64">
        <w:rPr>
          <w:rFonts w:ascii="Times New Roman" w:hAnsi="Times New Roman"/>
          <w:iCs/>
          <w:sz w:val="24"/>
          <w:szCs w:val="24"/>
        </w:rPr>
        <w:t>Sakirolla</w:t>
      </w:r>
      <w:proofErr w:type="spellEnd"/>
      <w:r w:rsidRPr="00B71B64">
        <w:rPr>
          <w:rFonts w:ascii="Times New Roman" w:hAnsi="Times New Roman"/>
          <w:iCs/>
          <w:sz w:val="24"/>
          <w:szCs w:val="24"/>
        </w:rPr>
        <w:t xml:space="preserve">, A.T. </w:t>
      </w:r>
      <w:proofErr w:type="spellStart"/>
      <w:r w:rsidRPr="00B71B64">
        <w:rPr>
          <w:rFonts w:ascii="Times New Roman" w:hAnsi="Times New Roman"/>
          <w:iCs/>
          <w:sz w:val="24"/>
          <w:szCs w:val="24"/>
        </w:rPr>
        <w:t>Dinkova-Kostova</w:t>
      </w:r>
      <w:proofErr w:type="spellEnd"/>
      <w:r w:rsidRPr="00B71B64">
        <w:rPr>
          <w:rFonts w:ascii="Times New Roman" w:hAnsi="Times New Roman"/>
          <w:iCs/>
          <w:sz w:val="24"/>
          <w:szCs w:val="24"/>
        </w:rPr>
        <w:t xml:space="preserve">, O. </w:t>
      </w:r>
      <w:proofErr w:type="spellStart"/>
      <w:r w:rsidRPr="00B71B64">
        <w:rPr>
          <w:rFonts w:ascii="Times New Roman" w:hAnsi="Times New Roman"/>
          <w:iCs/>
          <w:sz w:val="24"/>
          <w:szCs w:val="24"/>
        </w:rPr>
        <w:t>Epemolu</w:t>
      </w:r>
      <w:proofErr w:type="spellEnd"/>
      <w:r w:rsidRPr="00B71B64">
        <w:rPr>
          <w:rFonts w:ascii="Times New Roman" w:hAnsi="Times New Roman"/>
          <w:iCs/>
          <w:sz w:val="24"/>
          <w:szCs w:val="24"/>
        </w:rPr>
        <w:t xml:space="preserve">, Z. </w:t>
      </w:r>
      <w:proofErr w:type="spellStart"/>
      <w:r w:rsidRPr="00B71B64">
        <w:rPr>
          <w:rFonts w:ascii="Times New Roman" w:hAnsi="Times New Roman"/>
          <w:iCs/>
          <w:sz w:val="24"/>
          <w:szCs w:val="24"/>
        </w:rPr>
        <w:t>Mohd</w:t>
      </w:r>
      <w:proofErr w:type="spellEnd"/>
      <w:r w:rsidRPr="00B71B64">
        <w:rPr>
          <w:rFonts w:ascii="Times New Roman" w:hAnsi="Times New Roman"/>
          <w:iCs/>
          <w:sz w:val="24"/>
          <w:szCs w:val="24"/>
        </w:rPr>
        <w:t xml:space="preserve">, M.R. </w:t>
      </w:r>
      <w:proofErr w:type="spellStart"/>
      <w:r w:rsidRPr="00B71B64">
        <w:rPr>
          <w:rFonts w:ascii="Times New Roman" w:hAnsi="Times New Roman"/>
          <w:iCs/>
          <w:sz w:val="24"/>
          <w:szCs w:val="24"/>
        </w:rPr>
        <w:t>Pichika</w:t>
      </w:r>
      <w:proofErr w:type="spellEnd"/>
      <w:r w:rsidRPr="00B71B64">
        <w:rPr>
          <w:rFonts w:ascii="Times New Roman" w:hAnsi="Times New Roman"/>
          <w:iCs/>
          <w:sz w:val="24"/>
          <w:szCs w:val="24"/>
        </w:rPr>
        <w:t xml:space="preserve">, Anti-Inflammatory Effects of </w:t>
      </w:r>
      <w:proofErr w:type="spellStart"/>
      <w:r w:rsidRPr="00B71B64">
        <w:rPr>
          <w:rFonts w:ascii="Times New Roman" w:hAnsi="Times New Roman"/>
          <w:iCs/>
          <w:sz w:val="24"/>
          <w:szCs w:val="24"/>
        </w:rPr>
        <w:t>Auranamide</w:t>
      </w:r>
      <w:proofErr w:type="spellEnd"/>
      <w:r w:rsidRPr="00B71B64">
        <w:rPr>
          <w:rFonts w:ascii="Times New Roman" w:hAnsi="Times New Roman"/>
          <w:iCs/>
          <w:sz w:val="24"/>
          <w:szCs w:val="24"/>
        </w:rPr>
        <w:t xml:space="preserve"> and </w:t>
      </w:r>
      <w:proofErr w:type="spellStart"/>
      <w:r w:rsidRPr="00B71B64">
        <w:rPr>
          <w:rFonts w:ascii="Times New Roman" w:hAnsi="Times New Roman"/>
          <w:iCs/>
          <w:sz w:val="24"/>
          <w:szCs w:val="24"/>
        </w:rPr>
        <w:t>Patriscabratine</w:t>
      </w:r>
      <w:proofErr w:type="spellEnd"/>
      <w:r w:rsidRPr="00B71B64">
        <w:rPr>
          <w:rFonts w:ascii="Times New Roman" w:hAnsi="Times New Roman"/>
          <w:iCs/>
          <w:sz w:val="24"/>
          <w:szCs w:val="24"/>
        </w:rPr>
        <w:t xml:space="preserve">-Mechanisms and </w:t>
      </w:r>
      <w:proofErr w:type="gramStart"/>
      <w:r w:rsidRPr="00B71B64">
        <w:rPr>
          <w:rFonts w:ascii="Times New Roman" w:hAnsi="Times New Roman"/>
          <w:iCs/>
          <w:sz w:val="24"/>
          <w:szCs w:val="24"/>
        </w:rPr>
        <w:t>In</w:t>
      </w:r>
      <w:proofErr w:type="gramEnd"/>
      <w:r w:rsidRPr="00B71B64">
        <w:rPr>
          <w:rFonts w:ascii="Times New Roman" w:hAnsi="Times New Roman"/>
          <w:iCs/>
          <w:sz w:val="24"/>
          <w:szCs w:val="24"/>
        </w:rPr>
        <w:t xml:space="preserve"> </w:t>
      </w:r>
      <w:proofErr w:type="spellStart"/>
      <w:r w:rsidRPr="00B71B64">
        <w:rPr>
          <w:rFonts w:ascii="Times New Roman" w:hAnsi="Times New Roman"/>
          <w:iCs/>
          <w:sz w:val="24"/>
          <w:szCs w:val="24"/>
        </w:rPr>
        <w:t>Silico</w:t>
      </w:r>
      <w:proofErr w:type="spellEnd"/>
      <w:r w:rsidRPr="00B71B64">
        <w:rPr>
          <w:rFonts w:ascii="Times New Roman" w:hAnsi="Times New Roman"/>
          <w:iCs/>
          <w:sz w:val="24"/>
          <w:szCs w:val="24"/>
        </w:rPr>
        <w:t xml:space="preserve"> Studies, Molecules. 27 (2022) 4992. https://doi.org/10.3390/molecules27154992.</w:t>
      </w:r>
    </w:p>
    <w:p w:rsidR="00354508" w:rsidRPr="00B71B64" w:rsidRDefault="00354508" w:rsidP="00104024">
      <w:pPr>
        <w:pStyle w:val="ListParagraph"/>
        <w:numPr>
          <w:ilvl w:val="0"/>
          <w:numId w:val="21"/>
        </w:numPr>
        <w:spacing w:after="0" w:line="360" w:lineRule="auto"/>
        <w:ind w:left="714" w:hanging="357"/>
        <w:jc w:val="both"/>
        <w:rPr>
          <w:rFonts w:ascii="Times New Roman" w:hAnsi="Times New Roman"/>
          <w:iCs/>
          <w:sz w:val="24"/>
          <w:szCs w:val="24"/>
        </w:rPr>
      </w:pPr>
      <w:r w:rsidRPr="00B71B64">
        <w:rPr>
          <w:rFonts w:ascii="Times New Roman" w:hAnsi="Times New Roman"/>
          <w:iCs/>
          <w:sz w:val="24"/>
          <w:szCs w:val="24"/>
        </w:rPr>
        <w:t xml:space="preserve">J.J. </w:t>
      </w:r>
      <w:proofErr w:type="spellStart"/>
      <w:r w:rsidRPr="00B71B64">
        <w:rPr>
          <w:rFonts w:ascii="Times New Roman" w:hAnsi="Times New Roman"/>
          <w:iCs/>
          <w:sz w:val="24"/>
          <w:szCs w:val="24"/>
        </w:rPr>
        <w:t>Sahayarayan</w:t>
      </w:r>
      <w:proofErr w:type="spellEnd"/>
      <w:r w:rsidRPr="00B71B64">
        <w:rPr>
          <w:rFonts w:ascii="Times New Roman" w:hAnsi="Times New Roman"/>
          <w:iCs/>
          <w:sz w:val="24"/>
          <w:szCs w:val="24"/>
        </w:rPr>
        <w:t xml:space="preserve">, K.S. </w:t>
      </w:r>
      <w:proofErr w:type="spellStart"/>
      <w:r w:rsidRPr="00B71B64">
        <w:rPr>
          <w:rFonts w:ascii="Times New Roman" w:hAnsi="Times New Roman"/>
          <w:iCs/>
          <w:sz w:val="24"/>
          <w:szCs w:val="24"/>
        </w:rPr>
        <w:t>Rajan</w:t>
      </w:r>
      <w:proofErr w:type="spellEnd"/>
      <w:r w:rsidRPr="00B71B64">
        <w:rPr>
          <w:rFonts w:ascii="Times New Roman" w:hAnsi="Times New Roman"/>
          <w:iCs/>
          <w:sz w:val="24"/>
          <w:szCs w:val="24"/>
        </w:rPr>
        <w:t xml:space="preserve">, R. </w:t>
      </w:r>
      <w:proofErr w:type="spellStart"/>
      <w:r w:rsidRPr="00B71B64">
        <w:rPr>
          <w:rFonts w:ascii="Times New Roman" w:hAnsi="Times New Roman"/>
          <w:iCs/>
          <w:sz w:val="24"/>
          <w:szCs w:val="24"/>
        </w:rPr>
        <w:t>Vidhyavathi</w:t>
      </w:r>
      <w:proofErr w:type="spellEnd"/>
      <w:r w:rsidRPr="00B71B64">
        <w:rPr>
          <w:rFonts w:ascii="Times New Roman" w:hAnsi="Times New Roman"/>
          <w:iCs/>
          <w:sz w:val="24"/>
          <w:szCs w:val="24"/>
        </w:rPr>
        <w:t xml:space="preserve">, M. </w:t>
      </w:r>
      <w:proofErr w:type="spellStart"/>
      <w:r w:rsidRPr="00B71B64">
        <w:rPr>
          <w:rFonts w:ascii="Times New Roman" w:hAnsi="Times New Roman"/>
          <w:iCs/>
          <w:sz w:val="24"/>
          <w:szCs w:val="24"/>
        </w:rPr>
        <w:t>Nachiappan</w:t>
      </w:r>
      <w:proofErr w:type="spellEnd"/>
      <w:r w:rsidRPr="00B71B64">
        <w:rPr>
          <w:rFonts w:ascii="Times New Roman" w:hAnsi="Times New Roman"/>
          <w:iCs/>
          <w:sz w:val="24"/>
          <w:szCs w:val="24"/>
        </w:rPr>
        <w:t xml:space="preserve">, D. </w:t>
      </w:r>
      <w:proofErr w:type="spellStart"/>
      <w:r w:rsidRPr="00B71B64">
        <w:rPr>
          <w:rFonts w:ascii="Times New Roman" w:hAnsi="Times New Roman"/>
          <w:iCs/>
          <w:sz w:val="24"/>
          <w:szCs w:val="24"/>
        </w:rPr>
        <w:t>Prabhu</w:t>
      </w:r>
      <w:proofErr w:type="spellEnd"/>
      <w:r w:rsidRPr="00B71B64">
        <w:rPr>
          <w:rFonts w:ascii="Times New Roman" w:hAnsi="Times New Roman"/>
          <w:iCs/>
          <w:sz w:val="24"/>
          <w:szCs w:val="24"/>
        </w:rPr>
        <w:t xml:space="preserve">, S. </w:t>
      </w:r>
      <w:proofErr w:type="spellStart"/>
      <w:r w:rsidRPr="00B71B64">
        <w:rPr>
          <w:rFonts w:ascii="Times New Roman" w:hAnsi="Times New Roman"/>
          <w:iCs/>
          <w:sz w:val="24"/>
          <w:szCs w:val="24"/>
        </w:rPr>
        <w:t>Alfarraj</w:t>
      </w:r>
      <w:proofErr w:type="spellEnd"/>
      <w:r w:rsidRPr="00B71B64">
        <w:rPr>
          <w:rFonts w:ascii="Times New Roman" w:hAnsi="Times New Roman"/>
          <w:iCs/>
          <w:sz w:val="24"/>
          <w:szCs w:val="24"/>
        </w:rPr>
        <w:t xml:space="preserve">, S. </w:t>
      </w:r>
      <w:proofErr w:type="spellStart"/>
      <w:r w:rsidRPr="00B71B64">
        <w:rPr>
          <w:rFonts w:ascii="Times New Roman" w:hAnsi="Times New Roman"/>
          <w:iCs/>
          <w:sz w:val="24"/>
          <w:szCs w:val="24"/>
        </w:rPr>
        <w:t>Arokiyaraj</w:t>
      </w:r>
      <w:proofErr w:type="spellEnd"/>
      <w:r w:rsidRPr="00B71B64">
        <w:rPr>
          <w:rFonts w:ascii="Times New Roman" w:hAnsi="Times New Roman"/>
          <w:iCs/>
          <w:sz w:val="24"/>
          <w:szCs w:val="24"/>
        </w:rPr>
        <w:t>, A.N. Daniel, In-</w:t>
      </w:r>
      <w:proofErr w:type="spellStart"/>
      <w:r w:rsidRPr="00B71B64">
        <w:rPr>
          <w:rFonts w:ascii="Times New Roman" w:hAnsi="Times New Roman"/>
          <w:iCs/>
          <w:sz w:val="24"/>
          <w:szCs w:val="24"/>
        </w:rPr>
        <w:t>silico</w:t>
      </w:r>
      <w:proofErr w:type="spellEnd"/>
      <w:r w:rsidRPr="00B71B64">
        <w:rPr>
          <w:rFonts w:ascii="Times New Roman" w:hAnsi="Times New Roman"/>
          <w:iCs/>
          <w:sz w:val="24"/>
          <w:szCs w:val="24"/>
        </w:rPr>
        <w:t xml:space="preserve"> protein-ligand docking studies against the estrogen protein of breast cancer using pharmacophore based virtual screening approaches, Saudi J. Biol. Sci. 28 (2021) 400–407. </w:t>
      </w:r>
      <w:hyperlink r:id="rId132" w:history="1">
        <w:r w:rsidRPr="00B71B64">
          <w:rPr>
            <w:rStyle w:val="Hyperlink"/>
            <w:rFonts w:ascii="Times New Roman" w:hAnsi="Times New Roman"/>
            <w:iCs/>
            <w:color w:val="auto"/>
            <w:sz w:val="24"/>
            <w:szCs w:val="24"/>
          </w:rPr>
          <w:t>https://doi.org/10.1016/j.sjbs.2020.10.023</w:t>
        </w:r>
      </w:hyperlink>
      <w:r w:rsidRPr="00B71B64">
        <w:rPr>
          <w:rFonts w:ascii="Times New Roman" w:hAnsi="Times New Roman"/>
          <w:iCs/>
          <w:sz w:val="24"/>
          <w:szCs w:val="24"/>
        </w:rPr>
        <w:t>.</w:t>
      </w:r>
    </w:p>
    <w:p w:rsidR="00354508" w:rsidRPr="00B71B64" w:rsidRDefault="00354508" w:rsidP="00104024">
      <w:pPr>
        <w:pStyle w:val="ListParagraph"/>
        <w:numPr>
          <w:ilvl w:val="0"/>
          <w:numId w:val="21"/>
        </w:numPr>
        <w:spacing w:after="0" w:line="360" w:lineRule="auto"/>
        <w:ind w:left="714" w:hanging="357"/>
        <w:jc w:val="both"/>
        <w:rPr>
          <w:rFonts w:ascii="Times New Roman" w:hAnsi="Times New Roman"/>
          <w:iCs/>
          <w:sz w:val="24"/>
          <w:szCs w:val="24"/>
        </w:rPr>
      </w:pPr>
      <w:r w:rsidRPr="00B71B64">
        <w:rPr>
          <w:rFonts w:ascii="Times New Roman" w:hAnsi="Times New Roman"/>
          <w:iCs/>
          <w:sz w:val="24"/>
          <w:szCs w:val="24"/>
        </w:rPr>
        <w:t xml:space="preserve">S. Mahmud, M.A.R. Uddin, G.K. Paul, M.S.S. </w:t>
      </w:r>
      <w:proofErr w:type="spellStart"/>
      <w:r w:rsidRPr="00B71B64">
        <w:rPr>
          <w:rFonts w:ascii="Times New Roman" w:hAnsi="Times New Roman"/>
          <w:iCs/>
          <w:sz w:val="24"/>
          <w:szCs w:val="24"/>
        </w:rPr>
        <w:t>Shimu</w:t>
      </w:r>
      <w:proofErr w:type="spellEnd"/>
      <w:r w:rsidRPr="00B71B64">
        <w:rPr>
          <w:rFonts w:ascii="Times New Roman" w:hAnsi="Times New Roman"/>
          <w:iCs/>
          <w:sz w:val="24"/>
          <w:szCs w:val="24"/>
        </w:rPr>
        <w:t xml:space="preserve">, S. Islam, E. Rahman, A. Islam, M.S. Islam, M.M. </w:t>
      </w:r>
      <w:proofErr w:type="spellStart"/>
      <w:r w:rsidRPr="00B71B64">
        <w:rPr>
          <w:rFonts w:ascii="Times New Roman" w:hAnsi="Times New Roman"/>
          <w:iCs/>
          <w:sz w:val="24"/>
          <w:szCs w:val="24"/>
        </w:rPr>
        <w:t>Promi</w:t>
      </w:r>
      <w:proofErr w:type="spellEnd"/>
      <w:r w:rsidRPr="00B71B64">
        <w:rPr>
          <w:rFonts w:ascii="Times New Roman" w:hAnsi="Times New Roman"/>
          <w:iCs/>
          <w:sz w:val="24"/>
          <w:szCs w:val="24"/>
        </w:rPr>
        <w:t xml:space="preserve">, T. Bin </w:t>
      </w:r>
      <w:proofErr w:type="spellStart"/>
      <w:r w:rsidRPr="00B71B64">
        <w:rPr>
          <w:rFonts w:ascii="Times New Roman" w:hAnsi="Times New Roman"/>
          <w:iCs/>
          <w:sz w:val="24"/>
          <w:szCs w:val="24"/>
        </w:rPr>
        <w:t>Emran</w:t>
      </w:r>
      <w:proofErr w:type="spellEnd"/>
      <w:r w:rsidRPr="00B71B64">
        <w:rPr>
          <w:rFonts w:ascii="Times New Roman" w:hAnsi="Times New Roman"/>
          <w:iCs/>
          <w:sz w:val="24"/>
          <w:szCs w:val="24"/>
        </w:rPr>
        <w:t xml:space="preserve">, M.A. Saleh, Virtual screening and molecular dynamics simulation study of plant-derived compounds to identify potential inhibitors of main protease from SARS-CoV-2, Brief. </w:t>
      </w:r>
      <w:proofErr w:type="spellStart"/>
      <w:r w:rsidRPr="00B71B64">
        <w:rPr>
          <w:rFonts w:ascii="Times New Roman" w:hAnsi="Times New Roman"/>
          <w:iCs/>
          <w:sz w:val="24"/>
          <w:szCs w:val="24"/>
        </w:rPr>
        <w:t>Bioinform</w:t>
      </w:r>
      <w:proofErr w:type="spellEnd"/>
      <w:r w:rsidRPr="00B71B64">
        <w:rPr>
          <w:rFonts w:ascii="Times New Roman" w:hAnsi="Times New Roman"/>
          <w:iCs/>
          <w:sz w:val="24"/>
          <w:szCs w:val="24"/>
        </w:rPr>
        <w:t xml:space="preserve">. 22 (2021) 1402–1414. </w:t>
      </w:r>
      <w:hyperlink r:id="rId133" w:history="1">
        <w:r w:rsidRPr="00B71B64">
          <w:rPr>
            <w:rStyle w:val="Hyperlink"/>
            <w:rFonts w:ascii="Times New Roman" w:hAnsi="Times New Roman"/>
            <w:iCs/>
            <w:color w:val="auto"/>
            <w:sz w:val="24"/>
            <w:szCs w:val="24"/>
          </w:rPr>
          <w:t>https://doi.org/10.1093/bib/bbaa428</w:t>
        </w:r>
      </w:hyperlink>
      <w:r w:rsidRPr="00B71B64">
        <w:rPr>
          <w:rFonts w:ascii="Times New Roman" w:hAnsi="Times New Roman"/>
          <w:iCs/>
          <w:sz w:val="24"/>
          <w:szCs w:val="24"/>
        </w:rPr>
        <w:t>.</w:t>
      </w:r>
    </w:p>
    <w:p w:rsidR="00354508" w:rsidRPr="00B71B64" w:rsidRDefault="00354508" w:rsidP="00104024">
      <w:pPr>
        <w:pStyle w:val="ListParagraph"/>
        <w:numPr>
          <w:ilvl w:val="0"/>
          <w:numId w:val="21"/>
        </w:numPr>
        <w:spacing w:after="0" w:line="360" w:lineRule="auto"/>
        <w:ind w:left="714" w:hanging="357"/>
        <w:jc w:val="both"/>
        <w:rPr>
          <w:rFonts w:ascii="Times New Roman" w:hAnsi="Times New Roman"/>
          <w:iCs/>
          <w:sz w:val="24"/>
          <w:szCs w:val="24"/>
        </w:rPr>
      </w:pPr>
      <w:r w:rsidRPr="00B71B64">
        <w:rPr>
          <w:rFonts w:ascii="Times New Roman" w:hAnsi="Times New Roman"/>
          <w:noProof/>
          <w:sz w:val="24"/>
          <w:szCs w:val="24"/>
        </w:rPr>
        <w:t xml:space="preserve">S. Bhowmick, A. Saha, S.M. Osman, F.A. Alasmary, T.M. Almutairi, M.A. Islam, Structure-based identification of SARS-CoV-2 main protease inhibitors from anti-viral specific chemical libraries: an exhaustive computational screening approach., Mol. Divers. 25 (2021) 1979–1997. </w:t>
      </w:r>
      <w:hyperlink r:id="rId134" w:history="1">
        <w:r w:rsidRPr="00B71B64">
          <w:rPr>
            <w:rStyle w:val="Hyperlink"/>
            <w:rFonts w:ascii="Times New Roman" w:hAnsi="Times New Roman"/>
            <w:noProof/>
            <w:color w:val="auto"/>
            <w:sz w:val="24"/>
            <w:szCs w:val="24"/>
          </w:rPr>
          <w:t>https://doi.org/10.1007/s11030-021-10214-6</w:t>
        </w:r>
      </w:hyperlink>
      <w:r w:rsidRPr="00B71B64">
        <w:rPr>
          <w:rFonts w:ascii="Times New Roman" w:hAnsi="Times New Roman"/>
          <w:noProof/>
          <w:sz w:val="24"/>
          <w:szCs w:val="24"/>
        </w:rPr>
        <w:t>.</w:t>
      </w:r>
    </w:p>
    <w:p w:rsidR="00C45EAF" w:rsidRPr="00B71B64" w:rsidRDefault="00354508" w:rsidP="00104024">
      <w:pPr>
        <w:pStyle w:val="ListParagraph"/>
        <w:numPr>
          <w:ilvl w:val="0"/>
          <w:numId w:val="21"/>
        </w:numPr>
        <w:spacing w:after="0" w:line="360" w:lineRule="auto"/>
        <w:ind w:left="714" w:hanging="357"/>
        <w:jc w:val="both"/>
        <w:rPr>
          <w:rFonts w:ascii="Times New Roman" w:hAnsi="Times New Roman"/>
          <w:iCs/>
          <w:sz w:val="24"/>
          <w:szCs w:val="24"/>
        </w:rPr>
      </w:pPr>
      <w:r w:rsidRPr="00B71B64">
        <w:rPr>
          <w:rFonts w:ascii="Times New Roman" w:hAnsi="Times New Roman"/>
          <w:iCs/>
          <w:sz w:val="24"/>
          <w:szCs w:val="24"/>
        </w:rPr>
        <w:t xml:space="preserve">F. </w:t>
      </w:r>
      <w:proofErr w:type="spellStart"/>
      <w:r w:rsidRPr="00B71B64">
        <w:rPr>
          <w:rFonts w:ascii="Times New Roman" w:hAnsi="Times New Roman"/>
          <w:iCs/>
          <w:sz w:val="24"/>
          <w:szCs w:val="24"/>
        </w:rPr>
        <w:t>Zilifdar</w:t>
      </w:r>
      <w:proofErr w:type="spellEnd"/>
      <w:r w:rsidRPr="00B71B64">
        <w:rPr>
          <w:rFonts w:ascii="Times New Roman" w:hAnsi="Times New Roman"/>
          <w:iCs/>
          <w:sz w:val="24"/>
          <w:szCs w:val="24"/>
        </w:rPr>
        <w:t xml:space="preserve"> </w:t>
      </w:r>
      <w:proofErr w:type="spellStart"/>
      <w:r w:rsidRPr="00B71B64">
        <w:rPr>
          <w:rFonts w:ascii="Times New Roman" w:hAnsi="Times New Roman"/>
          <w:iCs/>
          <w:sz w:val="24"/>
          <w:szCs w:val="24"/>
        </w:rPr>
        <w:t>Foto</w:t>
      </w:r>
      <w:proofErr w:type="spellEnd"/>
      <w:r w:rsidRPr="00B71B64">
        <w:rPr>
          <w:rFonts w:ascii="Times New Roman" w:hAnsi="Times New Roman"/>
          <w:iCs/>
          <w:sz w:val="24"/>
          <w:szCs w:val="24"/>
        </w:rPr>
        <w:t xml:space="preserve">, E. </w:t>
      </w:r>
      <w:proofErr w:type="spellStart"/>
      <w:r w:rsidRPr="00B71B64">
        <w:rPr>
          <w:rFonts w:ascii="Times New Roman" w:hAnsi="Times New Roman"/>
          <w:iCs/>
          <w:sz w:val="24"/>
          <w:szCs w:val="24"/>
        </w:rPr>
        <w:t>Foto</w:t>
      </w:r>
      <w:proofErr w:type="spellEnd"/>
      <w:r w:rsidRPr="00B71B64">
        <w:rPr>
          <w:rFonts w:ascii="Times New Roman" w:hAnsi="Times New Roman"/>
          <w:iCs/>
          <w:sz w:val="24"/>
          <w:szCs w:val="24"/>
        </w:rPr>
        <w:t xml:space="preserve">, T. </w:t>
      </w:r>
      <w:proofErr w:type="spellStart"/>
      <w:r w:rsidRPr="00B71B64">
        <w:rPr>
          <w:rFonts w:ascii="Times New Roman" w:hAnsi="Times New Roman"/>
          <w:iCs/>
          <w:sz w:val="24"/>
          <w:szCs w:val="24"/>
        </w:rPr>
        <w:t>Ertan-Bolelli</w:t>
      </w:r>
      <w:proofErr w:type="spellEnd"/>
      <w:r w:rsidRPr="00B71B64">
        <w:rPr>
          <w:rFonts w:ascii="Times New Roman" w:hAnsi="Times New Roman"/>
          <w:iCs/>
          <w:sz w:val="24"/>
          <w:szCs w:val="24"/>
        </w:rPr>
        <w:t xml:space="preserve">, I. </w:t>
      </w:r>
      <w:proofErr w:type="spellStart"/>
      <w:r w:rsidRPr="00B71B64">
        <w:rPr>
          <w:rFonts w:ascii="Times New Roman" w:hAnsi="Times New Roman"/>
          <w:iCs/>
          <w:sz w:val="24"/>
          <w:szCs w:val="24"/>
        </w:rPr>
        <w:t>Yildiz</w:t>
      </w:r>
      <w:proofErr w:type="spellEnd"/>
      <w:r w:rsidRPr="00B71B64">
        <w:rPr>
          <w:rFonts w:ascii="Times New Roman" w:hAnsi="Times New Roman"/>
          <w:iCs/>
          <w:sz w:val="24"/>
          <w:szCs w:val="24"/>
        </w:rPr>
        <w:t>, Biological activity and ADME/</w:t>
      </w:r>
      <w:proofErr w:type="spellStart"/>
      <w:r w:rsidRPr="00B71B64">
        <w:rPr>
          <w:rFonts w:ascii="Times New Roman" w:hAnsi="Times New Roman"/>
          <w:iCs/>
          <w:sz w:val="24"/>
          <w:szCs w:val="24"/>
        </w:rPr>
        <w:t>Tox</w:t>
      </w:r>
      <w:proofErr w:type="spellEnd"/>
      <w:r w:rsidRPr="00B71B64">
        <w:rPr>
          <w:rFonts w:ascii="Times New Roman" w:hAnsi="Times New Roman"/>
          <w:iCs/>
          <w:sz w:val="24"/>
          <w:szCs w:val="24"/>
        </w:rPr>
        <w:t xml:space="preserve"> prediction of some 2-substituted </w:t>
      </w:r>
      <w:proofErr w:type="spellStart"/>
      <w:r w:rsidRPr="00B71B64">
        <w:rPr>
          <w:rFonts w:ascii="Times New Roman" w:hAnsi="Times New Roman"/>
          <w:iCs/>
          <w:sz w:val="24"/>
          <w:szCs w:val="24"/>
        </w:rPr>
        <w:t>benzoxazole</w:t>
      </w:r>
      <w:proofErr w:type="spellEnd"/>
      <w:r w:rsidRPr="00B71B64">
        <w:rPr>
          <w:rFonts w:ascii="Times New Roman" w:hAnsi="Times New Roman"/>
          <w:iCs/>
          <w:sz w:val="24"/>
          <w:szCs w:val="24"/>
        </w:rPr>
        <w:t xml:space="preserve"> derivatives, </w:t>
      </w:r>
      <w:proofErr w:type="spellStart"/>
      <w:r w:rsidRPr="00B71B64">
        <w:rPr>
          <w:rFonts w:ascii="Times New Roman" w:hAnsi="Times New Roman"/>
          <w:iCs/>
          <w:sz w:val="24"/>
          <w:szCs w:val="24"/>
        </w:rPr>
        <w:t>Bioorg</w:t>
      </w:r>
      <w:proofErr w:type="spellEnd"/>
      <w:r w:rsidRPr="00B71B64">
        <w:rPr>
          <w:rFonts w:ascii="Times New Roman" w:hAnsi="Times New Roman"/>
          <w:iCs/>
          <w:sz w:val="24"/>
          <w:szCs w:val="24"/>
        </w:rPr>
        <w:t>. Chem. 123 (2022) 105756. https://doi.org/10.1016/j.bioorg.2022.105756.</w:t>
      </w:r>
    </w:p>
    <w:sectPr w:rsidR="00C45EAF" w:rsidRPr="00B71B64" w:rsidSect="00873ECF">
      <w:headerReference w:type="even" r:id="rId135"/>
      <w:headerReference w:type="default" r:id="rId136"/>
      <w:footerReference w:type="even" r:id="rId137"/>
      <w:footerReference w:type="default" r:id="rId138"/>
      <w:headerReference w:type="first" r:id="rId139"/>
      <w:footerReference w:type="first" r:id="rId140"/>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551F9" w:rsidRDefault="00A551F9" w:rsidP="005222CA">
      <w:pPr>
        <w:spacing w:after="0" w:line="240" w:lineRule="auto"/>
      </w:pPr>
      <w:r>
        <w:separator/>
      </w:r>
    </w:p>
  </w:endnote>
  <w:endnote w:type="continuationSeparator" w:id="0">
    <w:p w:rsidR="00A551F9" w:rsidRDefault="00A551F9" w:rsidP="005222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
    <w:altName w:val="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HXPXTA+MetaBookLF-Roman">
    <w:altName w:val="Meta Book LF"/>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dvPSTim">
    <w:altName w:val="MS Mincho"/>
    <w:panose1 w:val="00000000000000000000"/>
    <w:charset w:val="80"/>
    <w:family w:val="auto"/>
    <w:notTrueType/>
    <w:pitch w:val="default"/>
    <w:sig w:usb0="00000003" w:usb1="08070000" w:usb2="00000010" w:usb3="00000000" w:csb0="00020001" w:csb1="00000000"/>
  </w:font>
  <w:font w:name="Liberation Sans">
    <w:altName w:val="Arial"/>
    <w:charset w:val="80"/>
    <w:family w:val="swiss"/>
    <w:pitch w:val="variable"/>
  </w:font>
  <w:font w:name="AR PL UMing HK">
    <w:altName w:val="Times New Roman"/>
    <w:panose1 w:val="00000000000000000000"/>
    <w:charset w:val="00"/>
    <w:family w:val="roman"/>
    <w:notTrueType/>
    <w:pitch w:val="default"/>
  </w:font>
  <w:font w:name="Lohit Devanagari">
    <w:altName w:val="MS Gothic"/>
    <w:charset w:val="80"/>
    <w:family w:val="auto"/>
    <w:pitch w:val="variable"/>
  </w:font>
  <w:font w:name="Franklin Gothic Book">
    <w:panose1 w:val="020B0503020102020204"/>
    <w:charset w:val="00"/>
    <w:family w:val="swiss"/>
    <w:pitch w:val="variable"/>
    <w:sig w:usb0="00000287" w:usb1="00000000" w:usb2="00000000" w:usb3="00000000" w:csb0="0000009F" w:csb1="00000000"/>
  </w:font>
  <w:font w:name="CharisSIL">
    <w:altName w:val="MS Gothic"/>
    <w:panose1 w:val="00000000000000000000"/>
    <w:charset w:val="81"/>
    <w:family w:val="swiss"/>
    <w:notTrueType/>
    <w:pitch w:val="default"/>
    <w:sig w:usb0="00000003" w:usb1="09060000" w:usb2="00000010" w:usb3="00000000" w:csb0="00080001" w:csb1="00000000"/>
  </w:font>
  <w:font w:name="Symbol">
    <w:panose1 w:val="05050102010706020507"/>
    <w:charset w:val="02"/>
    <w:family w:val="roman"/>
    <w:pitch w:val="variable"/>
    <w:sig w:usb0="00000000" w:usb1="10000000" w:usb2="00000000" w:usb3="00000000" w:csb0="80000000" w:csb1="00000000"/>
  </w:font>
  <w:font w:name="font293">
    <w:altName w:val="MS Gothic"/>
    <w:charset w:val="80"/>
    <w:family w:val="auto"/>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4EC4" w:rsidRDefault="006A4EC4">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42249719"/>
      <w:docPartObj>
        <w:docPartGallery w:val="Page Numbers (Bottom of Page)"/>
        <w:docPartUnique/>
      </w:docPartObj>
    </w:sdtPr>
    <w:sdtEndPr/>
    <w:sdtContent>
      <w:p w:rsidR="006A4EC4" w:rsidRDefault="006A4EC4">
        <w:pPr>
          <w:pStyle w:val="Footer"/>
          <w:jc w:val="center"/>
        </w:pPr>
        <w:r>
          <w:t>S</w:t>
        </w:r>
        <w:r>
          <w:fldChar w:fldCharType="begin"/>
        </w:r>
        <w:r>
          <w:instrText xml:space="preserve"> PAGE   \* MERGEFORMAT </w:instrText>
        </w:r>
        <w:r>
          <w:fldChar w:fldCharType="separate"/>
        </w:r>
        <w:r w:rsidR="00073918">
          <w:rPr>
            <w:noProof/>
          </w:rPr>
          <w:t>10</w:t>
        </w:r>
        <w:r>
          <w:rPr>
            <w:noProof/>
          </w:rPr>
          <w:fldChar w:fldCharType="end"/>
        </w:r>
      </w:p>
    </w:sdtContent>
  </w:sdt>
  <w:p w:rsidR="006A4EC4" w:rsidRDefault="006A4EC4">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4EC4" w:rsidRDefault="006A4EC4">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551F9" w:rsidRDefault="00A551F9" w:rsidP="005222CA">
      <w:pPr>
        <w:spacing w:after="0" w:line="240" w:lineRule="auto"/>
      </w:pPr>
      <w:r>
        <w:separator/>
      </w:r>
    </w:p>
  </w:footnote>
  <w:footnote w:type="continuationSeparator" w:id="0">
    <w:p w:rsidR="00A551F9" w:rsidRDefault="00A551F9" w:rsidP="005222CA">
      <w:pPr>
        <w:spacing w:after="0" w:line="240" w:lineRule="auto"/>
      </w:pPr>
      <w:r>
        <w:continuationSeparator/>
      </w:r>
    </w:p>
  </w:footnote>
  <w:footnote w:id="1">
    <w:p w:rsidR="006A4EC4" w:rsidRDefault="006A4EC4" w:rsidP="003C418D">
      <w:pPr>
        <w:pStyle w:val="FootnoteText"/>
        <w:rPr>
          <w:rFonts w:ascii="Times New Roman" w:hAnsi="Times New Roman"/>
          <w:sz w:val="22"/>
          <w:szCs w:val="22"/>
        </w:rPr>
      </w:pPr>
      <w:r>
        <w:rPr>
          <w:rStyle w:val="FootnoteReference"/>
        </w:rPr>
        <w:sym w:font="Symbol" w:char="F02A"/>
      </w:r>
      <w:r>
        <w:rPr>
          <w:rFonts w:ascii="Times New Roman" w:hAnsi="Times New Roman"/>
          <w:sz w:val="22"/>
          <w:szCs w:val="22"/>
        </w:rPr>
        <w:t>Corresponding author</w:t>
      </w:r>
    </w:p>
    <w:p w:rsidR="006A4EC4" w:rsidRDefault="006A4EC4" w:rsidP="003C418D">
      <w:pPr>
        <w:pStyle w:val="FootnoteText"/>
        <w:spacing w:line="360" w:lineRule="auto"/>
        <w:jc w:val="both"/>
        <w:rPr>
          <w:rFonts w:ascii="Times New Roman" w:hAnsi="Times New Roman" w:cs="font293"/>
          <w:sz w:val="22"/>
          <w:szCs w:val="22"/>
        </w:rPr>
      </w:pPr>
      <w:r>
        <w:rPr>
          <w:rFonts w:ascii="Times New Roman" w:hAnsi="Times New Roman"/>
          <w:sz w:val="22"/>
          <w:szCs w:val="22"/>
        </w:rPr>
        <w:t>Tel.: +91 40 66303527; E-mail: kvgc@hyderabad.bits-pilani.ac.in; kvgcs.bits@gmail.com</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4EC4" w:rsidRDefault="006A4EC4">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4EC4" w:rsidRDefault="006A4EC4">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4EC4" w:rsidRDefault="006A4EC4">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725705"/>
    <w:multiLevelType w:val="multilevel"/>
    <w:tmpl w:val="22988F2A"/>
    <w:lvl w:ilvl="0">
      <w:start w:val="1"/>
      <w:numFmt w:val="decimal"/>
      <w:lvlText w:val="%1.0"/>
      <w:lvlJc w:val="left"/>
      <w:pPr>
        <w:ind w:left="630" w:hanging="360"/>
      </w:pPr>
      <w:rPr>
        <w:rFonts w:hint="default"/>
      </w:rPr>
    </w:lvl>
    <w:lvl w:ilvl="1">
      <w:start w:val="1"/>
      <w:numFmt w:val="decimal"/>
      <w:lvlText w:val="%1.%2"/>
      <w:lvlJc w:val="left"/>
      <w:pPr>
        <w:ind w:left="1350" w:hanging="360"/>
      </w:pPr>
      <w:rPr>
        <w:rFonts w:hint="default"/>
      </w:rPr>
    </w:lvl>
    <w:lvl w:ilvl="2">
      <w:start w:val="1"/>
      <w:numFmt w:val="decimal"/>
      <w:lvlText w:val="%1.%2.%3"/>
      <w:lvlJc w:val="left"/>
      <w:pPr>
        <w:ind w:left="2430" w:hanging="720"/>
      </w:pPr>
      <w:rPr>
        <w:rFonts w:hint="default"/>
      </w:rPr>
    </w:lvl>
    <w:lvl w:ilvl="3">
      <w:start w:val="1"/>
      <w:numFmt w:val="decimal"/>
      <w:lvlText w:val="%1.%2.%3.%4"/>
      <w:lvlJc w:val="left"/>
      <w:pPr>
        <w:ind w:left="3150" w:hanging="720"/>
      </w:pPr>
      <w:rPr>
        <w:rFonts w:hint="default"/>
      </w:rPr>
    </w:lvl>
    <w:lvl w:ilvl="4">
      <w:start w:val="1"/>
      <w:numFmt w:val="decimal"/>
      <w:lvlText w:val="%1.%2.%3.%4.%5"/>
      <w:lvlJc w:val="left"/>
      <w:pPr>
        <w:ind w:left="4230" w:hanging="1080"/>
      </w:pPr>
      <w:rPr>
        <w:rFonts w:hint="default"/>
      </w:rPr>
    </w:lvl>
    <w:lvl w:ilvl="5">
      <w:start w:val="1"/>
      <w:numFmt w:val="decimal"/>
      <w:lvlText w:val="%1.%2.%3.%4.%5.%6"/>
      <w:lvlJc w:val="left"/>
      <w:pPr>
        <w:ind w:left="4950" w:hanging="1080"/>
      </w:pPr>
      <w:rPr>
        <w:rFonts w:hint="default"/>
      </w:rPr>
    </w:lvl>
    <w:lvl w:ilvl="6">
      <w:start w:val="1"/>
      <w:numFmt w:val="decimal"/>
      <w:lvlText w:val="%1.%2.%3.%4.%5.%6.%7"/>
      <w:lvlJc w:val="left"/>
      <w:pPr>
        <w:ind w:left="6030" w:hanging="1440"/>
      </w:pPr>
      <w:rPr>
        <w:rFonts w:hint="default"/>
      </w:rPr>
    </w:lvl>
    <w:lvl w:ilvl="7">
      <w:start w:val="1"/>
      <w:numFmt w:val="decimal"/>
      <w:lvlText w:val="%1.%2.%3.%4.%5.%6.%7.%8"/>
      <w:lvlJc w:val="left"/>
      <w:pPr>
        <w:ind w:left="6750" w:hanging="1440"/>
      </w:pPr>
      <w:rPr>
        <w:rFonts w:hint="default"/>
      </w:rPr>
    </w:lvl>
    <w:lvl w:ilvl="8">
      <w:start w:val="1"/>
      <w:numFmt w:val="decimal"/>
      <w:lvlText w:val="%1.%2.%3.%4.%5.%6.%7.%8.%9"/>
      <w:lvlJc w:val="left"/>
      <w:pPr>
        <w:ind w:left="7830" w:hanging="1800"/>
      </w:pPr>
      <w:rPr>
        <w:rFonts w:hint="default"/>
      </w:rPr>
    </w:lvl>
  </w:abstractNum>
  <w:abstractNum w:abstractNumId="1" w15:restartNumberingAfterBreak="0">
    <w:nsid w:val="15DF424F"/>
    <w:multiLevelType w:val="hybridMultilevel"/>
    <w:tmpl w:val="3EA0F0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5EC4671"/>
    <w:multiLevelType w:val="multilevel"/>
    <w:tmpl w:val="3F1099A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19050AC9"/>
    <w:multiLevelType w:val="hybridMultilevel"/>
    <w:tmpl w:val="A93AB1B4"/>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8D67A4"/>
    <w:multiLevelType w:val="hybridMultilevel"/>
    <w:tmpl w:val="AE8241E2"/>
    <w:lvl w:ilvl="0" w:tplc="0409000F">
      <w:start w:val="1"/>
      <w:numFmt w:val="decimal"/>
      <w:lvlText w:val="%1."/>
      <w:lvlJc w:val="left"/>
      <w:pPr>
        <w:ind w:left="36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F7200CF"/>
    <w:multiLevelType w:val="multilevel"/>
    <w:tmpl w:val="744633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35367C2"/>
    <w:multiLevelType w:val="hybridMultilevel"/>
    <w:tmpl w:val="CE9024EC"/>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BE400FB"/>
    <w:multiLevelType w:val="multilevel"/>
    <w:tmpl w:val="97AAE4AC"/>
    <w:lvl w:ilvl="0">
      <w:start w:val="5"/>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8" w15:restartNumberingAfterBreak="0">
    <w:nsid w:val="2F2608F1"/>
    <w:multiLevelType w:val="hybridMultilevel"/>
    <w:tmpl w:val="9EE2AFF6"/>
    <w:lvl w:ilvl="0" w:tplc="F7622490">
      <w:start w:val="1"/>
      <w:numFmt w:val="decimal"/>
      <w:lvlText w:val="%1"/>
      <w:lvlJc w:val="left"/>
      <w:pPr>
        <w:ind w:left="720" w:hanging="360"/>
      </w:pPr>
      <w:rPr>
        <w:rFonts w:ascii="Times New Roman" w:eastAsia="Calibr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5FE5472"/>
    <w:multiLevelType w:val="multilevel"/>
    <w:tmpl w:val="DD267BE2"/>
    <w:lvl w:ilvl="0">
      <w:start w:val="5"/>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 w15:restartNumberingAfterBreak="0">
    <w:nsid w:val="5AAA0801"/>
    <w:multiLevelType w:val="hybridMultilevel"/>
    <w:tmpl w:val="62D044B6"/>
    <w:lvl w:ilvl="0" w:tplc="74C055BE">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3D5263B"/>
    <w:multiLevelType w:val="hybridMultilevel"/>
    <w:tmpl w:val="22347AA2"/>
    <w:lvl w:ilvl="0" w:tplc="50A4F78A">
      <w:start w:val="1"/>
      <w:numFmt w:val="decimal"/>
      <w:lvlText w:val="%1."/>
      <w:lvlJc w:val="left"/>
      <w:pPr>
        <w:ind w:left="819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DE2596C"/>
    <w:multiLevelType w:val="hybridMultilevel"/>
    <w:tmpl w:val="15C44DD2"/>
    <w:lvl w:ilvl="0" w:tplc="DB68AD1A">
      <w:start w:val="1"/>
      <w:numFmt w:val="decimal"/>
      <w:lvlText w:val="%1."/>
      <w:lvlJc w:val="left"/>
      <w:pPr>
        <w:ind w:left="1360" w:hanging="360"/>
      </w:pPr>
      <w:rPr>
        <w:rFonts w:ascii="Times New Roman" w:eastAsia="Times New Roman" w:hAnsi="Times New Roman" w:cs="Times New Roman" w:hint="default"/>
        <w:spacing w:val="-30"/>
        <w:w w:val="99"/>
        <w:sz w:val="24"/>
        <w:szCs w:val="24"/>
        <w:lang w:val="en-US" w:eastAsia="en-US" w:bidi="ar-SA"/>
      </w:rPr>
    </w:lvl>
    <w:lvl w:ilvl="1" w:tplc="47E477CA">
      <w:numFmt w:val="bullet"/>
      <w:lvlText w:val="•"/>
      <w:lvlJc w:val="left"/>
      <w:pPr>
        <w:ind w:left="2254" w:hanging="360"/>
      </w:pPr>
      <w:rPr>
        <w:rFonts w:hint="default"/>
        <w:lang w:val="en-US" w:eastAsia="en-US" w:bidi="ar-SA"/>
      </w:rPr>
    </w:lvl>
    <w:lvl w:ilvl="2" w:tplc="DBF02DE2">
      <w:numFmt w:val="bullet"/>
      <w:lvlText w:val="•"/>
      <w:lvlJc w:val="left"/>
      <w:pPr>
        <w:ind w:left="3149" w:hanging="360"/>
      </w:pPr>
      <w:rPr>
        <w:rFonts w:hint="default"/>
        <w:lang w:val="en-US" w:eastAsia="en-US" w:bidi="ar-SA"/>
      </w:rPr>
    </w:lvl>
    <w:lvl w:ilvl="3" w:tplc="B12A1A16">
      <w:numFmt w:val="bullet"/>
      <w:lvlText w:val="•"/>
      <w:lvlJc w:val="left"/>
      <w:pPr>
        <w:ind w:left="4043" w:hanging="360"/>
      </w:pPr>
      <w:rPr>
        <w:rFonts w:hint="default"/>
        <w:lang w:val="en-US" w:eastAsia="en-US" w:bidi="ar-SA"/>
      </w:rPr>
    </w:lvl>
    <w:lvl w:ilvl="4" w:tplc="189EB5DC">
      <w:numFmt w:val="bullet"/>
      <w:lvlText w:val="•"/>
      <w:lvlJc w:val="left"/>
      <w:pPr>
        <w:ind w:left="4938" w:hanging="360"/>
      </w:pPr>
      <w:rPr>
        <w:rFonts w:hint="default"/>
        <w:lang w:val="en-US" w:eastAsia="en-US" w:bidi="ar-SA"/>
      </w:rPr>
    </w:lvl>
    <w:lvl w:ilvl="5" w:tplc="27EE1ADE">
      <w:numFmt w:val="bullet"/>
      <w:lvlText w:val="•"/>
      <w:lvlJc w:val="left"/>
      <w:pPr>
        <w:ind w:left="5833" w:hanging="360"/>
      </w:pPr>
      <w:rPr>
        <w:rFonts w:hint="default"/>
        <w:lang w:val="en-US" w:eastAsia="en-US" w:bidi="ar-SA"/>
      </w:rPr>
    </w:lvl>
    <w:lvl w:ilvl="6" w:tplc="1C369BE2">
      <w:numFmt w:val="bullet"/>
      <w:lvlText w:val="•"/>
      <w:lvlJc w:val="left"/>
      <w:pPr>
        <w:ind w:left="6727" w:hanging="360"/>
      </w:pPr>
      <w:rPr>
        <w:rFonts w:hint="default"/>
        <w:lang w:val="en-US" w:eastAsia="en-US" w:bidi="ar-SA"/>
      </w:rPr>
    </w:lvl>
    <w:lvl w:ilvl="7" w:tplc="96CE09CE">
      <w:numFmt w:val="bullet"/>
      <w:lvlText w:val="•"/>
      <w:lvlJc w:val="left"/>
      <w:pPr>
        <w:ind w:left="7622" w:hanging="360"/>
      </w:pPr>
      <w:rPr>
        <w:rFonts w:hint="default"/>
        <w:lang w:val="en-US" w:eastAsia="en-US" w:bidi="ar-SA"/>
      </w:rPr>
    </w:lvl>
    <w:lvl w:ilvl="8" w:tplc="92B0E856">
      <w:numFmt w:val="bullet"/>
      <w:lvlText w:val="•"/>
      <w:lvlJc w:val="left"/>
      <w:pPr>
        <w:ind w:left="8517" w:hanging="360"/>
      </w:pPr>
      <w:rPr>
        <w:rFonts w:hint="default"/>
        <w:lang w:val="en-US" w:eastAsia="en-US" w:bidi="ar-SA"/>
      </w:rPr>
    </w:lvl>
  </w:abstractNum>
  <w:abstractNum w:abstractNumId="13" w15:restartNumberingAfterBreak="0">
    <w:nsid w:val="70F82C48"/>
    <w:multiLevelType w:val="hybridMultilevel"/>
    <w:tmpl w:val="4BB265C0"/>
    <w:lvl w:ilvl="0" w:tplc="D340F1FC">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1A46EB6"/>
    <w:multiLevelType w:val="hybridMultilevel"/>
    <w:tmpl w:val="F732E2F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76921BD6"/>
    <w:multiLevelType w:val="hybridMultilevel"/>
    <w:tmpl w:val="EBA246DC"/>
    <w:lvl w:ilvl="0" w:tplc="0409000F">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DBA2B0A"/>
    <w:multiLevelType w:val="multilevel"/>
    <w:tmpl w:val="9FD07A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0"/>
  </w:num>
  <w:num w:numId="3">
    <w:abstractNumId w:val="7"/>
  </w:num>
  <w:num w:numId="4">
    <w:abstractNumId w:val="9"/>
  </w:num>
  <w:num w:numId="5">
    <w:abstractNumId w:val="0"/>
  </w:num>
  <w:num w:numId="6">
    <w:abstractNumId w:val="4"/>
  </w:num>
  <w:num w:numId="7">
    <w:abstractNumId w:val="12"/>
  </w:num>
  <w:num w:numId="8">
    <w:abstractNumId w:val="6"/>
  </w:num>
  <w:num w:numId="9">
    <w:abstractNumId w:val="8"/>
  </w:num>
  <w:num w:numId="10">
    <w:abstractNumId w:val="15"/>
  </w:num>
  <w:num w:numId="11">
    <w:abstractNumId w:val="3"/>
  </w:num>
  <w:num w:numId="12">
    <w:abstractNumId w:val="13"/>
  </w:num>
  <w:num w:numId="13">
    <w:abstractNumId w:val="11"/>
  </w:num>
  <w:num w:numId="14">
    <w:abstractNumId w:val="2"/>
  </w:num>
  <w:num w:numId="15">
    <w:abstractNumId w:val="16"/>
    <w:lvlOverride w:ilvl="0">
      <w:startOverride w:val="1"/>
    </w:lvlOverride>
  </w:num>
  <w:num w:numId="16">
    <w:abstractNumId w:val="5"/>
    <w:lvlOverride w:ilvl="0">
      <w:startOverride w:val="2"/>
    </w:lvlOverride>
  </w:num>
  <w:num w:numId="17">
    <w:abstractNumId w:val="5"/>
    <w:lvlOverride w:ilvl="0">
      <w:startOverride w:val="3"/>
    </w:lvlOverride>
  </w:num>
  <w:num w:numId="18">
    <w:abstractNumId w:val="5"/>
    <w:lvlOverride w:ilvl="0">
      <w:startOverride w:val="4"/>
    </w:lvlOverride>
  </w:num>
  <w:num w:numId="19">
    <w:abstractNumId w:val="5"/>
    <w:lvlOverride w:ilvl="0">
      <w:startOverride w:val="5"/>
    </w:lvlOverride>
  </w:num>
  <w:num w:numId="20">
    <w:abstractNumId w:val="5"/>
    <w:lvlOverride w:ilvl="0">
      <w:startOverride w:val="6"/>
    </w:lvlOverride>
  </w:num>
  <w:num w:numId="21">
    <w:abstractNumId w:val="1"/>
  </w:num>
  <w:num w:numId="22">
    <w:abstractNumId w:val="1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zQ0MTczsTA1NDA2tLBQ0lEKTi0uzszPAykwNK0FAOPzCmMtAAAA"/>
  </w:docVars>
  <w:rsids>
    <w:rsidRoot w:val="00BF422E"/>
    <w:rsid w:val="00001AB9"/>
    <w:rsid w:val="00003683"/>
    <w:rsid w:val="00005026"/>
    <w:rsid w:val="00007CA5"/>
    <w:rsid w:val="00010828"/>
    <w:rsid w:val="00014F66"/>
    <w:rsid w:val="000222B5"/>
    <w:rsid w:val="00024DAD"/>
    <w:rsid w:val="00027BFE"/>
    <w:rsid w:val="00040582"/>
    <w:rsid w:val="00041032"/>
    <w:rsid w:val="00042878"/>
    <w:rsid w:val="00046F4A"/>
    <w:rsid w:val="00050110"/>
    <w:rsid w:val="00065059"/>
    <w:rsid w:val="00067BAE"/>
    <w:rsid w:val="0007149E"/>
    <w:rsid w:val="00073918"/>
    <w:rsid w:val="000747D8"/>
    <w:rsid w:val="000771A2"/>
    <w:rsid w:val="00080C3D"/>
    <w:rsid w:val="000955B8"/>
    <w:rsid w:val="000956B7"/>
    <w:rsid w:val="0009578C"/>
    <w:rsid w:val="000964BF"/>
    <w:rsid w:val="000A0203"/>
    <w:rsid w:val="000A0CD5"/>
    <w:rsid w:val="000A1AFB"/>
    <w:rsid w:val="000A2944"/>
    <w:rsid w:val="000B1B22"/>
    <w:rsid w:val="000B2659"/>
    <w:rsid w:val="000B2662"/>
    <w:rsid w:val="000B6E92"/>
    <w:rsid w:val="000C1BDA"/>
    <w:rsid w:val="000C58FA"/>
    <w:rsid w:val="000D1437"/>
    <w:rsid w:val="000D3A83"/>
    <w:rsid w:val="000D5EE9"/>
    <w:rsid w:val="000D6A70"/>
    <w:rsid w:val="000E7190"/>
    <w:rsid w:val="000E7E7D"/>
    <w:rsid w:val="000F1EC0"/>
    <w:rsid w:val="000F319E"/>
    <w:rsid w:val="000F445B"/>
    <w:rsid w:val="000F652C"/>
    <w:rsid w:val="00104024"/>
    <w:rsid w:val="00104204"/>
    <w:rsid w:val="0010659C"/>
    <w:rsid w:val="00106FC1"/>
    <w:rsid w:val="0011240B"/>
    <w:rsid w:val="00117596"/>
    <w:rsid w:val="001176AE"/>
    <w:rsid w:val="00120C9A"/>
    <w:rsid w:val="001210DF"/>
    <w:rsid w:val="00127E74"/>
    <w:rsid w:val="001323FC"/>
    <w:rsid w:val="00134845"/>
    <w:rsid w:val="0014031B"/>
    <w:rsid w:val="00142DD1"/>
    <w:rsid w:val="001434EC"/>
    <w:rsid w:val="00146016"/>
    <w:rsid w:val="001616DF"/>
    <w:rsid w:val="00161D39"/>
    <w:rsid w:val="001705E6"/>
    <w:rsid w:val="0017416E"/>
    <w:rsid w:val="00176FE7"/>
    <w:rsid w:val="00181FC9"/>
    <w:rsid w:val="00185CE0"/>
    <w:rsid w:val="00186CD5"/>
    <w:rsid w:val="001A0DE9"/>
    <w:rsid w:val="001A4878"/>
    <w:rsid w:val="001A5A3B"/>
    <w:rsid w:val="001A6582"/>
    <w:rsid w:val="001A6A56"/>
    <w:rsid w:val="001B1076"/>
    <w:rsid w:val="001B3B72"/>
    <w:rsid w:val="001B522E"/>
    <w:rsid w:val="001C29C2"/>
    <w:rsid w:val="001C669B"/>
    <w:rsid w:val="001E2987"/>
    <w:rsid w:val="001E2C5A"/>
    <w:rsid w:val="001E38E4"/>
    <w:rsid w:val="001F04C2"/>
    <w:rsid w:val="001F07C9"/>
    <w:rsid w:val="001F6A62"/>
    <w:rsid w:val="002057C6"/>
    <w:rsid w:val="002148F1"/>
    <w:rsid w:val="00217414"/>
    <w:rsid w:val="00220F2D"/>
    <w:rsid w:val="00226486"/>
    <w:rsid w:val="00231EC2"/>
    <w:rsid w:val="00235847"/>
    <w:rsid w:val="0023612C"/>
    <w:rsid w:val="002407B6"/>
    <w:rsid w:val="00240F6B"/>
    <w:rsid w:val="00243903"/>
    <w:rsid w:val="0024421D"/>
    <w:rsid w:val="00244D82"/>
    <w:rsid w:val="002455F5"/>
    <w:rsid w:val="002500B8"/>
    <w:rsid w:val="00251B79"/>
    <w:rsid w:val="002524B4"/>
    <w:rsid w:val="00252EA5"/>
    <w:rsid w:val="002548AE"/>
    <w:rsid w:val="00255C31"/>
    <w:rsid w:val="002607EF"/>
    <w:rsid w:val="002615D2"/>
    <w:rsid w:val="00263FF9"/>
    <w:rsid w:val="00264851"/>
    <w:rsid w:val="002648D4"/>
    <w:rsid w:val="00270680"/>
    <w:rsid w:val="00272DE0"/>
    <w:rsid w:val="00293AA8"/>
    <w:rsid w:val="00294C94"/>
    <w:rsid w:val="002A2768"/>
    <w:rsid w:val="002A3D2A"/>
    <w:rsid w:val="002A50DE"/>
    <w:rsid w:val="002A5DDD"/>
    <w:rsid w:val="002A6A54"/>
    <w:rsid w:val="002B6F8E"/>
    <w:rsid w:val="002C0C14"/>
    <w:rsid w:val="002C6489"/>
    <w:rsid w:val="002C7562"/>
    <w:rsid w:val="002D0457"/>
    <w:rsid w:val="002E42B3"/>
    <w:rsid w:val="00300040"/>
    <w:rsid w:val="003002A2"/>
    <w:rsid w:val="003003BB"/>
    <w:rsid w:val="00303AC4"/>
    <w:rsid w:val="003052D0"/>
    <w:rsid w:val="003114F0"/>
    <w:rsid w:val="00317013"/>
    <w:rsid w:val="00317715"/>
    <w:rsid w:val="0032356B"/>
    <w:rsid w:val="00331C8B"/>
    <w:rsid w:val="00332607"/>
    <w:rsid w:val="00333BFE"/>
    <w:rsid w:val="00340B91"/>
    <w:rsid w:val="00343795"/>
    <w:rsid w:val="00345D73"/>
    <w:rsid w:val="00353110"/>
    <w:rsid w:val="00354508"/>
    <w:rsid w:val="00355345"/>
    <w:rsid w:val="00357AEB"/>
    <w:rsid w:val="00362ECB"/>
    <w:rsid w:val="0036336F"/>
    <w:rsid w:val="00367D40"/>
    <w:rsid w:val="00367DBC"/>
    <w:rsid w:val="00376F5B"/>
    <w:rsid w:val="003900A1"/>
    <w:rsid w:val="0039486A"/>
    <w:rsid w:val="003A3CAB"/>
    <w:rsid w:val="003A4A35"/>
    <w:rsid w:val="003A6512"/>
    <w:rsid w:val="003B1DC4"/>
    <w:rsid w:val="003B38E9"/>
    <w:rsid w:val="003B5D64"/>
    <w:rsid w:val="003B5FF4"/>
    <w:rsid w:val="003B64D4"/>
    <w:rsid w:val="003C36DB"/>
    <w:rsid w:val="003C418D"/>
    <w:rsid w:val="003D3A7F"/>
    <w:rsid w:val="003D6B42"/>
    <w:rsid w:val="003D71FC"/>
    <w:rsid w:val="003E2110"/>
    <w:rsid w:val="003E4BE0"/>
    <w:rsid w:val="003E73C4"/>
    <w:rsid w:val="003F03E7"/>
    <w:rsid w:val="003F0BA8"/>
    <w:rsid w:val="003F100F"/>
    <w:rsid w:val="003F492B"/>
    <w:rsid w:val="003F5969"/>
    <w:rsid w:val="003F5A64"/>
    <w:rsid w:val="00402109"/>
    <w:rsid w:val="00403C01"/>
    <w:rsid w:val="00404911"/>
    <w:rsid w:val="004068B6"/>
    <w:rsid w:val="00410F2E"/>
    <w:rsid w:val="00411256"/>
    <w:rsid w:val="00413514"/>
    <w:rsid w:val="00417BB1"/>
    <w:rsid w:val="00421824"/>
    <w:rsid w:val="00423146"/>
    <w:rsid w:val="0042411D"/>
    <w:rsid w:val="00424A33"/>
    <w:rsid w:val="004305A1"/>
    <w:rsid w:val="00433CF4"/>
    <w:rsid w:val="0045252A"/>
    <w:rsid w:val="0045616D"/>
    <w:rsid w:val="0046330B"/>
    <w:rsid w:val="004636A7"/>
    <w:rsid w:val="00466D28"/>
    <w:rsid w:val="004746B3"/>
    <w:rsid w:val="004802E5"/>
    <w:rsid w:val="0048394D"/>
    <w:rsid w:val="00492C74"/>
    <w:rsid w:val="0049467A"/>
    <w:rsid w:val="00497BA4"/>
    <w:rsid w:val="004B0EE0"/>
    <w:rsid w:val="004B2D6C"/>
    <w:rsid w:val="004B36CD"/>
    <w:rsid w:val="004B3714"/>
    <w:rsid w:val="004B522A"/>
    <w:rsid w:val="004B6C6C"/>
    <w:rsid w:val="004C15EF"/>
    <w:rsid w:val="004C3DAD"/>
    <w:rsid w:val="004C50F5"/>
    <w:rsid w:val="004C6C07"/>
    <w:rsid w:val="004D1CD0"/>
    <w:rsid w:val="004D30AD"/>
    <w:rsid w:val="004D48F2"/>
    <w:rsid w:val="004D4C1D"/>
    <w:rsid w:val="004E25BE"/>
    <w:rsid w:val="004E5F2A"/>
    <w:rsid w:val="004E7653"/>
    <w:rsid w:val="004F0D67"/>
    <w:rsid w:val="004F324A"/>
    <w:rsid w:val="00512BEA"/>
    <w:rsid w:val="00512D87"/>
    <w:rsid w:val="00512E49"/>
    <w:rsid w:val="00515055"/>
    <w:rsid w:val="005156F4"/>
    <w:rsid w:val="005222CA"/>
    <w:rsid w:val="00523D64"/>
    <w:rsid w:val="00525A94"/>
    <w:rsid w:val="0053409E"/>
    <w:rsid w:val="00536CAB"/>
    <w:rsid w:val="00540558"/>
    <w:rsid w:val="005513C4"/>
    <w:rsid w:val="0056130D"/>
    <w:rsid w:val="00562659"/>
    <w:rsid w:val="00562D3C"/>
    <w:rsid w:val="005648C9"/>
    <w:rsid w:val="005707EC"/>
    <w:rsid w:val="005724C9"/>
    <w:rsid w:val="005762B1"/>
    <w:rsid w:val="0057633F"/>
    <w:rsid w:val="005836AA"/>
    <w:rsid w:val="005843D6"/>
    <w:rsid w:val="005A6140"/>
    <w:rsid w:val="005A67E3"/>
    <w:rsid w:val="005A7DBF"/>
    <w:rsid w:val="005B11F5"/>
    <w:rsid w:val="005C4226"/>
    <w:rsid w:val="005C546A"/>
    <w:rsid w:val="005C580E"/>
    <w:rsid w:val="005C74E0"/>
    <w:rsid w:val="005E17DB"/>
    <w:rsid w:val="005E287D"/>
    <w:rsid w:val="005E608C"/>
    <w:rsid w:val="005F50FE"/>
    <w:rsid w:val="005F75B4"/>
    <w:rsid w:val="006002A5"/>
    <w:rsid w:val="00600397"/>
    <w:rsid w:val="00602FEF"/>
    <w:rsid w:val="00603DBD"/>
    <w:rsid w:val="00604296"/>
    <w:rsid w:val="00611F9B"/>
    <w:rsid w:val="0061209C"/>
    <w:rsid w:val="00612659"/>
    <w:rsid w:val="006208BE"/>
    <w:rsid w:val="006222DB"/>
    <w:rsid w:val="00622FAF"/>
    <w:rsid w:val="00625845"/>
    <w:rsid w:val="006318B5"/>
    <w:rsid w:val="00632E22"/>
    <w:rsid w:val="00637B2A"/>
    <w:rsid w:val="006546A6"/>
    <w:rsid w:val="0066290A"/>
    <w:rsid w:val="00662CD6"/>
    <w:rsid w:val="00670521"/>
    <w:rsid w:val="006722E8"/>
    <w:rsid w:val="00676C24"/>
    <w:rsid w:val="00685915"/>
    <w:rsid w:val="006A11BA"/>
    <w:rsid w:val="006A1C27"/>
    <w:rsid w:val="006A2B33"/>
    <w:rsid w:val="006A43FE"/>
    <w:rsid w:val="006A4EC4"/>
    <w:rsid w:val="006A6D75"/>
    <w:rsid w:val="006B0BAF"/>
    <w:rsid w:val="006B5328"/>
    <w:rsid w:val="006B5574"/>
    <w:rsid w:val="006B64C8"/>
    <w:rsid w:val="006C3980"/>
    <w:rsid w:val="006C6042"/>
    <w:rsid w:val="006D59CD"/>
    <w:rsid w:val="006E2BC0"/>
    <w:rsid w:val="006F2A74"/>
    <w:rsid w:val="006F3F7A"/>
    <w:rsid w:val="00705BDD"/>
    <w:rsid w:val="007107C6"/>
    <w:rsid w:val="00711242"/>
    <w:rsid w:val="007128E9"/>
    <w:rsid w:val="0072035B"/>
    <w:rsid w:val="00723500"/>
    <w:rsid w:val="00724218"/>
    <w:rsid w:val="00724B8F"/>
    <w:rsid w:val="00726F4A"/>
    <w:rsid w:val="007302C7"/>
    <w:rsid w:val="007305BF"/>
    <w:rsid w:val="007443F4"/>
    <w:rsid w:val="00744A2A"/>
    <w:rsid w:val="007532ED"/>
    <w:rsid w:val="00753351"/>
    <w:rsid w:val="00757D6F"/>
    <w:rsid w:val="00762E5A"/>
    <w:rsid w:val="00763784"/>
    <w:rsid w:val="00781C27"/>
    <w:rsid w:val="0078710A"/>
    <w:rsid w:val="0078767F"/>
    <w:rsid w:val="00790280"/>
    <w:rsid w:val="00791E4D"/>
    <w:rsid w:val="007A2338"/>
    <w:rsid w:val="007A67C6"/>
    <w:rsid w:val="007B3D7C"/>
    <w:rsid w:val="007B3F25"/>
    <w:rsid w:val="007B7993"/>
    <w:rsid w:val="007C1CF6"/>
    <w:rsid w:val="007C3849"/>
    <w:rsid w:val="007D3515"/>
    <w:rsid w:val="007D628B"/>
    <w:rsid w:val="007E00AD"/>
    <w:rsid w:val="007E262C"/>
    <w:rsid w:val="007E4A9E"/>
    <w:rsid w:val="007F1B02"/>
    <w:rsid w:val="007F3615"/>
    <w:rsid w:val="007F4487"/>
    <w:rsid w:val="008113B5"/>
    <w:rsid w:val="00813DA6"/>
    <w:rsid w:val="00816EBE"/>
    <w:rsid w:val="0082221F"/>
    <w:rsid w:val="008232E5"/>
    <w:rsid w:val="0082686F"/>
    <w:rsid w:val="00830677"/>
    <w:rsid w:val="00833D54"/>
    <w:rsid w:val="0083430E"/>
    <w:rsid w:val="00835F37"/>
    <w:rsid w:val="00850453"/>
    <w:rsid w:val="0085109F"/>
    <w:rsid w:val="00857CD6"/>
    <w:rsid w:val="00861C3A"/>
    <w:rsid w:val="008645DC"/>
    <w:rsid w:val="00864935"/>
    <w:rsid w:val="00867521"/>
    <w:rsid w:val="00872C36"/>
    <w:rsid w:val="00873ECF"/>
    <w:rsid w:val="00876870"/>
    <w:rsid w:val="008819C6"/>
    <w:rsid w:val="00891413"/>
    <w:rsid w:val="00894883"/>
    <w:rsid w:val="00896AB2"/>
    <w:rsid w:val="008A1BDD"/>
    <w:rsid w:val="008A7816"/>
    <w:rsid w:val="008B7CF7"/>
    <w:rsid w:val="008C60C5"/>
    <w:rsid w:val="008C7819"/>
    <w:rsid w:val="008D1D63"/>
    <w:rsid w:val="008D4E3A"/>
    <w:rsid w:val="008D5504"/>
    <w:rsid w:val="008D6F7E"/>
    <w:rsid w:val="008E2D65"/>
    <w:rsid w:val="008E7D4A"/>
    <w:rsid w:val="008E7E1F"/>
    <w:rsid w:val="008F0BE7"/>
    <w:rsid w:val="008F22BF"/>
    <w:rsid w:val="009002EA"/>
    <w:rsid w:val="009054BD"/>
    <w:rsid w:val="00906FE8"/>
    <w:rsid w:val="00910BBA"/>
    <w:rsid w:val="00913DA1"/>
    <w:rsid w:val="00924076"/>
    <w:rsid w:val="009262A6"/>
    <w:rsid w:val="00930A0E"/>
    <w:rsid w:val="00933F8E"/>
    <w:rsid w:val="00937184"/>
    <w:rsid w:val="009405C5"/>
    <w:rsid w:val="00950340"/>
    <w:rsid w:val="009505C1"/>
    <w:rsid w:val="00950B1F"/>
    <w:rsid w:val="00951E2A"/>
    <w:rsid w:val="00951ECC"/>
    <w:rsid w:val="00952BE8"/>
    <w:rsid w:val="0095311D"/>
    <w:rsid w:val="00953985"/>
    <w:rsid w:val="00960242"/>
    <w:rsid w:val="00963653"/>
    <w:rsid w:val="009704AE"/>
    <w:rsid w:val="0097483D"/>
    <w:rsid w:val="0097487E"/>
    <w:rsid w:val="009773F9"/>
    <w:rsid w:val="00980569"/>
    <w:rsid w:val="0098472E"/>
    <w:rsid w:val="00993719"/>
    <w:rsid w:val="00994185"/>
    <w:rsid w:val="00996583"/>
    <w:rsid w:val="009A4BC9"/>
    <w:rsid w:val="009B1D54"/>
    <w:rsid w:val="009B2B22"/>
    <w:rsid w:val="009B42C7"/>
    <w:rsid w:val="009C524C"/>
    <w:rsid w:val="009D1700"/>
    <w:rsid w:val="009D2F75"/>
    <w:rsid w:val="009D482D"/>
    <w:rsid w:val="009D6A3B"/>
    <w:rsid w:val="009D6F41"/>
    <w:rsid w:val="009E18BB"/>
    <w:rsid w:val="009E19A5"/>
    <w:rsid w:val="009E7856"/>
    <w:rsid w:val="009F01DE"/>
    <w:rsid w:val="009F6033"/>
    <w:rsid w:val="009F78C2"/>
    <w:rsid w:val="00A02A19"/>
    <w:rsid w:val="00A05ED7"/>
    <w:rsid w:val="00A06060"/>
    <w:rsid w:val="00A10B42"/>
    <w:rsid w:val="00A13A2E"/>
    <w:rsid w:val="00A15CBD"/>
    <w:rsid w:val="00A15FF7"/>
    <w:rsid w:val="00A2313C"/>
    <w:rsid w:val="00A2572D"/>
    <w:rsid w:val="00A27D2E"/>
    <w:rsid w:val="00A31A99"/>
    <w:rsid w:val="00A40BE6"/>
    <w:rsid w:val="00A4188F"/>
    <w:rsid w:val="00A42A94"/>
    <w:rsid w:val="00A447C0"/>
    <w:rsid w:val="00A45711"/>
    <w:rsid w:val="00A52FDD"/>
    <w:rsid w:val="00A551F9"/>
    <w:rsid w:val="00A57224"/>
    <w:rsid w:val="00A629D8"/>
    <w:rsid w:val="00A71556"/>
    <w:rsid w:val="00A818A0"/>
    <w:rsid w:val="00A823C0"/>
    <w:rsid w:val="00A87EE8"/>
    <w:rsid w:val="00A92075"/>
    <w:rsid w:val="00A93A00"/>
    <w:rsid w:val="00A93D5E"/>
    <w:rsid w:val="00A94011"/>
    <w:rsid w:val="00A95C68"/>
    <w:rsid w:val="00AA2472"/>
    <w:rsid w:val="00AA37AD"/>
    <w:rsid w:val="00AB56AD"/>
    <w:rsid w:val="00AB6E71"/>
    <w:rsid w:val="00AC1DCE"/>
    <w:rsid w:val="00AC4997"/>
    <w:rsid w:val="00AC7666"/>
    <w:rsid w:val="00AD418F"/>
    <w:rsid w:val="00AD5A73"/>
    <w:rsid w:val="00AE002F"/>
    <w:rsid w:val="00AE39FE"/>
    <w:rsid w:val="00AE57DD"/>
    <w:rsid w:val="00AF2DE7"/>
    <w:rsid w:val="00AF34A1"/>
    <w:rsid w:val="00AF4BCF"/>
    <w:rsid w:val="00B00D60"/>
    <w:rsid w:val="00B0100A"/>
    <w:rsid w:val="00B02084"/>
    <w:rsid w:val="00B02129"/>
    <w:rsid w:val="00B027AE"/>
    <w:rsid w:val="00B049CC"/>
    <w:rsid w:val="00B04AB7"/>
    <w:rsid w:val="00B10212"/>
    <w:rsid w:val="00B20808"/>
    <w:rsid w:val="00B24314"/>
    <w:rsid w:val="00B318B5"/>
    <w:rsid w:val="00B3263D"/>
    <w:rsid w:val="00B343BF"/>
    <w:rsid w:val="00B439DF"/>
    <w:rsid w:val="00B43DB8"/>
    <w:rsid w:val="00B449E6"/>
    <w:rsid w:val="00B4599D"/>
    <w:rsid w:val="00B613C1"/>
    <w:rsid w:val="00B71B64"/>
    <w:rsid w:val="00B85BAF"/>
    <w:rsid w:val="00B865D9"/>
    <w:rsid w:val="00B86675"/>
    <w:rsid w:val="00B866F8"/>
    <w:rsid w:val="00B931EB"/>
    <w:rsid w:val="00BB289D"/>
    <w:rsid w:val="00BB35B8"/>
    <w:rsid w:val="00BB5022"/>
    <w:rsid w:val="00BC3291"/>
    <w:rsid w:val="00BC33B7"/>
    <w:rsid w:val="00BC6918"/>
    <w:rsid w:val="00BD172D"/>
    <w:rsid w:val="00BD2325"/>
    <w:rsid w:val="00BD3068"/>
    <w:rsid w:val="00BD32B2"/>
    <w:rsid w:val="00BD35BF"/>
    <w:rsid w:val="00BF422E"/>
    <w:rsid w:val="00BF5D49"/>
    <w:rsid w:val="00C01640"/>
    <w:rsid w:val="00C01839"/>
    <w:rsid w:val="00C1293A"/>
    <w:rsid w:val="00C15578"/>
    <w:rsid w:val="00C174EA"/>
    <w:rsid w:val="00C2213C"/>
    <w:rsid w:val="00C237B1"/>
    <w:rsid w:val="00C31F99"/>
    <w:rsid w:val="00C31FD6"/>
    <w:rsid w:val="00C3285E"/>
    <w:rsid w:val="00C44A99"/>
    <w:rsid w:val="00C45EAF"/>
    <w:rsid w:val="00C5156C"/>
    <w:rsid w:val="00C542E7"/>
    <w:rsid w:val="00C60CDE"/>
    <w:rsid w:val="00C61FB3"/>
    <w:rsid w:val="00C7186F"/>
    <w:rsid w:val="00C800E0"/>
    <w:rsid w:val="00C93B01"/>
    <w:rsid w:val="00C94AE2"/>
    <w:rsid w:val="00C97FA7"/>
    <w:rsid w:val="00CA07EA"/>
    <w:rsid w:val="00CA1181"/>
    <w:rsid w:val="00CA2045"/>
    <w:rsid w:val="00CA55F0"/>
    <w:rsid w:val="00CB0496"/>
    <w:rsid w:val="00CB4620"/>
    <w:rsid w:val="00CB7000"/>
    <w:rsid w:val="00CC72AA"/>
    <w:rsid w:val="00CD4BEA"/>
    <w:rsid w:val="00CD5F46"/>
    <w:rsid w:val="00CE0A9B"/>
    <w:rsid w:val="00CE4D47"/>
    <w:rsid w:val="00D019C2"/>
    <w:rsid w:val="00D0243D"/>
    <w:rsid w:val="00D03876"/>
    <w:rsid w:val="00D04425"/>
    <w:rsid w:val="00D13F93"/>
    <w:rsid w:val="00D149D6"/>
    <w:rsid w:val="00D357A6"/>
    <w:rsid w:val="00D415A2"/>
    <w:rsid w:val="00D46443"/>
    <w:rsid w:val="00D5028B"/>
    <w:rsid w:val="00D50DDC"/>
    <w:rsid w:val="00D51114"/>
    <w:rsid w:val="00D521E5"/>
    <w:rsid w:val="00D618AE"/>
    <w:rsid w:val="00D64E86"/>
    <w:rsid w:val="00D64F86"/>
    <w:rsid w:val="00D6681A"/>
    <w:rsid w:val="00D82352"/>
    <w:rsid w:val="00D8383A"/>
    <w:rsid w:val="00D83AFF"/>
    <w:rsid w:val="00D871C2"/>
    <w:rsid w:val="00D9572A"/>
    <w:rsid w:val="00D96653"/>
    <w:rsid w:val="00DB18A7"/>
    <w:rsid w:val="00DC5388"/>
    <w:rsid w:val="00DD0BF8"/>
    <w:rsid w:val="00DD2454"/>
    <w:rsid w:val="00DD3BD9"/>
    <w:rsid w:val="00DE6732"/>
    <w:rsid w:val="00DF1E2B"/>
    <w:rsid w:val="00DF58CC"/>
    <w:rsid w:val="00DF5EEA"/>
    <w:rsid w:val="00E048B0"/>
    <w:rsid w:val="00E12EED"/>
    <w:rsid w:val="00E267B6"/>
    <w:rsid w:val="00E34E50"/>
    <w:rsid w:val="00E46CA1"/>
    <w:rsid w:val="00E5007A"/>
    <w:rsid w:val="00E51A99"/>
    <w:rsid w:val="00E6464E"/>
    <w:rsid w:val="00E658D1"/>
    <w:rsid w:val="00E6657E"/>
    <w:rsid w:val="00E70010"/>
    <w:rsid w:val="00E76FD0"/>
    <w:rsid w:val="00E77080"/>
    <w:rsid w:val="00E84CC8"/>
    <w:rsid w:val="00E87184"/>
    <w:rsid w:val="00E90C32"/>
    <w:rsid w:val="00E9654B"/>
    <w:rsid w:val="00EA0919"/>
    <w:rsid w:val="00EA1269"/>
    <w:rsid w:val="00EA3E24"/>
    <w:rsid w:val="00EA65EF"/>
    <w:rsid w:val="00EB6214"/>
    <w:rsid w:val="00EB7580"/>
    <w:rsid w:val="00EC201E"/>
    <w:rsid w:val="00EC5E58"/>
    <w:rsid w:val="00EC71D8"/>
    <w:rsid w:val="00ED30C4"/>
    <w:rsid w:val="00ED5FD8"/>
    <w:rsid w:val="00ED76F3"/>
    <w:rsid w:val="00EE0D98"/>
    <w:rsid w:val="00EE7E3C"/>
    <w:rsid w:val="00EF5DE2"/>
    <w:rsid w:val="00EF75E1"/>
    <w:rsid w:val="00EF7A00"/>
    <w:rsid w:val="00F028BC"/>
    <w:rsid w:val="00F034BA"/>
    <w:rsid w:val="00F03D08"/>
    <w:rsid w:val="00F045BC"/>
    <w:rsid w:val="00F12E14"/>
    <w:rsid w:val="00F166EC"/>
    <w:rsid w:val="00F22734"/>
    <w:rsid w:val="00F234A0"/>
    <w:rsid w:val="00F23C43"/>
    <w:rsid w:val="00F24EA1"/>
    <w:rsid w:val="00F26A7A"/>
    <w:rsid w:val="00F301E0"/>
    <w:rsid w:val="00F31138"/>
    <w:rsid w:val="00F3730B"/>
    <w:rsid w:val="00F4700B"/>
    <w:rsid w:val="00F475BB"/>
    <w:rsid w:val="00F478D9"/>
    <w:rsid w:val="00F52767"/>
    <w:rsid w:val="00F55BEE"/>
    <w:rsid w:val="00F567BD"/>
    <w:rsid w:val="00F57619"/>
    <w:rsid w:val="00F63504"/>
    <w:rsid w:val="00F641AF"/>
    <w:rsid w:val="00F70D2C"/>
    <w:rsid w:val="00F70DEC"/>
    <w:rsid w:val="00F76A13"/>
    <w:rsid w:val="00F872E1"/>
    <w:rsid w:val="00F9188C"/>
    <w:rsid w:val="00F951DF"/>
    <w:rsid w:val="00FA0AA7"/>
    <w:rsid w:val="00FA1E43"/>
    <w:rsid w:val="00FB0519"/>
    <w:rsid w:val="00FC3A09"/>
    <w:rsid w:val="00FC6EC9"/>
    <w:rsid w:val="00FC7405"/>
    <w:rsid w:val="00FC7911"/>
    <w:rsid w:val="00FD6579"/>
    <w:rsid w:val="00FE2287"/>
    <w:rsid w:val="00FF736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2FA612"/>
  <w15:docId w15:val="{A86BA179-8710-4A8A-9226-A230D6A738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23C43"/>
    <w:rPr>
      <w:rFonts w:ascii="Calibri" w:eastAsia="Calibri" w:hAnsi="Calibri" w:cs="Times New Roman"/>
    </w:rPr>
  </w:style>
  <w:style w:type="paragraph" w:styleId="Heading1">
    <w:name w:val="heading 1"/>
    <w:basedOn w:val="Normal"/>
    <w:link w:val="Heading1Char"/>
    <w:qFormat/>
    <w:rsid w:val="00C542E7"/>
    <w:pPr>
      <w:spacing w:before="100" w:beforeAutospacing="1" w:after="100" w:afterAutospacing="1"/>
      <w:outlineLvl w:val="0"/>
    </w:pPr>
    <w:rPr>
      <w:rFonts w:eastAsia="Times New Roman"/>
      <w:b/>
      <w:kern w:val="36"/>
      <w:sz w:val="48"/>
      <w:szCs w:val="48"/>
    </w:rPr>
  </w:style>
  <w:style w:type="paragraph" w:styleId="Heading2">
    <w:name w:val="heading 2"/>
    <w:basedOn w:val="Normal"/>
    <w:next w:val="Normal"/>
    <w:link w:val="Heading2Char"/>
    <w:uiPriority w:val="9"/>
    <w:qFormat/>
    <w:rsid w:val="0010659C"/>
    <w:pPr>
      <w:keepNext/>
      <w:spacing w:after="0" w:line="360" w:lineRule="auto"/>
      <w:jc w:val="center"/>
      <w:outlineLvl w:val="1"/>
    </w:pPr>
    <w:rPr>
      <w:rFonts w:ascii="Times New Roman" w:eastAsia="Times New Roman" w:hAnsi="Times New Roman"/>
      <w:b/>
      <w:bCs/>
      <w:sz w:val="28"/>
      <w:szCs w:val="24"/>
    </w:rPr>
  </w:style>
  <w:style w:type="paragraph" w:styleId="Heading3">
    <w:name w:val="heading 3"/>
    <w:basedOn w:val="Normal"/>
    <w:next w:val="Normal"/>
    <w:link w:val="Heading3Char"/>
    <w:qFormat/>
    <w:rsid w:val="0010659C"/>
    <w:pPr>
      <w:keepNext/>
      <w:spacing w:after="0" w:line="360" w:lineRule="auto"/>
      <w:jc w:val="center"/>
      <w:outlineLvl w:val="2"/>
    </w:pPr>
    <w:rPr>
      <w:rFonts w:ascii="Times New Roman" w:eastAsia="Times New Roman" w:hAnsi="Times New Roman"/>
      <w:b/>
      <w:bCs/>
      <w:sz w:val="24"/>
      <w:szCs w:val="24"/>
    </w:rPr>
  </w:style>
  <w:style w:type="paragraph" w:styleId="Heading4">
    <w:name w:val="heading 4"/>
    <w:basedOn w:val="Normal"/>
    <w:next w:val="Normal"/>
    <w:link w:val="Heading4Char"/>
    <w:qFormat/>
    <w:rsid w:val="0010659C"/>
    <w:pPr>
      <w:keepNext/>
      <w:spacing w:after="0" w:line="360" w:lineRule="auto"/>
      <w:outlineLvl w:val="3"/>
    </w:pPr>
    <w:rPr>
      <w:rFonts w:ascii="Times New Roman" w:eastAsia="Times New Roman" w:hAnsi="Times New Roman"/>
      <w:b/>
      <w:bCs/>
      <w:sz w:val="24"/>
      <w:szCs w:val="24"/>
    </w:rPr>
  </w:style>
  <w:style w:type="paragraph" w:styleId="Heading5">
    <w:name w:val="heading 5"/>
    <w:basedOn w:val="Normal"/>
    <w:next w:val="Normal"/>
    <w:link w:val="Heading5Char"/>
    <w:qFormat/>
    <w:rsid w:val="0010659C"/>
    <w:pPr>
      <w:keepNext/>
      <w:spacing w:after="0" w:line="240" w:lineRule="auto"/>
      <w:jc w:val="center"/>
      <w:outlineLvl w:val="4"/>
    </w:pPr>
    <w:rPr>
      <w:rFonts w:ascii="Times New Roman" w:eastAsia="Times New Roman" w:hAnsi="Times New Roman"/>
      <w:b/>
      <w:sz w:val="24"/>
      <w:szCs w:val="24"/>
    </w:rPr>
  </w:style>
  <w:style w:type="paragraph" w:styleId="Heading6">
    <w:name w:val="heading 6"/>
    <w:basedOn w:val="Normal"/>
    <w:next w:val="Normal"/>
    <w:link w:val="Heading6Char"/>
    <w:qFormat/>
    <w:rsid w:val="0010659C"/>
    <w:pPr>
      <w:spacing w:before="240" w:after="60" w:line="240" w:lineRule="auto"/>
      <w:outlineLvl w:val="5"/>
    </w:pPr>
    <w:rPr>
      <w:rFonts w:ascii="Times New Roman" w:eastAsia="Times New Roman" w:hAnsi="Times New Roman"/>
      <w:b/>
      <w:bCs/>
    </w:rPr>
  </w:style>
  <w:style w:type="paragraph" w:styleId="Heading7">
    <w:name w:val="heading 7"/>
    <w:basedOn w:val="Normal"/>
    <w:next w:val="Normal"/>
    <w:link w:val="Heading7Char"/>
    <w:qFormat/>
    <w:rsid w:val="0010659C"/>
    <w:pPr>
      <w:keepNext/>
      <w:spacing w:after="0" w:line="240" w:lineRule="auto"/>
      <w:outlineLvl w:val="6"/>
    </w:pPr>
    <w:rPr>
      <w:rFonts w:ascii="Times New Roman" w:eastAsia="Times New Roman" w:hAnsi="Times New Roman"/>
      <w:b/>
      <w:bCs/>
      <w:sz w:val="24"/>
      <w:szCs w:val="24"/>
    </w:rPr>
  </w:style>
  <w:style w:type="paragraph" w:styleId="Heading8">
    <w:name w:val="heading 8"/>
    <w:basedOn w:val="Normal"/>
    <w:next w:val="Normal"/>
    <w:link w:val="Heading8Char"/>
    <w:qFormat/>
    <w:rsid w:val="0010659C"/>
    <w:pPr>
      <w:keepNext/>
      <w:spacing w:after="0" w:line="360" w:lineRule="auto"/>
      <w:jc w:val="center"/>
      <w:outlineLvl w:val="7"/>
    </w:pPr>
    <w:rPr>
      <w:rFonts w:ascii="Times New Roman" w:eastAsia="Times New Roman" w:hAnsi="Times New Roman"/>
      <w:b/>
      <w:bCs/>
      <w:color w:val="000000"/>
      <w:sz w:val="24"/>
      <w:szCs w:val="24"/>
    </w:rPr>
  </w:style>
  <w:style w:type="paragraph" w:styleId="Heading9">
    <w:name w:val="heading 9"/>
    <w:basedOn w:val="Normal"/>
    <w:next w:val="Normal"/>
    <w:link w:val="Heading9Char"/>
    <w:qFormat/>
    <w:rsid w:val="0010659C"/>
    <w:pPr>
      <w:keepNext/>
      <w:tabs>
        <w:tab w:val="left" w:pos="3600"/>
      </w:tabs>
      <w:spacing w:after="0" w:line="240" w:lineRule="auto"/>
      <w:jc w:val="right"/>
      <w:outlineLvl w:val="8"/>
    </w:pPr>
    <w:rPr>
      <w:rFonts w:ascii="Tahoma" w:eastAsia="Times New Roman" w:hAnsi="Tahoma"/>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42E7"/>
    <w:rPr>
      <w:rFonts w:ascii="Times New Roman" w:eastAsia="Times New Roman" w:hAnsi="Times New Roman" w:cs="Times New Roman"/>
      <w:b/>
      <w:bCs/>
      <w:kern w:val="36"/>
      <w:sz w:val="48"/>
      <w:szCs w:val="48"/>
    </w:rPr>
  </w:style>
  <w:style w:type="paragraph" w:styleId="ListParagraph">
    <w:name w:val="List Paragraph"/>
    <w:basedOn w:val="Normal"/>
    <w:uiPriority w:val="34"/>
    <w:qFormat/>
    <w:rsid w:val="00C542E7"/>
    <w:pPr>
      <w:ind w:left="720"/>
      <w:contextualSpacing/>
    </w:pPr>
    <w:rPr>
      <w:rFonts w:eastAsia="Times New Roman"/>
      <w:bCs/>
    </w:rPr>
  </w:style>
  <w:style w:type="character" w:styleId="Hyperlink">
    <w:name w:val="Hyperlink"/>
    <w:basedOn w:val="DefaultParagraphFont"/>
    <w:uiPriority w:val="99"/>
    <w:unhideWhenUsed/>
    <w:rsid w:val="00F23C43"/>
    <w:rPr>
      <w:strike w:val="0"/>
      <w:dstrike w:val="0"/>
      <w:color w:val="1D5F9F"/>
      <w:u w:val="none"/>
      <w:effect w:val="none"/>
    </w:rPr>
  </w:style>
  <w:style w:type="character" w:customStyle="1" w:styleId="BodyTextChar">
    <w:name w:val="Body Text Char"/>
    <w:aliases w:val="b Char"/>
    <w:basedOn w:val="DefaultParagraphFont"/>
    <w:link w:val="BodyText"/>
    <w:locked/>
    <w:rsid w:val="00F23C43"/>
    <w:rPr>
      <w:rFonts w:ascii="Times New Roman" w:eastAsia="Times New Roman" w:hAnsi="Times New Roman" w:cs="Times New Roman"/>
      <w:sz w:val="24"/>
      <w:szCs w:val="24"/>
    </w:rPr>
  </w:style>
  <w:style w:type="paragraph" w:styleId="BodyText">
    <w:name w:val="Body Text"/>
    <w:aliases w:val="b"/>
    <w:basedOn w:val="Normal"/>
    <w:link w:val="BodyTextChar"/>
    <w:unhideWhenUsed/>
    <w:qFormat/>
    <w:rsid w:val="00F23C43"/>
    <w:pPr>
      <w:spacing w:after="120" w:line="240" w:lineRule="auto"/>
    </w:pPr>
    <w:rPr>
      <w:rFonts w:ascii="Times New Roman" w:eastAsia="Times New Roman" w:hAnsi="Times New Roman"/>
      <w:sz w:val="24"/>
      <w:szCs w:val="24"/>
    </w:rPr>
  </w:style>
  <w:style w:type="character" w:customStyle="1" w:styleId="BodyTextChar1">
    <w:name w:val="Body Text Char1"/>
    <w:basedOn w:val="DefaultParagraphFont"/>
    <w:rsid w:val="00F23C43"/>
    <w:rPr>
      <w:rFonts w:ascii="Calibri" w:eastAsia="Calibri" w:hAnsi="Calibri" w:cs="Times New Roman"/>
    </w:rPr>
  </w:style>
  <w:style w:type="paragraph" w:customStyle="1" w:styleId="BMCLAUTHORS">
    <w:name w:val="BMCL AUTHOR(S)"/>
    <w:basedOn w:val="Normal"/>
    <w:next w:val="BMCLADDRESSES"/>
    <w:rsid w:val="00F23C43"/>
    <w:pPr>
      <w:widowControl w:val="0"/>
      <w:spacing w:after="240" w:line="320" w:lineRule="exact"/>
      <w:jc w:val="center"/>
    </w:pPr>
    <w:rPr>
      <w:rFonts w:ascii="Times New Roman" w:eastAsia="Times New Roman" w:hAnsi="Times New Roman"/>
      <w:sz w:val="28"/>
      <w:szCs w:val="21"/>
    </w:rPr>
  </w:style>
  <w:style w:type="paragraph" w:customStyle="1" w:styleId="BMCLADDRESSES">
    <w:name w:val="BMCL ADDRESS(ES)"/>
    <w:basedOn w:val="Normal"/>
    <w:next w:val="Normal"/>
    <w:rsid w:val="00F23C43"/>
    <w:pPr>
      <w:widowControl w:val="0"/>
      <w:spacing w:after="240" w:line="240" w:lineRule="exact"/>
      <w:jc w:val="center"/>
    </w:pPr>
    <w:rPr>
      <w:rFonts w:ascii="Times New Roman" w:eastAsia="Times New Roman" w:hAnsi="Times New Roman"/>
      <w:i/>
      <w:sz w:val="20"/>
      <w:szCs w:val="21"/>
    </w:rPr>
  </w:style>
  <w:style w:type="paragraph" w:customStyle="1" w:styleId="BMCLTITLE">
    <w:name w:val="BMCL TITLE"/>
    <w:basedOn w:val="Normal"/>
    <w:next w:val="BMCLAUTHORS"/>
    <w:rsid w:val="00F23C43"/>
    <w:pPr>
      <w:spacing w:after="240" w:line="380" w:lineRule="exact"/>
      <w:jc w:val="center"/>
    </w:pPr>
    <w:rPr>
      <w:rFonts w:ascii="Times New Roman" w:eastAsia="Times New Roman" w:hAnsi="Times New Roman"/>
      <w:b/>
      <w:sz w:val="36"/>
      <w:szCs w:val="20"/>
    </w:rPr>
  </w:style>
  <w:style w:type="paragraph" w:styleId="FootnoteText">
    <w:name w:val="footnote text"/>
    <w:basedOn w:val="Normal"/>
    <w:link w:val="FootnoteTextChar"/>
    <w:unhideWhenUsed/>
    <w:rsid w:val="00F23C43"/>
    <w:pPr>
      <w:spacing w:after="0" w:line="240" w:lineRule="auto"/>
    </w:pPr>
    <w:rPr>
      <w:kern w:val="2"/>
      <w:sz w:val="20"/>
      <w:szCs w:val="20"/>
    </w:rPr>
  </w:style>
  <w:style w:type="character" w:customStyle="1" w:styleId="FootnoteTextChar">
    <w:name w:val="Footnote Text Char"/>
    <w:basedOn w:val="DefaultParagraphFont"/>
    <w:link w:val="FootnoteText"/>
    <w:uiPriority w:val="99"/>
    <w:rsid w:val="00F23C43"/>
    <w:rPr>
      <w:rFonts w:ascii="Calibri" w:eastAsia="Calibri" w:hAnsi="Calibri" w:cs="Times New Roman"/>
      <w:kern w:val="2"/>
      <w:sz w:val="20"/>
      <w:szCs w:val="20"/>
    </w:rPr>
  </w:style>
  <w:style w:type="paragraph" w:customStyle="1" w:styleId="08ArticleText">
    <w:name w:val="08 Article Text"/>
    <w:qFormat/>
    <w:rsid w:val="00F3730B"/>
    <w:pPr>
      <w:widowControl w:val="0"/>
      <w:tabs>
        <w:tab w:val="left" w:pos="198"/>
      </w:tabs>
      <w:spacing w:after="0" w:line="230" w:lineRule="exact"/>
      <w:ind w:left="720" w:hanging="360"/>
      <w:jc w:val="both"/>
    </w:pPr>
    <w:rPr>
      <w:rFonts w:ascii="Times New Roman" w:eastAsia="Times New Roman" w:hAnsi="Times New Roman" w:cs="Times New Roman"/>
      <w:sz w:val="18"/>
      <w:szCs w:val="18"/>
      <w:lang w:val="en-GB" w:eastAsia="en-GB"/>
    </w:rPr>
  </w:style>
  <w:style w:type="character" w:customStyle="1" w:styleId="BalloonTextChar">
    <w:name w:val="Balloon Text Char"/>
    <w:basedOn w:val="DefaultParagraphFont"/>
    <w:link w:val="BalloonText"/>
    <w:uiPriority w:val="99"/>
    <w:rsid w:val="004D4C1D"/>
    <w:rPr>
      <w:rFonts w:ascii="Tahoma" w:eastAsia="Calibri" w:hAnsi="Tahoma" w:cs="Tahoma"/>
      <w:kern w:val="2"/>
      <w:sz w:val="16"/>
      <w:szCs w:val="16"/>
    </w:rPr>
  </w:style>
  <w:style w:type="paragraph" w:styleId="BalloonText">
    <w:name w:val="Balloon Text"/>
    <w:basedOn w:val="Normal"/>
    <w:link w:val="BalloonTextChar"/>
    <w:uiPriority w:val="99"/>
    <w:unhideWhenUsed/>
    <w:rsid w:val="004D4C1D"/>
    <w:pPr>
      <w:spacing w:after="0" w:line="240" w:lineRule="auto"/>
    </w:pPr>
    <w:rPr>
      <w:rFonts w:ascii="Tahoma" w:hAnsi="Tahoma" w:cs="Tahoma"/>
      <w:kern w:val="2"/>
      <w:sz w:val="16"/>
      <w:szCs w:val="16"/>
    </w:rPr>
  </w:style>
  <w:style w:type="paragraph" w:customStyle="1" w:styleId="Default">
    <w:name w:val="Default"/>
    <w:rsid w:val="004D4C1D"/>
    <w:pPr>
      <w:autoSpaceDE w:val="0"/>
      <w:autoSpaceDN w:val="0"/>
      <w:adjustRightInd w:val="0"/>
      <w:spacing w:after="0" w:line="240" w:lineRule="auto"/>
    </w:pPr>
    <w:rPr>
      <w:rFonts w:ascii="Arial" w:eastAsia="Calibri" w:hAnsi="Arial" w:cs="Arial"/>
      <w:color w:val="000000"/>
      <w:sz w:val="24"/>
      <w:szCs w:val="24"/>
    </w:rPr>
  </w:style>
  <w:style w:type="character" w:customStyle="1" w:styleId="apple-converted-space">
    <w:name w:val="apple-converted-space"/>
    <w:basedOn w:val="DefaultParagraphFont"/>
    <w:rsid w:val="004D4C1D"/>
  </w:style>
  <w:style w:type="character" w:customStyle="1" w:styleId="A5">
    <w:name w:val="A5"/>
    <w:rsid w:val="004D4C1D"/>
    <w:rPr>
      <w:rFonts w:ascii="Times" w:hAnsi="Times" w:cs="Times" w:hint="default"/>
      <w:color w:val="000000"/>
      <w:sz w:val="15"/>
      <w:szCs w:val="15"/>
    </w:rPr>
  </w:style>
  <w:style w:type="paragraph" w:styleId="NoSpacing">
    <w:name w:val="No Spacing"/>
    <w:uiPriority w:val="1"/>
    <w:qFormat/>
    <w:rsid w:val="004D4C1D"/>
    <w:pPr>
      <w:spacing w:after="0" w:line="240" w:lineRule="auto"/>
    </w:pPr>
    <w:rPr>
      <w:rFonts w:ascii="Calibri" w:eastAsia="Times New Roman" w:hAnsi="Calibri" w:cs="Times New Roman"/>
    </w:rPr>
  </w:style>
  <w:style w:type="paragraph" w:styleId="Header">
    <w:name w:val="header"/>
    <w:basedOn w:val="Normal"/>
    <w:link w:val="HeaderChar"/>
    <w:uiPriority w:val="99"/>
    <w:unhideWhenUsed/>
    <w:rsid w:val="004D4C1D"/>
    <w:pPr>
      <w:tabs>
        <w:tab w:val="center" w:pos="4680"/>
        <w:tab w:val="right" w:pos="9360"/>
      </w:tabs>
      <w:spacing w:after="0" w:line="240" w:lineRule="auto"/>
    </w:pPr>
    <w:rPr>
      <w:kern w:val="2"/>
    </w:rPr>
  </w:style>
  <w:style w:type="character" w:customStyle="1" w:styleId="HeaderChar">
    <w:name w:val="Header Char"/>
    <w:basedOn w:val="DefaultParagraphFont"/>
    <w:link w:val="Header"/>
    <w:uiPriority w:val="99"/>
    <w:rsid w:val="004D4C1D"/>
    <w:rPr>
      <w:rFonts w:ascii="Calibri" w:eastAsia="Calibri" w:hAnsi="Calibri" w:cs="Times New Roman"/>
      <w:kern w:val="2"/>
    </w:rPr>
  </w:style>
  <w:style w:type="paragraph" w:styleId="Footer">
    <w:name w:val="footer"/>
    <w:basedOn w:val="Normal"/>
    <w:link w:val="FooterChar"/>
    <w:uiPriority w:val="99"/>
    <w:unhideWhenUsed/>
    <w:rsid w:val="004D4C1D"/>
    <w:pPr>
      <w:tabs>
        <w:tab w:val="center" w:pos="4680"/>
        <w:tab w:val="right" w:pos="9360"/>
      </w:tabs>
      <w:spacing w:after="0" w:line="240" w:lineRule="auto"/>
    </w:pPr>
    <w:rPr>
      <w:kern w:val="2"/>
    </w:rPr>
  </w:style>
  <w:style w:type="character" w:customStyle="1" w:styleId="FooterChar">
    <w:name w:val="Footer Char"/>
    <w:basedOn w:val="DefaultParagraphFont"/>
    <w:link w:val="Footer"/>
    <w:uiPriority w:val="99"/>
    <w:rsid w:val="004D4C1D"/>
    <w:rPr>
      <w:rFonts w:ascii="Calibri" w:eastAsia="Calibri" w:hAnsi="Calibri" w:cs="Times New Roman"/>
      <w:kern w:val="2"/>
    </w:rPr>
  </w:style>
  <w:style w:type="character" w:customStyle="1" w:styleId="il">
    <w:name w:val="il"/>
    <w:basedOn w:val="DefaultParagraphFont"/>
    <w:rsid w:val="004D4C1D"/>
  </w:style>
  <w:style w:type="character" w:styleId="Strong">
    <w:name w:val="Strong"/>
    <w:basedOn w:val="DefaultParagraphFont"/>
    <w:uiPriority w:val="22"/>
    <w:qFormat/>
    <w:rsid w:val="004D4C1D"/>
    <w:rPr>
      <w:b/>
      <w:bCs/>
    </w:rPr>
  </w:style>
  <w:style w:type="character" w:styleId="FootnoteReference">
    <w:name w:val="footnote reference"/>
    <w:basedOn w:val="DefaultParagraphFont"/>
    <w:uiPriority w:val="99"/>
    <w:unhideWhenUsed/>
    <w:rsid w:val="00244D82"/>
    <w:rPr>
      <w:vertAlign w:val="superscript"/>
    </w:rPr>
  </w:style>
  <w:style w:type="paragraph" w:styleId="EndnoteText">
    <w:name w:val="endnote text"/>
    <w:basedOn w:val="Normal"/>
    <w:link w:val="EndnoteTextChar"/>
    <w:unhideWhenUsed/>
    <w:rsid w:val="00604296"/>
    <w:pPr>
      <w:spacing w:after="0" w:line="240" w:lineRule="auto"/>
    </w:pPr>
    <w:rPr>
      <w:sz w:val="20"/>
      <w:szCs w:val="20"/>
    </w:rPr>
  </w:style>
  <w:style w:type="character" w:customStyle="1" w:styleId="EndnoteTextChar">
    <w:name w:val="Endnote Text Char"/>
    <w:basedOn w:val="DefaultParagraphFont"/>
    <w:link w:val="EndnoteText"/>
    <w:rsid w:val="00604296"/>
    <w:rPr>
      <w:rFonts w:ascii="Calibri" w:eastAsia="Calibri" w:hAnsi="Calibri" w:cs="Times New Roman"/>
      <w:sz w:val="20"/>
      <w:szCs w:val="20"/>
    </w:rPr>
  </w:style>
  <w:style w:type="character" w:styleId="EndnoteReference">
    <w:name w:val="endnote reference"/>
    <w:basedOn w:val="DefaultParagraphFont"/>
    <w:unhideWhenUsed/>
    <w:rsid w:val="00604296"/>
    <w:rPr>
      <w:vertAlign w:val="superscript"/>
    </w:rPr>
  </w:style>
  <w:style w:type="table" w:styleId="TableGrid">
    <w:name w:val="Table Grid"/>
    <w:basedOn w:val="TableNormal"/>
    <w:uiPriority w:val="59"/>
    <w:rsid w:val="00B85BAF"/>
    <w:pPr>
      <w:spacing w:after="0" w:line="240" w:lineRule="auto"/>
    </w:pPr>
    <w:rPr>
      <w:rFonts w:ascii="Times New Roman" w:hAnsi="Times New Roman"/>
      <w:sz w:val="24"/>
      <w:lang w:val="en-I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Web">
    <w:name w:val="Normal (Web)"/>
    <w:basedOn w:val="Normal"/>
    <w:uiPriority w:val="99"/>
    <w:unhideWhenUsed/>
    <w:rsid w:val="00B85BAF"/>
    <w:pPr>
      <w:spacing w:before="100" w:beforeAutospacing="1" w:after="100" w:afterAutospacing="1" w:line="240" w:lineRule="auto"/>
    </w:pPr>
    <w:rPr>
      <w:rFonts w:ascii="Times New Roman" w:eastAsia="Times New Roman" w:hAnsi="Times New Roman"/>
      <w:sz w:val="24"/>
      <w:szCs w:val="24"/>
      <w:lang w:val="en-IN" w:eastAsia="en-IN"/>
    </w:rPr>
  </w:style>
  <w:style w:type="character" w:styleId="Emphasis">
    <w:name w:val="Emphasis"/>
    <w:basedOn w:val="DefaultParagraphFont"/>
    <w:uiPriority w:val="20"/>
    <w:qFormat/>
    <w:rsid w:val="00B85BAF"/>
    <w:rPr>
      <w:i/>
      <w:iCs/>
    </w:rPr>
  </w:style>
  <w:style w:type="character" w:customStyle="1" w:styleId="Heading2Char">
    <w:name w:val="Heading 2 Char"/>
    <w:basedOn w:val="DefaultParagraphFont"/>
    <w:link w:val="Heading2"/>
    <w:uiPriority w:val="9"/>
    <w:rsid w:val="0010659C"/>
    <w:rPr>
      <w:rFonts w:ascii="Times New Roman" w:eastAsia="Times New Roman" w:hAnsi="Times New Roman" w:cs="Times New Roman"/>
      <w:b/>
      <w:bCs/>
      <w:sz w:val="28"/>
      <w:szCs w:val="24"/>
    </w:rPr>
  </w:style>
  <w:style w:type="character" w:customStyle="1" w:styleId="Heading3Char">
    <w:name w:val="Heading 3 Char"/>
    <w:basedOn w:val="DefaultParagraphFont"/>
    <w:link w:val="Heading3"/>
    <w:rsid w:val="0010659C"/>
    <w:rPr>
      <w:rFonts w:ascii="Times New Roman" w:eastAsia="Times New Roman" w:hAnsi="Times New Roman" w:cs="Times New Roman"/>
      <w:b/>
      <w:bCs/>
      <w:sz w:val="24"/>
      <w:szCs w:val="24"/>
    </w:rPr>
  </w:style>
  <w:style w:type="character" w:customStyle="1" w:styleId="Heading4Char">
    <w:name w:val="Heading 4 Char"/>
    <w:basedOn w:val="DefaultParagraphFont"/>
    <w:link w:val="Heading4"/>
    <w:rsid w:val="0010659C"/>
    <w:rPr>
      <w:rFonts w:ascii="Times New Roman" w:eastAsia="Times New Roman" w:hAnsi="Times New Roman" w:cs="Times New Roman"/>
      <w:b/>
      <w:bCs/>
      <w:sz w:val="24"/>
      <w:szCs w:val="24"/>
    </w:rPr>
  </w:style>
  <w:style w:type="character" w:customStyle="1" w:styleId="Heading5Char">
    <w:name w:val="Heading 5 Char"/>
    <w:basedOn w:val="DefaultParagraphFont"/>
    <w:link w:val="Heading5"/>
    <w:rsid w:val="0010659C"/>
    <w:rPr>
      <w:rFonts w:ascii="Times New Roman" w:eastAsia="Times New Roman" w:hAnsi="Times New Roman" w:cs="Times New Roman"/>
      <w:b/>
      <w:sz w:val="24"/>
      <w:szCs w:val="24"/>
    </w:rPr>
  </w:style>
  <w:style w:type="character" w:customStyle="1" w:styleId="Heading6Char">
    <w:name w:val="Heading 6 Char"/>
    <w:basedOn w:val="DefaultParagraphFont"/>
    <w:link w:val="Heading6"/>
    <w:rsid w:val="0010659C"/>
    <w:rPr>
      <w:rFonts w:ascii="Times New Roman" w:eastAsia="Times New Roman" w:hAnsi="Times New Roman" w:cs="Times New Roman"/>
      <w:b/>
      <w:bCs/>
    </w:rPr>
  </w:style>
  <w:style w:type="character" w:customStyle="1" w:styleId="Heading7Char">
    <w:name w:val="Heading 7 Char"/>
    <w:basedOn w:val="DefaultParagraphFont"/>
    <w:link w:val="Heading7"/>
    <w:rsid w:val="0010659C"/>
    <w:rPr>
      <w:rFonts w:ascii="Times New Roman" w:eastAsia="Times New Roman" w:hAnsi="Times New Roman" w:cs="Times New Roman"/>
      <w:b/>
      <w:bCs/>
      <w:sz w:val="24"/>
      <w:szCs w:val="24"/>
    </w:rPr>
  </w:style>
  <w:style w:type="character" w:customStyle="1" w:styleId="Heading8Char">
    <w:name w:val="Heading 8 Char"/>
    <w:basedOn w:val="DefaultParagraphFont"/>
    <w:link w:val="Heading8"/>
    <w:rsid w:val="0010659C"/>
    <w:rPr>
      <w:rFonts w:ascii="Times New Roman" w:eastAsia="Times New Roman" w:hAnsi="Times New Roman" w:cs="Times New Roman"/>
      <w:b/>
      <w:bCs/>
      <w:color w:val="000000"/>
      <w:sz w:val="24"/>
      <w:szCs w:val="24"/>
    </w:rPr>
  </w:style>
  <w:style w:type="character" w:customStyle="1" w:styleId="Heading9Char">
    <w:name w:val="Heading 9 Char"/>
    <w:basedOn w:val="DefaultParagraphFont"/>
    <w:link w:val="Heading9"/>
    <w:rsid w:val="0010659C"/>
    <w:rPr>
      <w:rFonts w:ascii="Tahoma" w:eastAsia="Times New Roman" w:hAnsi="Tahoma" w:cs="Times New Roman"/>
      <w:b/>
      <w:bCs/>
      <w:sz w:val="24"/>
      <w:szCs w:val="24"/>
    </w:rPr>
  </w:style>
  <w:style w:type="numbering" w:customStyle="1" w:styleId="NoList1">
    <w:name w:val="No List1"/>
    <w:next w:val="NoList"/>
    <w:uiPriority w:val="99"/>
    <w:semiHidden/>
    <w:unhideWhenUsed/>
    <w:rsid w:val="0010659C"/>
  </w:style>
  <w:style w:type="character" w:customStyle="1" w:styleId="lingoregion">
    <w:name w:val="lingo_region"/>
    <w:basedOn w:val="DefaultParagraphFont"/>
    <w:rsid w:val="0010659C"/>
  </w:style>
  <w:style w:type="character" w:customStyle="1" w:styleId="cssauthor">
    <w:name w:val="css_author"/>
    <w:rsid w:val="0010659C"/>
    <w:rPr>
      <w:color w:val="800000"/>
    </w:rPr>
  </w:style>
  <w:style w:type="character" w:customStyle="1" w:styleId="hit">
    <w:name w:val="hit"/>
    <w:basedOn w:val="DefaultParagraphFont"/>
    <w:rsid w:val="0010659C"/>
  </w:style>
  <w:style w:type="character" w:customStyle="1" w:styleId="bf">
    <w:name w:val="bf"/>
    <w:basedOn w:val="DefaultParagraphFont"/>
    <w:rsid w:val="0010659C"/>
  </w:style>
  <w:style w:type="character" w:customStyle="1" w:styleId="it">
    <w:name w:val="it"/>
    <w:basedOn w:val="DefaultParagraphFont"/>
    <w:rsid w:val="0010659C"/>
  </w:style>
  <w:style w:type="paragraph" w:styleId="BodyText2">
    <w:name w:val="Body Text 2"/>
    <w:basedOn w:val="Normal"/>
    <w:link w:val="BodyText2Char"/>
    <w:semiHidden/>
    <w:rsid w:val="0010659C"/>
    <w:pPr>
      <w:spacing w:after="0" w:line="360" w:lineRule="auto"/>
      <w:jc w:val="both"/>
    </w:pPr>
    <w:rPr>
      <w:rFonts w:ascii="Times New Roman" w:eastAsia="Times New Roman" w:hAnsi="Times New Roman"/>
      <w:sz w:val="24"/>
      <w:szCs w:val="24"/>
    </w:rPr>
  </w:style>
  <w:style w:type="character" w:customStyle="1" w:styleId="BodyText2Char">
    <w:name w:val="Body Text 2 Char"/>
    <w:basedOn w:val="DefaultParagraphFont"/>
    <w:link w:val="BodyText2"/>
    <w:semiHidden/>
    <w:rsid w:val="0010659C"/>
    <w:rPr>
      <w:rFonts w:ascii="Times New Roman" w:eastAsia="Times New Roman" w:hAnsi="Times New Roman" w:cs="Times New Roman"/>
      <w:sz w:val="24"/>
      <w:szCs w:val="24"/>
    </w:rPr>
  </w:style>
  <w:style w:type="paragraph" w:styleId="Title">
    <w:name w:val="Title"/>
    <w:basedOn w:val="Normal"/>
    <w:link w:val="TitleChar"/>
    <w:qFormat/>
    <w:rsid w:val="0010659C"/>
    <w:pPr>
      <w:spacing w:after="0" w:line="240" w:lineRule="auto"/>
      <w:jc w:val="center"/>
    </w:pPr>
    <w:rPr>
      <w:rFonts w:ascii="Times New Roman" w:eastAsia="Times New Roman" w:hAnsi="Times New Roman"/>
      <w:b/>
      <w:bCs/>
      <w:sz w:val="32"/>
      <w:szCs w:val="24"/>
    </w:rPr>
  </w:style>
  <w:style w:type="character" w:customStyle="1" w:styleId="TitleChar">
    <w:name w:val="Title Char"/>
    <w:basedOn w:val="DefaultParagraphFont"/>
    <w:link w:val="Title"/>
    <w:rsid w:val="0010659C"/>
    <w:rPr>
      <w:rFonts w:ascii="Times New Roman" w:eastAsia="Times New Roman" w:hAnsi="Times New Roman" w:cs="Times New Roman"/>
      <w:b/>
      <w:bCs/>
      <w:sz w:val="32"/>
      <w:szCs w:val="24"/>
    </w:rPr>
  </w:style>
  <w:style w:type="paragraph" w:customStyle="1" w:styleId="Table-TXT">
    <w:name w:val="Table-TXT"/>
    <w:basedOn w:val="Normal"/>
    <w:rsid w:val="0010659C"/>
    <w:pPr>
      <w:widowControl w:val="0"/>
      <w:tabs>
        <w:tab w:val="left" w:pos="2364"/>
        <w:tab w:val="left" w:pos="4213"/>
        <w:tab w:val="left" w:pos="7502"/>
        <w:tab w:val="left" w:pos="9796"/>
        <w:tab w:val="left" w:pos="11733"/>
        <w:tab w:val="left" w:pos="13511"/>
      </w:tabs>
      <w:suppressAutoHyphens/>
      <w:overflowPunct w:val="0"/>
      <w:autoSpaceDE w:val="0"/>
      <w:autoSpaceDN w:val="0"/>
      <w:adjustRightInd w:val="0"/>
      <w:spacing w:before="120" w:after="120" w:line="220" w:lineRule="exact"/>
      <w:jc w:val="center"/>
    </w:pPr>
    <w:rPr>
      <w:rFonts w:ascii="Times New Roman" w:eastAsia="Times New Roman" w:hAnsi="Times New Roman"/>
      <w:sz w:val="18"/>
      <w:szCs w:val="20"/>
    </w:rPr>
  </w:style>
  <w:style w:type="character" w:customStyle="1" w:styleId="prop31">
    <w:name w:val="prop31"/>
    <w:rsid w:val="0010659C"/>
    <w:rPr>
      <w:color w:val="000000"/>
      <w:sz w:val="15"/>
      <w:szCs w:val="15"/>
    </w:rPr>
  </w:style>
  <w:style w:type="character" w:customStyle="1" w:styleId="abstracttitle1">
    <w:name w:val="abstract_title1"/>
    <w:rsid w:val="0010659C"/>
    <w:rPr>
      <w:sz w:val="27"/>
      <w:szCs w:val="27"/>
    </w:rPr>
  </w:style>
  <w:style w:type="character" w:customStyle="1" w:styleId="bold1">
    <w:name w:val="bold1"/>
    <w:rsid w:val="0010659C"/>
    <w:rPr>
      <w:rFonts w:ascii="Verdana" w:hAnsi="Verdana" w:hint="default"/>
      <w:b/>
      <w:bCs/>
      <w:color w:val="000000"/>
      <w:sz w:val="20"/>
      <w:szCs w:val="20"/>
    </w:rPr>
  </w:style>
  <w:style w:type="paragraph" w:customStyle="1" w:styleId="Pa7">
    <w:name w:val="Pa7"/>
    <w:basedOn w:val="Default"/>
    <w:next w:val="Default"/>
    <w:rsid w:val="0010659C"/>
  </w:style>
  <w:style w:type="character" w:customStyle="1" w:styleId="A9">
    <w:name w:val="A9"/>
    <w:rsid w:val="0010659C"/>
    <w:rPr>
      <w:rFonts w:ascii="HXPXTA+MetaBookLF-Roman" w:hAnsi="HXPXTA+MetaBookLF-Roman" w:cs="HXPXTA+MetaBookLF-Roman"/>
      <w:color w:val="000000"/>
      <w:sz w:val="9"/>
      <w:szCs w:val="9"/>
    </w:rPr>
  </w:style>
  <w:style w:type="paragraph" w:styleId="BodyTextIndent">
    <w:name w:val="Body Text Indent"/>
    <w:basedOn w:val="Normal"/>
    <w:link w:val="BodyTextIndentChar"/>
    <w:semiHidden/>
    <w:rsid w:val="0010659C"/>
    <w:pPr>
      <w:spacing w:after="0" w:line="360" w:lineRule="auto"/>
      <w:ind w:left="180"/>
    </w:pPr>
    <w:rPr>
      <w:rFonts w:ascii="Times New Roman" w:eastAsia="Times New Roman" w:hAnsi="Times New Roman"/>
      <w:sz w:val="24"/>
      <w:szCs w:val="24"/>
    </w:rPr>
  </w:style>
  <w:style w:type="character" w:customStyle="1" w:styleId="BodyTextIndentChar">
    <w:name w:val="Body Text Indent Char"/>
    <w:basedOn w:val="DefaultParagraphFont"/>
    <w:link w:val="BodyTextIndent"/>
    <w:semiHidden/>
    <w:rsid w:val="0010659C"/>
    <w:rPr>
      <w:rFonts w:ascii="Times New Roman" w:eastAsia="Times New Roman" w:hAnsi="Times New Roman" w:cs="Times New Roman"/>
      <w:sz w:val="24"/>
      <w:szCs w:val="24"/>
    </w:rPr>
  </w:style>
  <w:style w:type="character" w:customStyle="1" w:styleId="a">
    <w:name w:val="a"/>
    <w:basedOn w:val="DefaultParagraphFont"/>
    <w:rsid w:val="0010659C"/>
  </w:style>
  <w:style w:type="paragraph" w:styleId="BodyText3">
    <w:name w:val="Body Text 3"/>
    <w:basedOn w:val="Normal"/>
    <w:link w:val="BodyText3Char"/>
    <w:semiHidden/>
    <w:rsid w:val="0010659C"/>
    <w:pPr>
      <w:spacing w:after="120" w:line="240" w:lineRule="auto"/>
    </w:pPr>
    <w:rPr>
      <w:rFonts w:ascii="Times New Roman" w:eastAsia="Times New Roman" w:hAnsi="Times New Roman"/>
      <w:sz w:val="16"/>
      <w:szCs w:val="16"/>
    </w:rPr>
  </w:style>
  <w:style w:type="character" w:customStyle="1" w:styleId="BodyText3Char">
    <w:name w:val="Body Text 3 Char"/>
    <w:basedOn w:val="DefaultParagraphFont"/>
    <w:link w:val="BodyText3"/>
    <w:semiHidden/>
    <w:rsid w:val="0010659C"/>
    <w:rPr>
      <w:rFonts w:ascii="Times New Roman" w:eastAsia="Times New Roman" w:hAnsi="Times New Roman" w:cs="Times New Roman"/>
      <w:sz w:val="16"/>
      <w:szCs w:val="16"/>
    </w:rPr>
  </w:style>
  <w:style w:type="paragraph" w:styleId="Caption">
    <w:name w:val="caption"/>
    <w:basedOn w:val="Normal"/>
    <w:next w:val="Normal"/>
    <w:uiPriority w:val="35"/>
    <w:qFormat/>
    <w:rsid w:val="0010659C"/>
    <w:pPr>
      <w:spacing w:after="0" w:line="480" w:lineRule="auto"/>
      <w:jc w:val="both"/>
    </w:pPr>
    <w:rPr>
      <w:rFonts w:ascii="Arial" w:eastAsia="Times New Roman" w:hAnsi="Arial" w:cs="Arial"/>
      <w:b/>
      <w:sz w:val="24"/>
      <w:szCs w:val="24"/>
    </w:rPr>
  </w:style>
  <w:style w:type="paragraph" w:styleId="List2">
    <w:name w:val="List 2"/>
    <w:basedOn w:val="Normal"/>
    <w:semiHidden/>
    <w:rsid w:val="0010659C"/>
    <w:pPr>
      <w:spacing w:after="0" w:line="240" w:lineRule="auto"/>
      <w:ind w:left="720" w:hanging="360"/>
    </w:pPr>
    <w:rPr>
      <w:rFonts w:ascii="Times New Roman" w:eastAsia="Times New Roman" w:hAnsi="Times New Roman"/>
      <w:sz w:val="24"/>
      <w:szCs w:val="24"/>
    </w:rPr>
  </w:style>
  <w:style w:type="paragraph" w:styleId="Revision">
    <w:name w:val="Revision"/>
    <w:hidden/>
    <w:uiPriority w:val="99"/>
    <w:semiHidden/>
    <w:rsid w:val="0010659C"/>
    <w:pPr>
      <w:spacing w:after="0" w:line="240" w:lineRule="auto"/>
    </w:pPr>
    <w:rPr>
      <w:rFonts w:ascii="Times New Roman" w:eastAsia="Times New Roman" w:hAnsi="Times New Roman" w:cs="Times New Roman"/>
      <w:sz w:val="24"/>
      <w:szCs w:val="24"/>
    </w:rPr>
  </w:style>
  <w:style w:type="character" w:customStyle="1" w:styleId="textbold">
    <w:name w:val="textbold"/>
    <w:basedOn w:val="DefaultParagraphFont"/>
    <w:rsid w:val="0010659C"/>
  </w:style>
  <w:style w:type="character" w:customStyle="1" w:styleId="ti">
    <w:name w:val="ti"/>
    <w:basedOn w:val="DefaultParagraphFont"/>
    <w:rsid w:val="0010659C"/>
  </w:style>
  <w:style w:type="character" w:styleId="HTMLCite">
    <w:name w:val="HTML Cite"/>
    <w:uiPriority w:val="99"/>
    <w:semiHidden/>
    <w:rsid w:val="0010659C"/>
    <w:rPr>
      <w:i w:val="0"/>
      <w:iCs w:val="0"/>
    </w:rPr>
  </w:style>
  <w:style w:type="character" w:styleId="PageNumber">
    <w:name w:val="page number"/>
    <w:basedOn w:val="DefaultParagraphFont"/>
    <w:rsid w:val="0010659C"/>
  </w:style>
  <w:style w:type="numbering" w:customStyle="1" w:styleId="NoList11">
    <w:name w:val="No List11"/>
    <w:next w:val="NoList"/>
    <w:uiPriority w:val="99"/>
    <w:semiHidden/>
    <w:unhideWhenUsed/>
    <w:rsid w:val="0010659C"/>
  </w:style>
  <w:style w:type="numbering" w:customStyle="1" w:styleId="NoList2">
    <w:name w:val="No List2"/>
    <w:next w:val="NoList"/>
    <w:uiPriority w:val="99"/>
    <w:semiHidden/>
    <w:unhideWhenUsed/>
    <w:rsid w:val="0010659C"/>
  </w:style>
  <w:style w:type="numbering" w:customStyle="1" w:styleId="NoList111">
    <w:name w:val="No List111"/>
    <w:next w:val="NoList"/>
    <w:uiPriority w:val="99"/>
    <w:semiHidden/>
    <w:unhideWhenUsed/>
    <w:rsid w:val="0010659C"/>
  </w:style>
  <w:style w:type="character" w:customStyle="1" w:styleId="apple-style-span">
    <w:name w:val="apple-style-span"/>
    <w:rsid w:val="0010659C"/>
  </w:style>
  <w:style w:type="character" w:customStyle="1" w:styleId="Hyperlink1">
    <w:name w:val="Hyperlink1"/>
    <w:uiPriority w:val="99"/>
    <w:unhideWhenUsed/>
    <w:rsid w:val="0010659C"/>
    <w:rPr>
      <w:color w:val="0000FF"/>
      <w:u w:val="single"/>
    </w:rPr>
  </w:style>
  <w:style w:type="table" w:customStyle="1" w:styleId="TableGrid1">
    <w:name w:val="Table Grid1"/>
    <w:basedOn w:val="TableNormal"/>
    <w:next w:val="TableGrid"/>
    <w:uiPriority w:val="59"/>
    <w:rsid w:val="0010659C"/>
    <w:tblPr/>
  </w:style>
  <w:style w:type="character" w:customStyle="1" w:styleId="st">
    <w:name w:val="st"/>
    <w:rsid w:val="0010659C"/>
  </w:style>
  <w:style w:type="paragraph" w:customStyle="1" w:styleId="desc">
    <w:name w:val="desc"/>
    <w:basedOn w:val="Normal"/>
    <w:rsid w:val="0010659C"/>
    <w:pPr>
      <w:spacing w:before="100" w:beforeAutospacing="1" w:after="100" w:afterAutospacing="1" w:line="240" w:lineRule="auto"/>
    </w:pPr>
    <w:rPr>
      <w:rFonts w:ascii="Times New Roman" w:eastAsia="Times New Roman" w:hAnsi="Times New Roman"/>
      <w:sz w:val="24"/>
      <w:szCs w:val="24"/>
      <w:lang w:val="en-GB" w:eastAsia="en-IN"/>
    </w:rPr>
  </w:style>
  <w:style w:type="character" w:customStyle="1" w:styleId="jrnl">
    <w:name w:val="jrnl"/>
    <w:rsid w:val="0010659C"/>
  </w:style>
  <w:style w:type="paragraph" w:customStyle="1" w:styleId="desc2">
    <w:name w:val="desc2"/>
    <w:basedOn w:val="Normal"/>
    <w:rsid w:val="0010659C"/>
    <w:pPr>
      <w:spacing w:after="0" w:line="240" w:lineRule="auto"/>
    </w:pPr>
    <w:rPr>
      <w:rFonts w:ascii="Times New Roman" w:eastAsia="Times New Roman" w:hAnsi="Times New Roman"/>
      <w:sz w:val="26"/>
      <w:szCs w:val="26"/>
      <w:lang w:val="en-GB" w:eastAsia="en-IN"/>
    </w:rPr>
  </w:style>
  <w:style w:type="character" w:customStyle="1" w:styleId="h31">
    <w:name w:val="h31"/>
    <w:rsid w:val="0010659C"/>
    <w:rPr>
      <w:b/>
      <w:bCs/>
      <w:spacing w:val="6"/>
      <w:sz w:val="36"/>
      <w:szCs w:val="36"/>
    </w:rPr>
  </w:style>
  <w:style w:type="paragraph" w:styleId="HTMLPreformatted">
    <w:name w:val="HTML Preformatted"/>
    <w:basedOn w:val="Normal"/>
    <w:link w:val="HTMLPreformattedChar"/>
    <w:uiPriority w:val="99"/>
    <w:unhideWhenUsed/>
    <w:rsid w:val="001065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val="en-GB" w:eastAsia="en-IN"/>
    </w:rPr>
  </w:style>
  <w:style w:type="character" w:customStyle="1" w:styleId="HTMLPreformattedChar">
    <w:name w:val="HTML Preformatted Char"/>
    <w:basedOn w:val="DefaultParagraphFont"/>
    <w:link w:val="HTMLPreformatted"/>
    <w:uiPriority w:val="99"/>
    <w:rsid w:val="0010659C"/>
    <w:rPr>
      <w:rFonts w:ascii="Courier New" w:eastAsia="Times New Roman" w:hAnsi="Courier New" w:cs="Times New Roman"/>
      <w:sz w:val="20"/>
      <w:szCs w:val="20"/>
      <w:lang w:val="en-GB" w:eastAsia="en-IN"/>
    </w:rPr>
  </w:style>
  <w:style w:type="character" w:customStyle="1" w:styleId="yshortcuts">
    <w:name w:val="yshortcuts"/>
    <w:rsid w:val="0010659C"/>
  </w:style>
  <w:style w:type="character" w:customStyle="1" w:styleId="seabstract">
    <w:name w:val="se_abstract"/>
    <w:rsid w:val="0010659C"/>
  </w:style>
  <w:style w:type="paragraph" w:customStyle="1" w:styleId="TitleStyle">
    <w:name w:val="TitleStyle"/>
    <w:basedOn w:val="Normal"/>
    <w:rsid w:val="0010659C"/>
    <w:pPr>
      <w:overflowPunct w:val="0"/>
      <w:autoSpaceDE w:val="0"/>
      <w:autoSpaceDN w:val="0"/>
      <w:adjustRightInd w:val="0"/>
      <w:spacing w:after="0" w:line="480" w:lineRule="auto"/>
      <w:jc w:val="center"/>
      <w:textAlignment w:val="baseline"/>
    </w:pPr>
    <w:rPr>
      <w:rFonts w:ascii="Times New Roman" w:eastAsia="Times New Roman" w:hAnsi="Times New Roman"/>
      <w:b/>
      <w:sz w:val="28"/>
      <w:szCs w:val="20"/>
      <w:lang w:val="en-GB"/>
    </w:rPr>
  </w:style>
  <w:style w:type="paragraph" w:customStyle="1" w:styleId="AuthorsStyle">
    <w:name w:val="AuthorsStyle"/>
    <w:basedOn w:val="Normal"/>
    <w:rsid w:val="0010659C"/>
    <w:pPr>
      <w:overflowPunct w:val="0"/>
      <w:autoSpaceDE w:val="0"/>
      <w:autoSpaceDN w:val="0"/>
      <w:adjustRightInd w:val="0"/>
      <w:spacing w:after="0" w:line="480" w:lineRule="auto"/>
      <w:jc w:val="center"/>
      <w:textAlignment w:val="baseline"/>
    </w:pPr>
    <w:rPr>
      <w:rFonts w:ascii="Times New Roman" w:eastAsia="Times New Roman" w:hAnsi="Times New Roman"/>
      <w:caps/>
      <w:sz w:val="24"/>
      <w:szCs w:val="20"/>
      <w:lang w:val="en-GB"/>
    </w:rPr>
  </w:style>
  <w:style w:type="character" w:customStyle="1" w:styleId="FootnoteTextChar1">
    <w:name w:val="Footnote Text Char1"/>
    <w:basedOn w:val="DefaultParagraphFont"/>
    <w:rsid w:val="0010659C"/>
  </w:style>
  <w:style w:type="character" w:customStyle="1" w:styleId="CommentTextChar">
    <w:name w:val="Comment Text Char"/>
    <w:link w:val="CommentText"/>
    <w:semiHidden/>
    <w:rsid w:val="0010659C"/>
    <w:rPr>
      <w:lang w:val="en-GB"/>
    </w:rPr>
  </w:style>
  <w:style w:type="paragraph" w:styleId="CommentText">
    <w:name w:val="annotation text"/>
    <w:basedOn w:val="Normal"/>
    <w:link w:val="CommentTextChar"/>
    <w:semiHidden/>
    <w:rsid w:val="0010659C"/>
    <w:pPr>
      <w:overflowPunct w:val="0"/>
      <w:autoSpaceDE w:val="0"/>
      <w:autoSpaceDN w:val="0"/>
      <w:adjustRightInd w:val="0"/>
      <w:spacing w:after="0" w:line="240" w:lineRule="auto"/>
      <w:jc w:val="both"/>
      <w:textAlignment w:val="baseline"/>
    </w:pPr>
    <w:rPr>
      <w:rFonts w:asciiTheme="minorHAnsi" w:eastAsiaTheme="minorHAnsi" w:hAnsiTheme="minorHAnsi" w:cstheme="minorBidi"/>
      <w:lang w:val="en-GB"/>
    </w:rPr>
  </w:style>
  <w:style w:type="character" w:customStyle="1" w:styleId="CommentTextChar1">
    <w:name w:val="Comment Text Char1"/>
    <w:basedOn w:val="DefaultParagraphFont"/>
    <w:uiPriority w:val="99"/>
    <w:semiHidden/>
    <w:rsid w:val="0010659C"/>
    <w:rPr>
      <w:rFonts w:ascii="Calibri" w:eastAsia="Calibri" w:hAnsi="Calibri" w:cs="Times New Roman"/>
      <w:sz w:val="20"/>
      <w:szCs w:val="20"/>
    </w:rPr>
  </w:style>
  <w:style w:type="character" w:styleId="LineNumber">
    <w:name w:val="line number"/>
    <w:rsid w:val="0010659C"/>
    <w:rPr>
      <w:b/>
      <w:color w:val="999999"/>
      <w:sz w:val="16"/>
    </w:rPr>
  </w:style>
  <w:style w:type="paragraph" w:customStyle="1" w:styleId="AffiliationStyle">
    <w:name w:val="AffiliationStyle"/>
    <w:basedOn w:val="Normal"/>
    <w:rsid w:val="0010659C"/>
    <w:pPr>
      <w:overflowPunct w:val="0"/>
      <w:autoSpaceDE w:val="0"/>
      <w:autoSpaceDN w:val="0"/>
      <w:adjustRightInd w:val="0"/>
      <w:spacing w:after="0" w:line="480" w:lineRule="auto"/>
      <w:jc w:val="center"/>
      <w:textAlignment w:val="baseline"/>
    </w:pPr>
    <w:rPr>
      <w:rFonts w:ascii="Times New Roman" w:eastAsia="Times New Roman" w:hAnsi="Times New Roman"/>
      <w:i/>
      <w:sz w:val="24"/>
      <w:szCs w:val="20"/>
      <w:lang w:val="en-GB"/>
    </w:rPr>
  </w:style>
  <w:style w:type="paragraph" w:customStyle="1" w:styleId="ReceivedStyle">
    <w:name w:val="ReceivedStyle"/>
    <w:basedOn w:val="Normal"/>
    <w:rsid w:val="0010659C"/>
    <w:pPr>
      <w:overflowPunct w:val="0"/>
      <w:autoSpaceDE w:val="0"/>
      <w:autoSpaceDN w:val="0"/>
      <w:adjustRightInd w:val="0"/>
      <w:spacing w:after="0" w:line="480" w:lineRule="auto"/>
      <w:jc w:val="center"/>
      <w:textAlignment w:val="baseline"/>
    </w:pPr>
    <w:rPr>
      <w:rFonts w:ascii="Times New Roman" w:eastAsia="Times New Roman" w:hAnsi="Times New Roman"/>
      <w:sz w:val="24"/>
      <w:szCs w:val="20"/>
      <w:lang w:val="en-GB"/>
    </w:rPr>
  </w:style>
  <w:style w:type="paragraph" w:customStyle="1" w:styleId="TextStyle">
    <w:name w:val="TextStyle"/>
    <w:basedOn w:val="Normal"/>
    <w:rsid w:val="0010659C"/>
    <w:pPr>
      <w:overflowPunct w:val="0"/>
      <w:autoSpaceDE w:val="0"/>
      <w:autoSpaceDN w:val="0"/>
      <w:adjustRightInd w:val="0"/>
      <w:spacing w:after="0" w:line="480" w:lineRule="auto"/>
      <w:ind w:firstLine="708"/>
      <w:jc w:val="both"/>
      <w:textAlignment w:val="baseline"/>
    </w:pPr>
    <w:rPr>
      <w:rFonts w:ascii="Times New Roman" w:eastAsia="Times New Roman" w:hAnsi="Times New Roman"/>
      <w:sz w:val="24"/>
      <w:szCs w:val="20"/>
      <w:lang w:val="en-GB"/>
    </w:rPr>
  </w:style>
  <w:style w:type="paragraph" w:customStyle="1" w:styleId="MiscellaneousStyle">
    <w:name w:val="MiscellaneousStyle"/>
    <w:basedOn w:val="Normal"/>
    <w:rsid w:val="0010659C"/>
    <w:pPr>
      <w:overflowPunct w:val="0"/>
      <w:autoSpaceDE w:val="0"/>
      <w:autoSpaceDN w:val="0"/>
      <w:adjustRightInd w:val="0"/>
      <w:spacing w:after="0" w:line="480" w:lineRule="auto"/>
      <w:ind w:left="993" w:hanging="993"/>
      <w:jc w:val="both"/>
      <w:textAlignment w:val="baseline"/>
    </w:pPr>
    <w:rPr>
      <w:rFonts w:ascii="Times New Roman" w:eastAsia="Times New Roman" w:hAnsi="Times New Roman"/>
      <w:sz w:val="24"/>
      <w:szCs w:val="20"/>
      <w:lang w:val="en-GB"/>
    </w:rPr>
  </w:style>
  <w:style w:type="paragraph" w:customStyle="1" w:styleId="ChapterHeadingStyle">
    <w:name w:val="ChapterHeadingStyle"/>
    <w:basedOn w:val="Heading4"/>
    <w:rsid w:val="0010659C"/>
    <w:pPr>
      <w:overflowPunct w:val="0"/>
      <w:autoSpaceDE w:val="0"/>
      <w:autoSpaceDN w:val="0"/>
      <w:adjustRightInd w:val="0"/>
      <w:spacing w:line="480" w:lineRule="auto"/>
      <w:jc w:val="center"/>
      <w:textAlignment w:val="baseline"/>
    </w:pPr>
    <w:rPr>
      <w:szCs w:val="20"/>
      <w:lang w:val="en-GB"/>
    </w:rPr>
  </w:style>
  <w:style w:type="paragraph" w:customStyle="1" w:styleId="EquationStyle">
    <w:name w:val="EquationStyle"/>
    <w:basedOn w:val="Normal"/>
    <w:rsid w:val="0010659C"/>
    <w:pPr>
      <w:tabs>
        <w:tab w:val="center" w:pos="4500"/>
        <w:tab w:val="left" w:pos="8460"/>
      </w:tabs>
      <w:spacing w:after="0" w:line="480" w:lineRule="auto"/>
      <w:jc w:val="center"/>
    </w:pPr>
    <w:rPr>
      <w:rFonts w:ascii="Times New Roman" w:eastAsia="Times New Roman" w:hAnsi="Times New Roman"/>
      <w:sz w:val="24"/>
      <w:szCs w:val="20"/>
      <w:lang w:val="en-GB"/>
    </w:rPr>
  </w:style>
  <w:style w:type="paragraph" w:customStyle="1" w:styleId="SectionStyle">
    <w:name w:val="SectionStyle"/>
    <w:basedOn w:val="Normal"/>
    <w:rsid w:val="0010659C"/>
    <w:pPr>
      <w:overflowPunct w:val="0"/>
      <w:autoSpaceDE w:val="0"/>
      <w:autoSpaceDN w:val="0"/>
      <w:adjustRightInd w:val="0"/>
      <w:spacing w:after="0" w:line="480" w:lineRule="auto"/>
      <w:jc w:val="both"/>
      <w:textAlignment w:val="baseline"/>
    </w:pPr>
    <w:rPr>
      <w:rFonts w:ascii="Times New Roman" w:eastAsia="Times New Roman" w:hAnsi="Times New Roman"/>
      <w:b/>
      <w:bCs/>
      <w:iCs/>
      <w:sz w:val="24"/>
      <w:szCs w:val="20"/>
      <w:lang w:val="en-GB"/>
    </w:rPr>
  </w:style>
  <w:style w:type="paragraph" w:customStyle="1" w:styleId="AcknowledgementsStyle">
    <w:name w:val="AcknowledgementsStyle"/>
    <w:basedOn w:val="Normal"/>
    <w:rsid w:val="0010659C"/>
    <w:pPr>
      <w:overflowPunct w:val="0"/>
      <w:autoSpaceDE w:val="0"/>
      <w:autoSpaceDN w:val="0"/>
      <w:adjustRightInd w:val="0"/>
      <w:spacing w:after="0" w:line="480" w:lineRule="auto"/>
      <w:ind w:firstLine="708"/>
      <w:jc w:val="both"/>
      <w:textAlignment w:val="baseline"/>
    </w:pPr>
    <w:rPr>
      <w:rFonts w:ascii="Times New Roman" w:eastAsia="Times New Roman" w:hAnsi="Times New Roman"/>
      <w:i/>
      <w:sz w:val="24"/>
      <w:szCs w:val="20"/>
      <w:lang w:val="en-GB"/>
    </w:rPr>
  </w:style>
  <w:style w:type="character" w:styleId="FollowedHyperlink">
    <w:name w:val="FollowedHyperlink"/>
    <w:rsid w:val="0010659C"/>
    <w:rPr>
      <w:color w:val="800080"/>
      <w:u w:val="single"/>
    </w:rPr>
  </w:style>
  <w:style w:type="paragraph" w:customStyle="1" w:styleId="Akapitzlist">
    <w:name w:val="Akapit z listą"/>
    <w:basedOn w:val="Normal"/>
    <w:qFormat/>
    <w:rsid w:val="0010659C"/>
    <w:pPr>
      <w:spacing w:after="0" w:line="240" w:lineRule="auto"/>
      <w:ind w:left="708"/>
    </w:pPr>
    <w:rPr>
      <w:rFonts w:ascii="Trebuchet MS" w:eastAsia="Times New Roman" w:hAnsi="Trebuchet MS"/>
      <w:sz w:val="24"/>
      <w:szCs w:val="20"/>
    </w:rPr>
  </w:style>
  <w:style w:type="character" w:customStyle="1" w:styleId="msid499">
    <w:name w:val="ms__id499"/>
    <w:rsid w:val="0010659C"/>
  </w:style>
  <w:style w:type="character" w:customStyle="1" w:styleId="citationyear1">
    <w:name w:val="citation_year1"/>
    <w:uiPriority w:val="99"/>
    <w:rsid w:val="0010659C"/>
    <w:rPr>
      <w:b/>
      <w:bCs/>
    </w:rPr>
  </w:style>
  <w:style w:type="character" w:customStyle="1" w:styleId="citationvolume1">
    <w:name w:val="citation_volume1"/>
    <w:uiPriority w:val="99"/>
    <w:rsid w:val="0010659C"/>
    <w:rPr>
      <w:i/>
      <w:iCs/>
    </w:rPr>
  </w:style>
  <w:style w:type="character" w:customStyle="1" w:styleId="ref-journal">
    <w:name w:val="ref-journal"/>
    <w:uiPriority w:val="99"/>
    <w:rsid w:val="0010659C"/>
  </w:style>
  <w:style w:type="character" w:customStyle="1" w:styleId="ref-vol">
    <w:name w:val="ref-vol"/>
    <w:uiPriority w:val="99"/>
    <w:rsid w:val="0010659C"/>
  </w:style>
  <w:style w:type="character" w:customStyle="1" w:styleId="citation-abbreviation">
    <w:name w:val="citation-abbreviation"/>
    <w:uiPriority w:val="99"/>
    <w:rsid w:val="0010659C"/>
  </w:style>
  <w:style w:type="character" w:customStyle="1" w:styleId="citation-publication-date">
    <w:name w:val="citation-publication-date"/>
    <w:uiPriority w:val="99"/>
    <w:rsid w:val="0010659C"/>
  </w:style>
  <w:style w:type="character" w:customStyle="1" w:styleId="citation-volume">
    <w:name w:val="citation-volume"/>
    <w:uiPriority w:val="99"/>
    <w:rsid w:val="0010659C"/>
  </w:style>
  <w:style w:type="character" w:customStyle="1" w:styleId="citation-flpages">
    <w:name w:val="citation-flpages"/>
    <w:uiPriority w:val="99"/>
    <w:rsid w:val="0010659C"/>
  </w:style>
  <w:style w:type="character" w:customStyle="1" w:styleId="citationyear">
    <w:name w:val="citation_year"/>
    <w:rsid w:val="0010659C"/>
  </w:style>
  <w:style w:type="character" w:customStyle="1" w:styleId="citationvolume">
    <w:name w:val="citation_volume"/>
    <w:rsid w:val="0010659C"/>
  </w:style>
  <w:style w:type="character" w:customStyle="1" w:styleId="highlight">
    <w:name w:val="highlight"/>
    <w:uiPriority w:val="99"/>
    <w:rsid w:val="0010659C"/>
  </w:style>
  <w:style w:type="paragraph" w:customStyle="1" w:styleId="Title1">
    <w:name w:val="Title1"/>
    <w:basedOn w:val="Normal"/>
    <w:uiPriority w:val="99"/>
    <w:rsid w:val="0010659C"/>
    <w:pPr>
      <w:spacing w:before="100" w:beforeAutospacing="1" w:after="100" w:afterAutospacing="1" w:line="240" w:lineRule="auto"/>
    </w:pPr>
    <w:rPr>
      <w:rFonts w:ascii="Times New Roman" w:hAnsi="Times New Roman"/>
      <w:sz w:val="24"/>
      <w:szCs w:val="24"/>
      <w:lang w:val="ru-RU" w:eastAsia="ru-RU"/>
    </w:rPr>
  </w:style>
  <w:style w:type="character" w:customStyle="1" w:styleId="value">
    <w:name w:val="value"/>
    <w:rsid w:val="0010659C"/>
  </w:style>
  <w:style w:type="character" w:customStyle="1" w:styleId="slotnum">
    <w:name w:val="slotnum"/>
    <w:rsid w:val="0010659C"/>
  </w:style>
  <w:style w:type="character" w:customStyle="1" w:styleId="z-TopofFormChar">
    <w:name w:val="z-Top of Form Char"/>
    <w:link w:val="z-TopofForm"/>
    <w:uiPriority w:val="99"/>
    <w:semiHidden/>
    <w:rsid w:val="0010659C"/>
    <w:rPr>
      <w:rFonts w:ascii="Arial" w:hAnsi="Arial" w:cs="Arial"/>
      <w:vanish/>
      <w:sz w:val="16"/>
      <w:szCs w:val="16"/>
    </w:rPr>
  </w:style>
  <w:style w:type="paragraph" w:styleId="z-TopofForm">
    <w:name w:val="HTML Top of Form"/>
    <w:basedOn w:val="Normal"/>
    <w:next w:val="Normal"/>
    <w:link w:val="z-TopofFormChar"/>
    <w:hidden/>
    <w:uiPriority w:val="99"/>
    <w:semiHidden/>
    <w:unhideWhenUsed/>
    <w:rsid w:val="0010659C"/>
    <w:pPr>
      <w:pBdr>
        <w:bottom w:val="single" w:sz="6" w:space="1" w:color="auto"/>
      </w:pBdr>
      <w:spacing w:after="0" w:line="240" w:lineRule="auto"/>
      <w:jc w:val="center"/>
    </w:pPr>
    <w:rPr>
      <w:rFonts w:ascii="Arial" w:eastAsiaTheme="minorHAnsi" w:hAnsi="Arial" w:cs="Arial"/>
      <w:vanish/>
      <w:sz w:val="16"/>
      <w:szCs w:val="16"/>
    </w:rPr>
  </w:style>
  <w:style w:type="character" w:customStyle="1" w:styleId="z-TopofFormChar1">
    <w:name w:val="z-Top of Form Char1"/>
    <w:basedOn w:val="DefaultParagraphFont"/>
    <w:uiPriority w:val="99"/>
    <w:semiHidden/>
    <w:rsid w:val="0010659C"/>
    <w:rPr>
      <w:rFonts w:ascii="Arial" w:eastAsia="Calibri" w:hAnsi="Arial" w:cs="Arial"/>
      <w:vanish/>
      <w:sz w:val="16"/>
      <w:szCs w:val="16"/>
    </w:rPr>
  </w:style>
  <w:style w:type="character" w:customStyle="1" w:styleId="z-BottomofFormChar">
    <w:name w:val="z-Bottom of Form Char"/>
    <w:link w:val="z-BottomofForm"/>
    <w:uiPriority w:val="99"/>
    <w:semiHidden/>
    <w:rsid w:val="0010659C"/>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10659C"/>
    <w:pPr>
      <w:pBdr>
        <w:top w:val="single" w:sz="6" w:space="1" w:color="auto"/>
      </w:pBdr>
      <w:spacing w:after="0" w:line="240" w:lineRule="auto"/>
      <w:jc w:val="center"/>
    </w:pPr>
    <w:rPr>
      <w:rFonts w:ascii="Arial" w:eastAsiaTheme="minorHAnsi" w:hAnsi="Arial" w:cs="Arial"/>
      <w:vanish/>
      <w:sz w:val="16"/>
      <w:szCs w:val="16"/>
    </w:rPr>
  </w:style>
  <w:style w:type="character" w:customStyle="1" w:styleId="z-BottomofFormChar1">
    <w:name w:val="z-Bottom of Form Char1"/>
    <w:basedOn w:val="DefaultParagraphFont"/>
    <w:uiPriority w:val="99"/>
    <w:semiHidden/>
    <w:rsid w:val="0010659C"/>
    <w:rPr>
      <w:rFonts w:ascii="Arial" w:eastAsia="Calibri" w:hAnsi="Arial" w:cs="Arial"/>
      <w:vanish/>
      <w:sz w:val="16"/>
      <w:szCs w:val="16"/>
    </w:rPr>
  </w:style>
  <w:style w:type="table" w:customStyle="1" w:styleId="TableGrid11">
    <w:name w:val="Table Grid11"/>
    <w:basedOn w:val="TableNormal"/>
    <w:next w:val="TableGrid"/>
    <w:uiPriority w:val="59"/>
    <w:rsid w:val="0010659C"/>
    <w:pPr>
      <w:spacing w:after="0" w:line="240" w:lineRule="auto"/>
    </w:pPr>
    <w:rPr>
      <w:rFonts w:ascii="Times New Roman" w:eastAsia="Calibri" w:hAnsi="Times New Roman" w:cs="Times New Roman"/>
      <w:sz w:val="24"/>
      <w:lang w:val="en-IN" w:eastAsia="en-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10659C"/>
    <w:pPr>
      <w:spacing w:after="0" w:line="240" w:lineRule="auto"/>
    </w:pPr>
    <w:rPr>
      <w:rFonts w:ascii="Times New Roman" w:eastAsia="Calibri" w:hAnsi="Times New Roman" w:cs="Times New Roman"/>
      <w:sz w:val="24"/>
      <w:lang w:val="en-IN" w:eastAsia="en-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1">
    <w:name w:val="No List1111"/>
    <w:next w:val="NoList"/>
    <w:uiPriority w:val="99"/>
    <w:semiHidden/>
    <w:unhideWhenUsed/>
    <w:rsid w:val="0010659C"/>
  </w:style>
  <w:style w:type="table" w:customStyle="1" w:styleId="TableGrid3">
    <w:name w:val="Table Grid3"/>
    <w:basedOn w:val="TableNormal"/>
    <w:next w:val="TableGrid"/>
    <w:uiPriority w:val="59"/>
    <w:rsid w:val="0010659C"/>
    <w:pPr>
      <w:spacing w:after="0" w:line="240" w:lineRule="auto"/>
    </w:pPr>
    <w:rPr>
      <w:rFonts w:ascii="Times New Roman" w:eastAsia="Calibri" w:hAnsi="Times New Roman" w:cs="Times New Roman"/>
      <w:sz w:val="24"/>
      <w:lang w:val="en-IN" w:eastAsia="en-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11">
    <w:name w:val="No List11111"/>
    <w:next w:val="NoList"/>
    <w:uiPriority w:val="99"/>
    <w:semiHidden/>
    <w:unhideWhenUsed/>
    <w:rsid w:val="0010659C"/>
  </w:style>
  <w:style w:type="table" w:customStyle="1" w:styleId="TableGrid4">
    <w:name w:val="Table Grid4"/>
    <w:basedOn w:val="TableNormal"/>
    <w:next w:val="TableGrid"/>
    <w:uiPriority w:val="59"/>
    <w:rsid w:val="0010659C"/>
    <w:pPr>
      <w:spacing w:after="0" w:line="240" w:lineRule="auto"/>
    </w:pPr>
    <w:rPr>
      <w:rFonts w:ascii="Times New Roman" w:eastAsia="Calibri" w:hAnsi="Times New Roman" w:cs="Times New Roman"/>
      <w:sz w:val="24"/>
      <w:lang w:val="en-IN" w:eastAsia="en-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
    <w:name w:val="No List21"/>
    <w:next w:val="NoList"/>
    <w:uiPriority w:val="99"/>
    <w:semiHidden/>
    <w:unhideWhenUsed/>
    <w:rsid w:val="0010659C"/>
  </w:style>
  <w:style w:type="character" w:customStyle="1" w:styleId="InternetLink">
    <w:name w:val="Internet Link"/>
    <w:rsid w:val="0010659C"/>
    <w:rPr>
      <w:color w:val="0000FF"/>
      <w:u w:val="single"/>
    </w:rPr>
  </w:style>
  <w:style w:type="character" w:customStyle="1" w:styleId="StrongEmphasis">
    <w:name w:val="Strong Emphasis"/>
    <w:rsid w:val="0010659C"/>
    <w:rPr>
      <w:b/>
      <w:bCs/>
    </w:rPr>
  </w:style>
  <w:style w:type="character" w:customStyle="1" w:styleId="ListLabel1">
    <w:name w:val="ListLabel 1"/>
    <w:rsid w:val="0010659C"/>
    <w:rPr>
      <w:b/>
    </w:rPr>
  </w:style>
  <w:style w:type="character" w:customStyle="1" w:styleId="ListLabel2">
    <w:name w:val="ListLabel 2"/>
    <w:rsid w:val="0010659C"/>
    <w:rPr>
      <w:b w:val="0"/>
    </w:rPr>
  </w:style>
  <w:style w:type="character" w:customStyle="1" w:styleId="ListLabel3">
    <w:name w:val="ListLabel 3"/>
    <w:rsid w:val="0010659C"/>
    <w:rPr>
      <w:color w:val="000000"/>
    </w:rPr>
  </w:style>
  <w:style w:type="character" w:customStyle="1" w:styleId="ListLabel4">
    <w:name w:val="ListLabel 4"/>
    <w:rsid w:val="0010659C"/>
    <w:rPr>
      <w:b w:val="0"/>
      <w:i/>
    </w:rPr>
  </w:style>
  <w:style w:type="character" w:customStyle="1" w:styleId="ListLabel5">
    <w:name w:val="ListLabel 5"/>
    <w:rsid w:val="0010659C"/>
    <w:rPr>
      <w:rFonts w:cs="Times New Roman"/>
      <w:b/>
    </w:rPr>
  </w:style>
  <w:style w:type="character" w:customStyle="1" w:styleId="ListLabel6">
    <w:name w:val="ListLabel 6"/>
    <w:rsid w:val="0010659C"/>
    <w:rPr>
      <w:rFonts w:eastAsia="AdvPSTim"/>
      <w:b/>
    </w:rPr>
  </w:style>
  <w:style w:type="character" w:customStyle="1" w:styleId="FootnoteCharacters">
    <w:name w:val="Footnote Characters"/>
    <w:rsid w:val="0010659C"/>
  </w:style>
  <w:style w:type="character" w:customStyle="1" w:styleId="FootnoteAnchor">
    <w:name w:val="Footnote Anchor"/>
    <w:rsid w:val="0010659C"/>
    <w:rPr>
      <w:vertAlign w:val="superscript"/>
    </w:rPr>
  </w:style>
  <w:style w:type="character" w:customStyle="1" w:styleId="EndnoteAnchor">
    <w:name w:val="Endnote Anchor"/>
    <w:rsid w:val="0010659C"/>
    <w:rPr>
      <w:vertAlign w:val="superscript"/>
    </w:rPr>
  </w:style>
  <w:style w:type="character" w:customStyle="1" w:styleId="EndnoteCharacters">
    <w:name w:val="Endnote Characters"/>
    <w:rsid w:val="0010659C"/>
  </w:style>
  <w:style w:type="paragraph" w:customStyle="1" w:styleId="Heading">
    <w:name w:val="Heading"/>
    <w:basedOn w:val="Normal"/>
    <w:next w:val="TextBody"/>
    <w:rsid w:val="0010659C"/>
    <w:pPr>
      <w:keepNext/>
      <w:suppressAutoHyphens/>
      <w:spacing w:before="240" w:after="120"/>
    </w:pPr>
    <w:rPr>
      <w:rFonts w:ascii="Liberation Sans" w:eastAsia="AR PL UMing HK" w:hAnsi="Liberation Sans" w:cs="Lohit Devanagari"/>
      <w:sz w:val="28"/>
      <w:szCs w:val="28"/>
      <w:lang w:val="en-IN"/>
    </w:rPr>
  </w:style>
  <w:style w:type="paragraph" w:customStyle="1" w:styleId="TextBody">
    <w:name w:val="Text Body"/>
    <w:basedOn w:val="Normal"/>
    <w:rsid w:val="0010659C"/>
    <w:pPr>
      <w:suppressAutoHyphens/>
      <w:spacing w:after="120" w:line="100" w:lineRule="atLeast"/>
    </w:pPr>
    <w:rPr>
      <w:rFonts w:ascii="Times New Roman" w:eastAsia="Times New Roman" w:hAnsi="Times New Roman"/>
      <w:sz w:val="24"/>
      <w:szCs w:val="24"/>
      <w:lang w:val="en-IN"/>
    </w:rPr>
  </w:style>
  <w:style w:type="paragraph" w:styleId="List">
    <w:name w:val="List"/>
    <w:basedOn w:val="TextBody"/>
    <w:rsid w:val="0010659C"/>
    <w:rPr>
      <w:rFonts w:cs="Lohit Devanagari"/>
    </w:rPr>
  </w:style>
  <w:style w:type="paragraph" w:customStyle="1" w:styleId="Index">
    <w:name w:val="Index"/>
    <w:basedOn w:val="Normal"/>
    <w:rsid w:val="0010659C"/>
    <w:pPr>
      <w:suppressLineNumbers/>
      <w:suppressAutoHyphens/>
    </w:pPr>
    <w:rPr>
      <w:rFonts w:ascii="Times New Roman" w:eastAsia="AR PL UMing HK" w:hAnsi="Times New Roman" w:cs="Lohit Devanagari"/>
      <w:sz w:val="24"/>
      <w:lang w:val="en-IN"/>
    </w:rPr>
  </w:style>
  <w:style w:type="paragraph" w:customStyle="1" w:styleId="Footnote">
    <w:name w:val="Footnote"/>
    <w:basedOn w:val="Normal"/>
    <w:rsid w:val="0010659C"/>
    <w:pPr>
      <w:suppressAutoHyphens/>
    </w:pPr>
    <w:rPr>
      <w:rFonts w:ascii="Times New Roman" w:eastAsia="AR PL UMing HK" w:hAnsi="Times New Roman" w:cs="Calibri"/>
      <w:sz w:val="24"/>
      <w:lang w:val="en-IN"/>
    </w:rPr>
  </w:style>
  <w:style w:type="table" w:customStyle="1" w:styleId="TableGrid5">
    <w:name w:val="Table Grid5"/>
    <w:basedOn w:val="TableNormal"/>
    <w:next w:val="TableGrid"/>
    <w:uiPriority w:val="59"/>
    <w:rsid w:val="0010659C"/>
    <w:pPr>
      <w:spacing w:after="0" w:line="240" w:lineRule="auto"/>
    </w:pPr>
    <w:rPr>
      <w:rFonts w:ascii="Times New Roman" w:eastAsia="Calibri" w:hAnsi="Times New Roman" w:cs="Times New Roman"/>
      <w:sz w:val="24"/>
      <w:lang w:val="en-IN" w:eastAsia="en-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replacethischar">
    <w:name w:val="replacethischar"/>
    <w:rsid w:val="0010659C"/>
    <w:rPr>
      <w:b/>
      <w:bCs/>
      <w:color w:val="FF0000"/>
    </w:rPr>
  </w:style>
  <w:style w:type="paragraph" w:customStyle="1" w:styleId="journal">
    <w:name w:val="journal"/>
    <w:basedOn w:val="Normal"/>
    <w:rsid w:val="0010659C"/>
    <w:pPr>
      <w:suppressAutoHyphens/>
      <w:spacing w:after="0" w:line="220" w:lineRule="atLeast"/>
      <w:ind w:firstLine="567"/>
      <w:jc w:val="both"/>
    </w:pPr>
    <w:rPr>
      <w:rFonts w:ascii="Times New Roman" w:eastAsia="AR PL UMing HK" w:hAnsi="Times New Roman" w:cs="Calibri"/>
      <w:sz w:val="20"/>
      <w:szCs w:val="20"/>
      <w:lang w:val="en-IN" w:eastAsia="en-IN"/>
    </w:rPr>
  </w:style>
  <w:style w:type="table" w:customStyle="1" w:styleId="TableGrid6">
    <w:name w:val="Table Grid6"/>
    <w:basedOn w:val="TableNormal"/>
    <w:next w:val="TableGrid"/>
    <w:uiPriority w:val="59"/>
    <w:rsid w:val="0010659C"/>
    <w:pPr>
      <w:spacing w:after="0" w:line="240" w:lineRule="auto"/>
    </w:pPr>
    <w:rPr>
      <w:rFonts w:ascii="Calibri" w:eastAsia="Calibri" w:hAnsi="Calibri" w:cs="Times New Roman"/>
      <w:lang w:val="en-IN"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0659C"/>
  </w:style>
  <w:style w:type="table" w:customStyle="1" w:styleId="TableGrid12">
    <w:name w:val="Table Grid12"/>
    <w:basedOn w:val="TableNormal"/>
    <w:next w:val="TableGrid"/>
    <w:uiPriority w:val="59"/>
    <w:rsid w:val="0010659C"/>
    <w:pPr>
      <w:spacing w:after="0" w:line="240" w:lineRule="auto"/>
    </w:pPr>
    <w:rPr>
      <w:rFonts w:ascii="Times New Roman" w:eastAsia="Calibri" w:hAnsi="Times New Roman" w:cs="Times New Roman"/>
      <w:sz w:val="24"/>
      <w:lang w:val="en-IN" w:eastAsia="en-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next w:val="TableGrid"/>
    <w:uiPriority w:val="59"/>
    <w:rsid w:val="0010659C"/>
    <w:pPr>
      <w:spacing w:after="0" w:line="240" w:lineRule="auto"/>
    </w:pPr>
    <w:rPr>
      <w:rFonts w:ascii="Times New Roman" w:eastAsia="Calibri" w:hAnsi="Times New Roman" w:cs="Times New Roman"/>
      <w:sz w:val="24"/>
      <w:lang w:val="en-IN" w:eastAsia="en-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10659C"/>
  </w:style>
  <w:style w:type="table" w:customStyle="1" w:styleId="TableGrid31">
    <w:name w:val="Table Grid31"/>
    <w:basedOn w:val="TableNormal"/>
    <w:next w:val="TableGrid"/>
    <w:uiPriority w:val="59"/>
    <w:rsid w:val="0010659C"/>
    <w:pPr>
      <w:spacing w:after="0" w:line="240" w:lineRule="auto"/>
    </w:pPr>
    <w:rPr>
      <w:rFonts w:ascii="Times New Roman" w:eastAsia="Calibri" w:hAnsi="Times New Roman" w:cs="Times New Roman"/>
      <w:sz w:val="24"/>
      <w:lang w:val="en-IN" w:eastAsia="en-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2">
    <w:name w:val="No List112"/>
    <w:next w:val="NoList"/>
    <w:uiPriority w:val="99"/>
    <w:semiHidden/>
    <w:unhideWhenUsed/>
    <w:rsid w:val="0010659C"/>
  </w:style>
  <w:style w:type="table" w:customStyle="1" w:styleId="TableGrid41">
    <w:name w:val="Table Grid41"/>
    <w:basedOn w:val="TableNormal"/>
    <w:next w:val="TableGrid"/>
    <w:uiPriority w:val="59"/>
    <w:rsid w:val="0010659C"/>
    <w:pPr>
      <w:spacing w:after="0" w:line="240" w:lineRule="auto"/>
    </w:pPr>
    <w:rPr>
      <w:rFonts w:ascii="Times New Roman" w:eastAsia="Calibri" w:hAnsi="Times New Roman" w:cs="Times New Roman"/>
      <w:sz w:val="24"/>
      <w:lang w:val="en-IN" w:eastAsia="en-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2">
    <w:name w:val="No List22"/>
    <w:next w:val="NoList"/>
    <w:uiPriority w:val="99"/>
    <w:semiHidden/>
    <w:unhideWhenUsed/>
    <w:rsid w:val="0010659C"/>
  </w:style>
  <w:style w:type="table" w:customStyle="1" w:styleId="TableGrid51">
    <w:name w:val="Table Grid51"/>
    <w:basedOn w:val="TableNormal"/>
    <w:next w:val="TableGrid"/>
    <w:uiPriority w:val="59"/>
    <w:rsid w:val="0010659C"/>
    <w:pPr>
      <w:spacing w:after="0" w:line="240" w:lineRule="auto"/>
    </w:pPr>
    <w:rPr>
      <w:rFonts w:ascii="Times New Roman" w:eastAsia="Calibri" w:hAnsi="Times New Roman" w:cs="Times New Roman"/>
      <w:sz w:val="24"/>
      <w:lang w:val="en-IN" w:eastAsia="en-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yle1">
    <w:name w:val="Style1"/>
    <w:basedOn w:val="TableNormal"/>
    <w:uiPriority w:val="99"/>
    <w:rsid w:val="0010659C"/>
    <w:pPr>
      <w:spacing w:after="0" w:line="240" w:lineRule="auto"/>
    </w:pPr>
    <w:rPr>
      <w:rFonts w:ascii="Times New Roman" w:eastAsia="Calibri" w:hAnsi="Times New Roman" w:cs="Times New Roman"/>
      <w:sz w:val="24"/>
      <w:lang w:val="en-IN" w:eastAsia="en-IN"/>
    </w:rPr>
    <w:tblPr/>
  </w:style>
  <w:style w:type="numbering" w:customStyle="1" w:styleId="NoList31">
    <w:name w:val="No List31"/>
    <w:next w:val="NoList"/>
    <w:uiPriority w:val="99"/>
    <w:semiHidden/>
    <w:unhideWhenUsed/>
    <w:rsid w:val="0010659C"/>
  </w:style>
  <w:style w:type="numbering" w:customStyle="1" w:styleId="NoList4">
    <w:name w:val="No List4"/>
    <w:next w:val="NoList"/>
    <w:uiPriority w:val="99"/>
    <w:semiHidden/>
    <w:unhideWhenUsed/>
    <w:rsid w:val="0010659C"/>
  </w:style>
  <w:style w:type="numbering" w:customStyle="1" w:styleId="NoList5">
    <w:name w:val="No List5"/>
    <w:next w:val="NoList"/>
    <w:uiPriority w:val="99"/>
    <w:semiHidden/>
    <w:unhideWhenUsed/>
    <w:rsid w:val="0010659C"/>
  </w:style>
  <w:style w:type="numbering" w:customStyle="1" w:styleId="NoList13">
    <w:name w:val="No List13"/>
    <w:next w:val="NoList"/>
    <w:uiPriority w:val="99"/>
    <w:semiHidden/>
    <w:unhideWhenUsed/>
    <w:rsid w:val="0010659C"/>
  </w:style>
  <w:style w:type="table" w:customStyle="1" w:styleId="TableGrid7">
    <w:name w:val="Table Grid7"/>
    <w:basedOn w:val="TableNormal"/>
    <w:next w:val="TableGrid"/>
    <w:uiPriority w:val="59"/>
    <w:rsid w:val="0010659C"/>
    <w:pPr>
      <w:spacing w:after="0" w:line="240" w:lineRule="auto"/>
    </w:pPr>
    <w:rPr>
      <w:rFonts w:ascii="Calibri" w:eastAsia="Times New Roman" w:hAnsi="Calibri" w:cs="Times New Roman"/>
      <w:lang w:val="en-IN"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10659C"/>
    <w:pPr>
      <w:spacing w:after="0" w:line="240" w:lineRule="auto"/>
    </w:pPr>
    <w:rPr>
      <w:rFonts w:ascii="Times New Roman" w:eastAsia="Times New Roman" w:hAnsi="Times New Roman" w:cs="Times New Roman"/>
      <w:sz w:val="24"/>
      <w:lang w:val="en-IN" w:eastAsia="en-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10659C"/>
    <w:pPr>
      <w:spacing w:after="0" w:line="240" w:lineRule="auto"/>
    </w:pPr>
    <w:rPr>
      <w:rFonts w:ascii="Times New Roman" w:eastAsia="Times New Roman" w:hAnsi="Times New Roman" w:cs="Times New Roman"/>
      <w:sz w:val="24"/>
      <w:lang w:val="en-IN" w:eastAsia="en-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3">
    <w:name w:val="No List113"/>
    <w:next w:val="NoList"/>
    <w:uiPriority w:val="99"/>
    <w:semiHidden/>
    <w:unhideWhenUsed/>
    <w:rsid w:val="0010659C"/>
  </w:style>
  <w:style w:type="table" w:customStyle="1" w:styleId="TableGrid32">
    <w:name w:val="Table Grid32"/>
    <w:basedOn w:val="TableNormal"/>
    <w:next w:val="TableGrid"/>
    <w:uiPriority w:val="59"/>
    <w:rsid w:val="0010659C"/>
    <w:pPr>
      <w:spacing w:after="0" w:line="240" w:lineRule="auto"/>
    </w:pPr>
    <w:rPr>
      <w:rFonts w:ascii="Times New Roman" w:eastAsia="Times New Roman" w:hAnsi="Times New Roman" w:cs="Times New Roman"/>
      <w:sz w:val="24"/>
      <w:lang w:val="en-IN" w:eastAsia="en-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2">
    <w:name w:val="No List1112"/>
    <w:next w:val="NoList"/>
    <w:uiPriority w:val="99"/>
    <w:semiHidden/>
    <w:unhideWhenUsed/>
    <w:rsid w:val="0010659C"/>
  </w:style>
  <w:style w:type="table" w:customStyle="1" w:styleId="TableGrid42">
    <w:name w:val="Table Grid42"/>
    <w:basedOn w:val="TableNormal"/>
    <w:next w:val="TableGrid"/>
    <w:uiPriority w:val="59"/>
    <w:rsid w:val="0010659C"/>
    <w:pPr>
      <w:spacing w:after="0" w:line="240" w:lineRule="auto"/>
    </w:pPr>
    <w:rPr>
      <w:rFonts w:ascii="Times New Roman" w:eastAsia="Times New Roman" w:hAnsi="Times New Roman" w:cs="Times New Roman"/>
      <w:sz w:val="24"/>
      <w:lang w:val="en-IN" w:eastAsia="en-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3">
    <w:name w:val="No List23"/>
    <w:next w:val="NoList"/>
    <w:uiPriority w:val="99"/>
    <w:semiHidden/>
    <w:unhideWhenUsed/>
    <w:rsid w:val="0010659C"/>
  </w:style>
  <w:style w:type="table" w:customStyle="1" w:styleId="TableGrid52">
    <w:name w:val="Table Grid52"/>
    <w:basedOn w:val="TableNormal"/>
    <w:next w:val="TableGrid"/>
    <w:uiPriority w:val="59"/>
    <w:rsid w:val="0010659C"/>
    <w:pPr>
      <w:spacing w:after="0" w:line="240" w:lineRule="auto"/>
    </w:pPr>
    <w:rPr>
      <w:rFonts w:ascii="Times New Roman" w:eastAsia="Calibri" w:hAnsi="Times New Roman" w:cs="Times New Roman"/>
      <w:sz w:val="24"/>
      <w:lang w:val="en-IN" w:eastAsia="en-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10659C"/>
    <w:pPr>
      <w:spacing w:after="0" w:line="240" w:lineRule="auto"/>
    </w:pPr>
    <w:rPr>
      <w:rFonts w:ascii="Calibri" w:eastAsia="Calibri" w:hAnsi="Calibri" w:cs="Times New Roman"/>
      <w:lang w:val="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fld-title">
    <w:name w:val="hlfld-title"/>
    <w:basedOn w:val="DefaultParagraphFont"/>
    <w:rsid w:val="00676C24"/>
  </w:style>
  <w:style w:type="character" w:customStyle="1" w:styleId="A4">
    <w:name w:val="A4"/>
    <w:uiPriority w:val="99"/>
    <w:rsid w:val="00676C24"/>
    <w:rPr>
      <w:rFonts w:ascii="Franklin Gothic Book" w:hAnsi="Franklin Gothic Book" w:cs="Franklin Gothic Book"/>
      <w:color w:val="000000"/>
      <w:sz w:val="12"/>
      <w:szCs w:val="12"/>
    </w:rPr>
  </w:style>
  <w:style w:type="character" w:customStyle="1" w:styleId="publication-meta-journal">
    <w:name w:val="publication-meta-journal"/>
    <w:basedOn w:val="DefaultParagraphFont"/>
    <w:rsid w:val="00676C24"/>
  </w:style>
  <w:style w:type="character" w:customStyle="1" w:styleId="publication-meta-date">
    <w:name w:val="publication-meta-date"/>
    <w:basedOn w:val="DefaultParagraphFont"/>
    <w:rsid w:val="00676C24"/>
  </w:style>
  <w:style w:type="paragraph" w:customStyle="1" w:styleId="RSCB04AHeadingSection">
    <w:name w:val="RSC B04 A Heading (Section)"/>
    <w:basedOn w:val="Normal"/>
    <w:link w:val="RSCB04AHeadingSectionChar"/>
    <w:qFormat/>
    <w:rsid w:val="00676C24"/>
    <w:pPr>
      <w:spacing w:before="400" w:after="80" w:line="240" w:lineRule="auto"/>
    </w:pPr>
    <w:rPr>
      <w:rFonts w:asciiTheme="minorHAnsi" w:eastAsiaTheme="minorEastAsia" w:hAnsiTheme="minorHAnsi" w:cstheme="minorBidi"/>
      <w:b/>
      <w:sz w:val="24"/>
    </w:rPr>
  </w:style>
  <w:style w:type="character" w:customStyle="1" w:styleId="RSCB04AHeadingSectionChar">
    <w:name w:val="RSC B04 A Heading (Section) Char"/>
    <w:basedOn w:val="DefaultParagraphFont"/>
    <w:link w:val="RSCB04AHeadingSection"/>
    <w:rsid w:val="00676C24"/>
    <w:rPr>
      <w:rFonts w:eastAsiaTheme="minorEastAsia"/>
      <w:b/>
      <w:sz w:val="24"/>
    </w:rPr>
  </w:style>
  <w:style w:type="character" w:customStyle="1" w:styleId="text">
    <w:name w:val="text"/>
    <w:basedOn w:val="DefaultParagraphFont"/>
    <w:rsid w:val="00BB35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611843">
      <w:bodyDiv w:val="1"/>
      <w:marLeft w:val="0"/>
      <w:marRight w:val="0"/>
      <w:marTop w:val="0"/>
      <w:marBottom w:val="0"/>
      <w:divBdr>
        <w:top w:val="none" w:sz="0" w:space="0" w:color="auto"/>
        <w:left w:val="none" w:sz="0" w:space="0" w:color="auto"/>
        <w:bottom w:val="none" w:sz="0" w:space="0" w:color="auto"/>
        <w:right w:val="none" w:sz="0" w:space="0" w:color="auto"/>
      </w:divBdr>
    </w:div>
    <w:div w:id="443421106">
      <w:bodyDiv w:val="1"/>
      <w:marLeft w:val="0"/>
      <w:marRight w:val="0"/>
      <w:marTop w:val="0"/>
      <w:marBottom w:val="0"/>
      <w:divBdr>
        <w:top w:val="none" w:sz="0" w:space="0" w:color="auto"/>
        <w:left w:val="none" w:sz="0" w:space="0" w:color="auto"/>
        <w:bottom w:val="none" w:sz="0" w:space="0" w:color="auto"/>
        <w:right w:val="none" w:sz="0" w:space="0" w:color="auto"/>
      </w:divBdr>
    </w:div>
    <w:div w:id="583496515">
      <w:bodyDiv w:val="1"/>
      <w:marLeft w:val="0"/>
      <w:marRight w:val="0"/>
      <w:marTop w:val="0"/>
      <w:marBottom w:val="0"/>
      <w:divBdr>
        <w:top w:val="none" w:sz="0" w:space="0" w:color="auto"/>
        <w:left w:val="none" w:sz="0" w:space="0" w:color="auto"/>
        <w:bottom w:val="none" w:sz="0" w:space="0" w:color="auto"/>
        <w:right w:val="none" w:sz="0" w:space="0" w:color="auto"/>
      </w:divBdr>
    </w:div>
    <w:div w:id="584849156">
      <w:bodyDiv w:val="1"/>
      <w:marLeft w:val="0"/>
      <w:marRight w:val="0"/>
      <w:marTop w:val="0"/>
      <w:marBottom w:val="0"/>
      <w:divBdr>
        <w:top w:val="none" w:sz="0" w:space="0" w:color="auto"/>
        <w:left w:val="none" w:sz="0" w:space="0" w:color="auto"/>
        <w:bottom w:val="none" w:sz="0" w:space="0" w:color="auto"/>
        <w:right w:val="none" w:sz="0" w:space="0" w:color="auto"/>
      </w:divBdr>
    </w:div>
    <w:div w:id="1458793000">
      <w:bodyDiv w:val="1"/>
      <w:marLeft w:val="0"/>
      <w:marRight w:val="0"/>
      <w:marTop w:val="0"/>
      <w:marBottom w:val="0"/>
      <w:divBdr>
        <w:top w:val="none" w:sz="0" w:space="0" w:color="auto"/>
        <w:left w:val="none" w:sz="0" w:space="0" w:color="auto"/>
        <w:bottom w:val="none" w:sz="0" w:space="0" w:color="auto"/>
        <w:right w:val="none" w:sz="0" w:space="0" w:color="auto"/>
      </w:divBdr>
    </w:div>
    <w:div w:id="1663925604">
      <w:bodyDiv w:val="1"/>
      <w:marLeft w:val="0"/>
      <w:marRight w:val="0"/>
      <w:marTop w:val="0"/>
      <w:marBottom w:val="0"/>
      <w:divBdr>
        <w:top w:val="none" w:sz="0" w:space="0" w:color="auto"/>
        <w:left w:val="none" w:sz="0" w:space="0" w:color="auto"/>
        <w:bottom w:val="none" w:sz="0" w:space="0" w:color="auto"/>
        <w:right w:val="none" w:sz="0" w:space="0" w:color="auto"/>
      </w:divBdr>
    </w:div>
    <w:div w:id="1751535077">
      <w:bodyDiv w:val="1"/>
      <w:marLeft w:val="0"/>
      <w:marRight w:val="0"/>
      <w:marTop w:val="0"/>
      <w:marBottom w:val="0"/>
      <w:divBdr>
        <w:top w:val="none" w:sz="0" w:space="0" w:color="auto"/>
        <w:left w:val="none" w:sz="0" w:space="0" w:color="auto"/>
        <w:bottom w:val="none" w:sz="0" w:space="0" w:color="auto"/>
        <w:right w:val="none" w:sz="0" w:space="0" w:color="auto"/>
      </w:divBdr>
    </w:div>
    <w:div w:id="1834564480">
      <w:bodyDiv w:val="1"/>
      <w:marLeft w:val="0"/>
      <w:marRight w:val="0"/>
      <w:marTop w:val="0"/>
      <w:marBottom w:val="0"/>
      <w:divBdr>
        <w:top w:val="none" w:sz="0" w:space="0" w:color="auto"/>
        <w:left w:val="none" w:sz="0" w:space="0" w:color="auto"/>
        <w:bottom w:val="none" w:sz="0" w:space="0" w:color="auto"/>
        <w:right w:val="none" w:sz="0" w:space="0" w:color="auto"/>
      </w:divBdr>
    </w:div>
    <w:div w:id="1983269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tiff"/><Relationship Id="rId42" Type="http://schemas.openxmlformats.org/officeDocument/2006/relationships/image" Target="media/image35.png"/><Relationship Id="rId63" Type="http://schemas.openxmlformats.org/officeDocument/2006/relationships/image" Target="media/image56.tiff"/><Relationship Id="rId84" Type="http://schemas.openxmlformats.org/officeDocument/2006/relationships/image" Target="media/image77.png"/><Relationship Id="rId138" Type="http://schemas.openxmlformats.org/officeDocument/2006/relationships/footer" Target="footer2.xml"/><Relationship Id="rId107" Type="http://schemas.openxmlformats.org/officeDocument/2006/relationships/image" Target="media/image100.tiff"/><Relationship Id="rId11" Type="http://schemas.openxmlformats.org/officeDocument/2006/relationships/image" Target="media/image4.tiff"/><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tiff"/><Relationship Id="rId58" Type="http://schemas.openxmlformats.org/officeDocument/2006/relationships/image" Target="media/image51.tiff"/><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tiff"/><Relationship Id="rId123" Type="http://schemas.openxmlformats.org/officeDocument/2006/relationships/image" Target="media/image116.png"/><Relationship Id="rId128" Type="http://schemas.openxmlformats.org/officeDocument/2006/relationships/image" Target="media/image121.png"/><Relationship Id="rId5" Type="http://schemas.openxmlformats.org/officeDocument/2006/relationships/webSettings" Target="webSettings.xml"/><Relationship Id="rId90" Type="http://schemas.openxmlformats.org/officeDocument/2006/relationships/image" Target="media/image83.tiff"/><Relationship Id="rId95" Type="http://schemas.openxmlformats.org/officeDocument/2006/relationships/image" Target="media/image88.tiff"/><Relationship Id="rId22" Type="http://schemas.openxmlformats.org/officeDocument/2006/relationships/image" Target="media/image15.tiff"/><Relationship Id="rId27" Type="http://schemas.openxmlformats.org/officeDocument/2006/relationships/image" Target="media/image20.tiff"/><Relationship Id="rId43" Type="http://schemas.openxmlformats.org/officeDocument/2006/relationships/image" Target="media/image36.png"/><Relationship Id="rId48" Type="http://schemas.openxmlformats.org/officeDocument/2006/relationships/image" Target="media/image41.tiff"/><Relationship Id="rId64" Type="http://schemas.openxmlformats.org/officeDocument/2006/relationships/image" Target="media/image57.tiff"/><Relationship Id="rId69" Type="http://schemas.openxmlformats.org/officeDocument/2006/relationships/image" Target="media/image62.tiff"/><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hyperlink" Target="https://doi.org/10.1007/s11030-021-10214-6" TargetMode="External"/><Relationship Id="rId139" Type="http://schemas.openxmlformats.org/officeDocument/2006/relationships/header" Target="header3.xml"/><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tiff"/><Relationship Id="rId17" Type="http://schemas.openxmlformats.org/officeDocument/2006/relationships/image" Target="media/image10.tiff"/><Relationship Id="rId33" Type="http://schemas.openxmlformats.org/officeDocument/2006/relationships/image" Target="media/image26.tiff"/><Relationship Id="rId38" Type="http://schemas.openxmlformats.org/officeDocument/2006/relationships/image" Target="media/image31.png"/><Relationship Id="rId59" Type="http://schemas.openxmlformats.org/officeDocument/2006/relationships/image" Target="media/image52.tiff"/><Relationship Id="rId103" Type="http://schemas.openxmlformats.org/officeDocument/2006/relationships/image" Target="media/image96.tiff"/><Relationship Id="rId108" Type="http://schemas.openxmlformats.org/officeDocument/2006/relationships/image" Target="media/image101.tiff"/><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tiff"/><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tiff"/><Relationship Id="rId96" Type="http://schemas.openxmlformats.org/officeDocument/2006/relationships/image" Target="media/image89.tiff"/><Relationship Id="rId14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tiff"/><Relationship Id="rId28" Type="http://schemas.openxmlformats.org/officeDocument/2006/relationships/image" Target="media/image21.png"/><Relationship Id="rId49" Type="http://schemas.openxmlformats.org/officeDocument/2006/relationships/image" Target="media/image42.tiff"/><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tiff"/><Relationship Id="rId65" Type="http://schemas.openxmlformats.org/officeDocument/2006/relationships/image" Target="media/image58.tiff"/><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header" Target="header1.xml"/><Relationship Id="rId13" Type="http://schemas.openxmlformats.org/officeDocument/2006/relationships/image" Target="media/image6.tiff"/><Relationship Id="rId18" Type="http://schemas.openxmlformats.org/officeDocument/2006/relationships/image" Target="media/image11.tiff"/><Relationship Id="rId39" Type="http://schemas.openxmlformats.org/officeDocument/2006/relationships/image" Target="media/image32.png"/><Relationship Id="rId109" Type="http://schemas.openxmlformats.org/officeDocument/2006/relationships/image" Target="media/image102.tiff"/><Relationship Id="rId34" Type="http://schemas.openxmlformats.org/officeDocument/2006/relationships/image" Target="media/image27.png"/><Relationship Id="rId50" Type="http://schemas.openxmlformats.org/officeDocument/2006/relationships/image" Target="media/image43.tiff"/><Relationship Id="rId55" Type="http://schemas.openxmlformats.org/officeDocument/2006/relationships/image" Target="media/image48.tiff"/><Relationship Id="rId76" Type="http://schemas.openxmlformats.org/officeDocument/2006/relationships/image" Target="media/image69.png"/><Relationship Id="rId97" Type="http://schemas.openxmlformats.org/officeDocument/2006/relationships/image" Target="media/image90.tiff"/><Relationship Id="rId104" Type="http://schemas.openxmlformats.org/officeDocument/2006/relationships/image" Target="media/image97.tiff"/><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tiff"/><Relationship Id="rId2" Type="http://schemas.openxmlformats.org/officeDocument/2006/relationships/numbering" Target="numbering.xml"/><Relationship Id="rId29" Type="http://schemas.openxmlformats.org/officeDocument/2006/relationships/image" Target="media/image22.tiff"/><Relationship Id="rId24" Type="http://schemas.openxmlformats.org/officeDocument/2006/relationships/image" Target="media/image17.tiff"/><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tiff"/><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header" Target="header2.xml"/><Relationship Id="rId61" Type="http://schemas.openxmlformats.org/officeDocument/2006/relationships/image" Target="media/image54.tiff"/><Relationship Id="rId82" Type="http://schemas.openxmlformats.org/officeDocument/2006/relationships/image" Target="media/image75.png"/><Relationship Id="rId19" Type="http://schemas.openxmlformats.org/officeDocument/2006/relationships/image" Target="media/image12.tiff"/><Relationship Id="rId14" Type="http://schemas.openxmlformats.org/officeDocument/2006/relationships/image" Target="media/image7.tiff"/><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tiff"/><Relationship Id="rId77" Type="http://schemas.openxmlformats.org/officeDocument/2006/relationships/image" Target="media/image70.png"/><Relationship Id="rId100" Type="http://schemas.openxmlformats.org/officeDocument/2006/relationships/image" Target="media/image93.tiff"/><Relationship Id="rId105" Type="http://schemas.openxmlformats.org/officeDocument/2006/relationships/image" Target="media/image98.tiff"/><Relationship Id="rId126" Type="http://schemas.openxmlformats.org/officeDocument/2006/relationships/image" Target="media/image119.png"/><Relationship Id="rId8" Type="http://schemas.openxmlformats.org/officeDocument/2006/relationships/image" Target="media/image1.tiff"/><Relationship Id="rId51" Type="http://schemas.openxmlformats.org/officeDocument/2006/relationships/image" Target="media/image44.tiff"/><Relationship Id="rId72" Type="http://schemas.openxmlformats.org/officeDocument/2006/relationships/image" Target="media/image65.tiff"/><Relationship Id="rId93" Type="http://schemas.openxmlformats.org/officeDocument/2006/relationships/image" Target="media/image86.tiff"/><Relationship Id="rId98" Type="http://schemas.openxmlformats.org/officeDocument/2006/relationships/image" Target="media/image91.tiff"/><Relationship Id="rId121" Type="http://schemas.openxmlformats.org/officeDocument/2006/relationships/image" Target="media/image114.png"/><Relationship Id="rId142"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8.tiff"/><Relationship Id="rId46" Type="http://schemas.openxmlformats.org/officeDocument/2006/relationships/image" Target="media/image39.png"/><Relationship Id="rId67" Type="http://schemas.openxmlformats.org/officeDocument/2006/relationships/image" Target="media/image60.tiff"/><Relationship Id="rId116" Type="http://schemas.openxmlformats.org/officeDocument/2006/relationships/image" Target="media/image109.png"/><Relationship Id="rId137" Type="http://schemas.openxmlformats.org/officeDocument/2006/relationships/footer" Target="footer1.xml"/><Relationship Id="rId20" Type="http://schemas.openxmlformats.org/officeDocument/2006/relationships/image" Target="media/image13.tiff"/><Relationship Id="rId41" Type="http://schemas.openxmlformats.org/officeDocument/2006/relationships/image" Target="media/image34.png"/><Relationship Id="rId62" Type="http://schemas.openxmlformats.org/officeDocument/2006/relationships/image" Target="media/image55.tiff"/><Relationship Id="rId83" Type="http://schemas.openxmlformats.org/officeDocument/2006/relationships/image" Target="media/image76.png"/><Relationship Id="rId88" Type="http://schemas.openxmlformats.org/officeDocument/2006/relationships/image" Target="media/image81.tiff"/><Relationship Id="rId111" Type="http://schemas.openxmlformats.org/officeDocument/2006/relationships/image" Target="media/image104.png"/><Relationship Id="rId132" Type="http://schemas.openxmlformats.org/officeDocument/2006/relationships/hyperlink" Target="https://doi.org/10.1016/j.sjbs.2020.10.023" TargetMode="External"/><Relationship Id="rId15" Type="http://schemas.openxmlformats.org/officeDocument/2006/relationships/image" Target="media/image8.tiff"/><Relationship Id="rId36" Type="http://schemas.openxmlformats.org/officeDocument/2006/relationships/image" Target="media/image29.png"/><Relationship Id="rId57" Type="http://schemas.openxmlformats.org/officeDocument/2006/relationships/image" Target="media/image50.tiff"/><Relationship Id="rId106" Type="http://schemas.openxmlformats.org/officeDocument/2006/relationships/image" Target="media/image99.tiff"/><Relationship Id="rId127" Type="http://schemas.openxmlformats.org/officeDocument/2006/relationships/image" Target="media/image120.png"/><Relationship Id="rId10" Type="http://schemas.openxmlformats.org/officeDocument/2006/relationships/image" Target="media/image3.tiff"/><Relationship Id="rId31" Type="http://schemas.openxmlformats.org/officeDocument/2006/relationships/image" Target="media/image24.tiff"/><Relationship Id="rId52" Type="http://schemas.openxmlformats.org/officeDocument/2006/relationships/image" Target="media/image45.tiff"/><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tiff"/><Relationship Id="rId99" Type="http://schemas.openxmlformats.org/officeDocument/2006/relationships/image" Target="media/image92.tiff"/><Relationship Id="rId101" Type="http://schemas.openxmlformats.org/officeDocument/2006/relationships/image" Target="media/image94.tiff"/><Relationship Id="rId122" Type="http://schemas.openxmlformats.org/officeDocument/2006/relationships/image" Target="media/image115.png"/><Relationship Id="rId4" Type="http://schemas.openxmlformats.org/officeDocument/2006/relationships/settings" Target="settings.xml"/><Relationship Id="rId9" Type="http://schemas.openxmlformats.org/officeDocument/2006/relationships/image" Target="media/image2.tiff"/><Relationship Id="rId26" Type="http://schemas.openxmlformats.org/officeDocument/2006/relationships/image" Target="media/image19.tiff"/><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tiff"/><Relationship Id="rId112" Type="http://schemas.openxmlformats.org/officeDocument/2006/relationships/image" Target="media/image105.png"/><Relationship Id="rId133" Type="http://schemas.openxmlformats.org/officeDocument/2006/relationships/hyperlink" Target="https://doi.org/10.1093/bib/bbaa428" TargetMode="External"/><Relationship Id="rId16" Type="http://schemas.openxmlformats.org/officeDocument/2006/relationships/image" Target="media/image9.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9CFE95-AA4D-41E7-850C-81527DC611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1466</TotalTime>
  <Pages>133</Pages>
  <Words>6128</Words>
  <Characters>34931</Characters>
  <Application>Microsoft Office Word</Application>
  <DocSecurity>0</DocSecurity>
  <Lines>291</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 M L NAIDU</dc:creator>
  <cp:lastModifiedBy>BITS</cp:lastModifiedBy>
  <cp:revision>211</cp:revision>
  <dcterms:created xsi:type="dcterms:W3CDTF">2021-07-19T05:54:00Z</dcterms:created>
  <dcterms:modified xsi:type="dcterms:W3CDTF">2023-07-27T04:51:00Z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http://www.zotero.org/styles/apa</vt:lpwstr>
  </property>
  <property fmtid="{D5CDD505-2E9C-101B-9397-08002B2CF9AE}" pid="5" name="Mendeley Recent Style Name 1_1">
    <vt:lpwstr>American Psychological Association 7th edition</vt:lpwstr>
  </property>
  <property fmtid="{D5CDD505-2E9C-101B-9397-08002B2CF9AE}" pid="6" name="Mendeley Recent Style Id 2_1">
    <vt:lpwstr>http://www.zotero.org/styles/harvard-cite-them-right</vt:lpwstr>
  </property>
  <property fmtid="{D5CDD505-2E9C-101B-9397-08002B2CF9AE}" pid="7" name="Mendeley Recent Style Name 2_1">
    <vt:lpwstr>Cite Them Right 10th edition - Harvard</vt:lpwstr>
  </property>
  <property fmtid="{D5CDD505-2E9C-101B-9397-08002B2CF9AE}" pid="8" name="Mendeley Recent Style Id 3_1">
    <vt:lpwstr>http://www.zotero.org/styles/european-journal-of-medicinal-chemistry</vt:lpwstr>
  </property>
  <property fmtid="{D5CDD505-2E9C-101B-9397-08002B2CF9AE}" pid="9" name="Mendeley Recent Style Name 3_1">
    <vt:lpwstr>European Journal of Medicinal Chemistry</vt:lpwstr>
  </property>
  <property fmtid="{D5CDD505-2E9C-101B-9397-08002B2CF9AE}" pid="10" name="Mendeley Recent Style Id 4_1">
    <vt:lpwstr>http://www.zotero.org/styles/ieee</vt:lpwstr>
  </property>
  <property fmtid="{D5CDD505-2E9C-101B-9397-08002B2CF9AE}" pid="11" name="Mendeley Recent Style Name 4_1">
    <vt:lpwstr>IEEE</vt:lpwstr>
  </property>
  <property fmtid="{D5CDD505-2E9C-101B-9397-08002B2CF9AE}" pid="12" name="Mendeley Recent Style Id 5_1">
    <vt:lpwstr>http://www.zotero.org/styles/life-sciences</vt:lpwstr>
  </property>
  <property fmtid="{D5CDD505-2E9C-101B-9397-08002B2CF9AE}" pid="13" name="Mendeley Recent Style Name 5_1">
    <vt:lpwstr>Life Sciences</vt:lpwstr>
  </property>
  <property fmtid="{D5CDD505-2E9C-101B-9397-08002B2CF9AE}" pid="14" name="Mendeley Recent Style Id 6_1">
    <vt:lpwstr>http://www.zotero.org/styles/modern-humanities-research-association</vt:lpwstr>
  </property>
  <property fmtid="{D5CDD505-2E9C-101B-9397-08002B2CF9AE}" pid="15" name="Mendeley Recent Style Name 6_1">
    <vt:lpwstr>Modern Humanities Research Association 3rd edition (note with bibliography)</vt:lpwstr>
  </property>
  <property fmtid="{D5CDD505-2E9C-101B-9397-08002B2CF9AE}" pid="16" name="Mendeley Recent Style Id 7_1">
    <vt:lpwstr>http://www.zotero.org/styles/rsc-advances</vt:lpwstr>
  </property>
  <property fmtid="{D5CDD505-2E9C-101B-9397-08002B2CF9AE}" pid="17" name="Mendeley Recent Style Name 7_1">
    <vt:lpwstr>RSC Advances</vt:lpwstr>
  </property>
  <property fmtid="{D5CDD505-2E9C-101B-9397-08002B2CF9AE}" pid="18" name="Mendeley Recent Style Id 8_1">
    <vt:lpwstr>http://www.zotero.org/styles/royal-society-of-chemistry</vt:lpwstr>
  </property>
  <property fmtid="{D5CDD505-2E9C-101B-9397-08002B2CF9AE}" pid="19" name="Mendeley Recent Style Name 8_1">
    <vt:lpwstr>Royal Society of Chemistry</vt:lpwstr>
  </property>
  <property fmtid="{D5CDD505-2E9C-101B-9397-08002B2CF9AE}" pid="20" name="Mendeley Recent Style Id 9_1">
    <vt:lpwstr>http://www.zotero.org/styles/toxicology-in-vitro</vt:lpwstr>
  </property>
  <property fmtid="{D5CDD505-2E9C-101B-9397-08002B2CF9AE}" pid="21" name="Mendeley Recent Style Name 9_1">
    <vt:lpwstr>Toxicology in Vitro</vt:lpwstr>
  </property>
  <property fmtid="{D5CDD505-2E9C-101B-9397-08002B2CF9AE}" pid="22" name="GrammarlyDocumentId">
    <vt:lpwstr>6b4c065c00b2eff53a558cff233b2bf3f5c087b9066363f2a255daeaf40b03db</vt:lpwstr>
  </property>
</Properties>
</file>