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E1C3A" w14:textId="77777777" w:rsidR="007F2411" w:rsidRPr="004158B6" w:rsidRDefault="007F2411" w:rsidP="007F2411">
      <w:pPr>
        <w:pStyle w:val="Normal1"/>
        <w:spacing w:after="0" w:line="240" w:lineRule="auto"/>
        <w:jc w:val="both"/>
        <w:rPr>
          <w:sz w:val="20"/>
          <w:szCs w:val="20"/>
        </w:rPr>
      </w:pPr>
      <w:bookmarkStart w:id="0" w:name="_Hlk133646465"/>
      <w:r w:rsidRPr="00C564B4">
        <w:rPr>
          <w:rFonts w:ascii="Times New Roman" w:eastAsia="Times New Roman" w:hAnsi="Times New Roman" w:cs="Times New Roman"/>
          <w:b/>
          <w:sz w:val="20"/>
          <w:szCs w:val="20"/>
        </w:rPr>
        <w:t>Table S14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158B6">
        <w:rPr>
          <w:rFonts w:ascii="Times New Roman" w:hAnsi="Times New Roman" w:cs="Times New Roman"/>
          <w:i/>
          <w:iCs/>
          <w:sz w:val="20"/>
          <w:szCs w:val="20"/>
        </w:rPr>
        <w:t>Ex-vivo</w:t>
      </w:r>
      <w:r w:rsidRPr="004158B6">
        <w:rPr>
          <w:rFonts w:ascii="Times New Roman" w:hAnsi="Times New Roman" w:cs="Times New Roman"/>
          <w:sz w:val="20"/>
          <w:szCs w:val="20"/>
        </w:rPr>
        <w:t xml:space="preserve"> skin permeability of plain gel and </w:t>
      </w:r>
      <w:proofErr w:type="spellStart"/>
      <w:r w:rsidRPr="004158B6">
        <w:rPr>
          <w:rFonts w:ascii="Times New Roman" w:hAnsi="Times New Roman" w:cs="Times New Roman"/>
          <w:sz w:val="20"/>
          <w:szCs w:val="20"/>
        </w:rPr>
        <w:t>transgelosome</w:t>
      </w:r>
      <w:proofErr w:type="spellEnd"/>
      <w:r w:rsidRPr="004158B6">
        <w:rPr>
          <w:rFonts w:ascii="Times New Roman" w:hAnsi="Times New Roman" w:cs="Times New Roman"/>
          <w:sz w:val="20"/>
          <w:szCs w:val="20"/>
        </w:rPr>
        <w:t xml:space="preserve"> (TFG F2)</w:t>
      </w:r>
    </w:p>
    <w:p w14:paraId="651D9364" w14:textId="77777777" w:rsidR="007F2411" w:rsidRPr="004158B6" w:rsidRDefault="007F2411" w:rsidP="007F2411">
      <w:pPr>
        <w:pStyle w:val="Normal1"/>
        <w:spacing w:after="0" w:line="240" w:lineRule="auto"/>
        <w:jc w:val="both"/>
        <w:rPr>
          <w:sz w:val="20"/>
          <w:szCs w:val="20"/>
        </w:rPr>
      </w:pPr>
    </w:p>
    <w:tbl>
      <w:tblPr>
        <w:tblStyle w:val="TableGrid"/>
        <w:tblW w:w="8641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1987"/>
        <w:gridCol w:w="1676"/>
        <w:gridCol w:w="2133"/>
        <w:gridCol w:w="1780"/>
      </w:tblGrid>
      <w:tr w:rsidR="007F2411" w:rsidRPr="007F2411" w14:paraId="00B1A7F1" w14:textId="77777777" w:rsidTr="0042247B">
        <w:trPr>
          <w:trHeight w:val="517"/>
        </w:trPr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3AAC579E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Gel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0AA1EA5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Permeability coefficient (K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</w:rPr>
              <w:t>p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14:paraId="1966560B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Steady-state Flux (J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</w:rPr>
              <w:t>ss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14:paraId="05FF9D06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Enhancement Ratio (ER)</w:t>
            </w: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3A379090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Maximum Flux (J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bscript"/>
              </w:rPr>
              <w:t>max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</w:tr>
      <w:tr w:rsidR="007F2411" w:rsidRPr="007F2411" w14:paraId="1537CCBD" w14:textId="77777777" w:rsidTr="0042247B">
        <w:trPr>
          <w:trHeight w:val="136"/>
        </w:trPr>
        <w:tc>
          <w:tcPr>
            <w:tcW w:w="1065" w:type="dxa"/>
            <w:tcBorders>
              <w:top w:val="single" w:sz="4" w:space="0" w:color="auto"/>
            </w:tcBorders>
          </w:tcPr>
          <w:p w14:paraId="3A846639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4526FDB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(</w:t>
            </w:r>
            <w:bookmarkStart w:id="1" w:name="_Hlk127452274"/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h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-1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.cm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-2</w:t>
            </w:r>
            <w:bookmarkEnd w:id="1"/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1676" w:type="dxa"/>
            <w:tcBorders>
              <w:top w:val="single" w:sz="4" w:space="0" w:color="auto"/>
              <w:bottom w:val="single" w:sz="4" w:space="0" w:color="auto"/>
            </w:tcBorders>
          </w:tcPr>
          <w:p w14:paraId="6999C6A6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(µg. h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-1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.cm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-2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14:paraId="4B66C0F2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bottom w:val="single" w:sz="4" w:space="0" w:color="auto"/>
            </w:tcBorders>
          </w:tcPr>
          <w:p w14:paraId="4004DA4F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(µg. h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-1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.cm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  <w:vertAlign w:val="superscript"/>
              </w:rPr>
              <w:t>-2</w:t>
            </w:r>
            <w:r w:rsidRPr="007F2411">
              <w:rPr>
                <w:rFonts w:ascii="Times New Roman" w:hAnsi="Times New Roman" w:cs="Times New Roman"/>
                <w:noProof/>
                <w:sz w:val="20"/>
                <w:szCs w:val="20"/>
              </w:rPr>
              <w:t>)</w:t>
            </w:r>
          </w:p>
        </w:tc>
      </w:tr>
      <w:tr w:rsidR="007F2411" w:rsidRPr="007F2411" w14:paraId="6773DAD9" w14:textId="77777777" w:rsidTr="0042247B">
        <w:trPr>
          <w:trHeight w:val="303"/>
        </w:trPr>
        <w:tc>
          <w:tcPr>
            <w:tcW w:w="1065" w:type="dxa"/>
          </w:tcPr>
          <w:p w14:paraId="18B61F71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Plain gel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1DE0EF0B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0.0012</w:t>
            </w:r>
          </w:p>
        </w:tc>
        <w:tc>
          <w:tcPr>
            <w:tcW w:w="1676" w:type="dxa"/>
            <w:tcBorders>
              <w:top w:val="single" w:sz="4" w:space="0" w:color="auto"/>
            </w:tcBorders>
          </w:tcPr>
          <w:p w14:paraId="593F4D4A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1.935 ± 0.057</w:t>
            </w:r>
          </w:p>
        </w:tc>
        <w:tc>
          <w:tcPr>
            <w:tcW w:w="2133" w:type="dxa"/>
            <w:tcBorders>
              <w:top w:val="single" w:sz="4" w:space="0" w:color="auto"/>
            </w:tcBorders>
          </w:tcPr>
          <w:p w14:paraId="6C84F6FB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780" w:type="dxa"/>
            <w:tcBorders>
              <w:top w:val="single" w:sz="4" w:space="0" w:color="auto"/>
            </w:tcBorders>
          </w:tcPr>
          <w:p w14:paraId="4403F8FD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6.791 ±  0. 645</w:t>
            </w:r>
          </w:p>
        </w:tc>
      </w:tr>
      <w:tr w:rsidR="007F2411" w:rsidRPr="007F2411" w14:paraId="4E767C24" w14:textId="77777777" w:rsidTr="0042247B">
        <w:trPr>
          <w:trHeight w:val="193"/>
        </w:trPr>
        <w:tc>
          <w:tcPr>
            <w:tcW w:w="1065" w:type="dxa"/>
            <w:tcBorders>
              <w:bottom w:val="single" w:sz="4" w:space="0" w:color="auto"/>
            </w:tcBorders>
          </w:tcPr>
          <w:p w14:paraId="629FA7F9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TFG F2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21FBDFF0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0.0026</w:t>
            </w: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14:paraId="56CAC3EA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4.332 ± 0.243</w:t>
            </w: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14:paraId="3BCADE05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2.238</w:t>
            </w:r>
          </w:p>
        </w:tc>
        <w:tc>
          <w:tcPr>
            <w:tcW w:w="1780" w:type="dxa"/>
            <w:tcBorders>
              <w:bottom w:val="single" w:sz="4" w:space="0" w:color="auto"/>
            </w:tcBorders>
          </w:tcPr>
          <w:p w14:paraId="70B442E0" w14:textId="77777777" w:rsidR="007F2411" w:rsidRPr="007F2411" w:rsidRDefault="007F2411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F2411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13.489 ± 0. 753</w:t>
            </w:r>
          </w:p>
        </w:tc>
      </w:tr>
    </w:tbl>
    <w:p w14:paraId="32855928" w14:textId="77777777" w:rsidR="007F2411" w:rsidRPr="004158B6" w:rsidRDefault="007F2411" w:rsidP="007F2411">
      <w:pPr>
        <w:rPr>
          <w:rFonts w:cs="Times New Roman"/>
          <w:noProof/>
          <w:sz w:val="20"/>
          <w:szCs w:val="20"/>
          <w:vertAlign w:val="superscript"/>
          <w:lang w:val="en-US"/>
        </w:rPr>
      </w:pPr>
      <w:r w:rsidRPr="004158B6">
        <w:rPr>
          <w:rFonts w:cs="Times New Roman"/>
          <w:noProof/>
          <w:sz w:val="20"/>
          <w:szCs w:val="20"/>
          <w:vertAlign w:val="superscript"/>
          <w:lang w:val="en-US"/>
        </w:rPr>
        <w:t>Results were represented as mean ± standard deviation (n = 3)</w:t>
      </w:r>
    </w:p>
    <w:bookmarkEnd w:id="0"/>
    <w:p w14:paraId="1E96E027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O0MDM3N7E0MjZS0lEKTi0uzszPAykwrAUA9VNaHSwAAAA="/>
  </w:docVars>
  <w:rsids>
    <w:rsidRoot w:val="00213AE6"/>
    <w:rsid w:val="00116331"/>
    <w:rsid w:val="0015244B"/>
    <w:rsid w:val="001652A9"/>
    <w:rsid w:val="00213AE6"/>
    <w:rsid w:val="003C25DB"/>
    <w:rsid w:val="005D74E9"/>
    <w:rsid w:val="00620AF9"/>
    <w:rsid w:val="00650CFE"/>
    <w:rsid w:val="006C502E"/>
    <w:rsid w:val="007F2411"/>
    <w:rsid w:val="00895CE3"/>
    <w:rsid w:val="008C02E4"/>
    <w:rsid w:val="00913E26"/>
    <w:rsid w:val="00C445A8"/>
    <w:rsid w:val="00C564B4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CD1A0F-C6B1-437C-B66B-D764F1EF0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2411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2411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7F2411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7F2411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2023-06-30T10:56:00Z</dcterms:created>
  <dcterms:modified xsi:type="dcterms:W3CDTF">2023-06-30T10:56:00Z</dcterms:modified>
</cp:coreProperties>
</file>