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53071" w14:textId="77777777" w:rsidR="001871E8" w:rsidRPr="004158B6" w:rsidRDefault="001871E8" w:rsidP="001871E8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1871E8">
        <w:rPr>
          <w:rFonts w:ascii="Times New Roman" w:eastAsia="Times New Roman" w:hAnsi="Times New Roman" w:cs="Times New Roman"/>
          <w:b/>
          <w:sz w:val="20"/>
          <w:szCs w:val="20"/>
        </w:rPr>
        <w:t>Table S19</w:t>
      </w:r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 Reaction on skin and score of standard </w:t>
      </w:r>
      <w:proofErr w:type="gramStart"/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>irritant</w:t>
      </w:r>
      <w:proofErr w:type="gramEnd"/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 (0.8% v/v aqueous formalin solutions), </w:t>
      </w:r>
    </w:p>
    <w:p w14:paraId="5A001F7D" w14:textId="77777777" w:rsidR="001871E8" w:rsidRPr="004158B6" w:rsidRDefault="001871E8" w:rsidP="001871E8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>placebo TFG-F2 (vehicle control), TFG-F2, and plain gel on femaleC57BL/6 mice</w:t>
      </w:r>
    </w:p>
    <w:p w14:paraId="51C4E057" w14:textId="77777777" w:rsidR="001871E8" w:rsidRPr="004158B6" w:rsidRDefault="001871E8" w:rsidP="001871E8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8DF52F5" w14:textId="77777777" w:rsidR="001871E8" w:rsidRPr="004158B6" w:rsidRDefault="001871E8" w:rsidP="001871E8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4"/>
        <w:gridCol w:w="661"/>
        <w:gridCol w:w="325"/>
        <w:gridCol w:w="328"/>
        <w:gridCol w:w="383"/>
        <w:gridCol w:w="372"/>
        <w:gridCol w:w="1161"/>
        <w:gridCol w:w="316"/>
        <w:gridCol w:w="328"/>
        <w:gridCol w:w="383"/>
        <w:gridCol w:w="372"/>
        <w:gridCol w:w="1037"/>
        <w:gridCol w:w="1005"/>
        <w:gridCol w:w="1061"/>
      </w:tblGrid>
      <w:tr w:rsidR="001871E8" w:rsidRPr="004158B6" w14:paraId="297022DE" w14:textId="77777777" w:rsidTr="0042247B">
        <w:trPr>
          <w:trHeight w:val="975"/>
        </w:trPr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</w:tcPr>
          <w:p w14:paraId="7A7E4350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Formulation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</w:tcBorders>
          </w:tcPr>
          <w:p w14:paraId="58E94ABF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Time (h)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8E576CE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PII of Erythema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</w:tcPr>
          <w:p w14:paraId="660B6226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Average PII score of Erythema (a)</w:t>
            </w:r>
          </w:p>
        </w:tc>
        <w:tc>
          <w:tcPr>
            <w:tcW w:w="138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DC1372D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PII of Edema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586E9E5A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Average PII score of</w:t>
            </w:r>
          </w:p>
          <w:p w14:paraId="26BDB6D7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Edema (b)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14:paraId="571C2F45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Total irritation score (a + b)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14:paraId="6F4E49BF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Category</w:t>
            </w:r>
          </w:p>
        </w:tc>
      </w:tr>
      <w:tr w:rsidR="001871E8" w:rsidRPr="004158B6" w14:paraId="334F3DB9" w14:textId="77777777" w:rsidTr="0042247B">
        <w:tc>
          <w:tcPr>
            <w:tcW w:w="1291" w:type="dxa"/>
            <w:tcBorders>
              <w:top w:val="single" w:sz="4" w:space="0" w:color="auto"/>
            </w:tcBorders>
          </w:tcPr>
          <w:p w14:paraId="4DF66980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</w:tcBorders>
            <w:vAlign w:val="center"/>
          </w:tcPr>
          <w:p w14:paraId="013A3EF4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328DB5E3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0187957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ii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497EC173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iii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1ED04397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iv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36BDC74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306" w:type="dxa"/>
            <w:tcBorders>
              <w:top w:val="single" w:sz="4" w:space="0" w:color="auto"/>
            </w:tcBorders>
          </w:tcPr>
          <w:p w14:paraId="2992DD5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i</w:t>
            </w:r>
            <w:proofErr w:type="spellEnd"/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02411CD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ii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16FBD7E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iii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56962EBB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iv</w:t>
            </w:r>
          </w:p>
        </w:tc>
        <w:tc>
          <w:tcPr>
            <w:tcW w:w="1075" w:type="dxa"/>
            <w:tcBorders>
              <w:top w:val="single" w:sz="4" w:space="0" w:color="auto"/>
            </w:tcBorders>
          </w:tcPr>
          <w:p w14:paraId="5A8B91C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3765457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43266721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1871E8" w:rsidRPr="004158B6" w14:paraId="234FA09B" w14:textId="77777777" w:rsidTr="0042247B">
        <w:tc>
          <w:tcPr>
            <w:tcW w:w="1291" w:type="dxa"/>
            <w:tcBorders>
              <w:top w:val="single" w:sz="4" w:space="0" w:color="auto"/>
            </w:tcBorders>
          </w:tcPr>
          <w:p w14:paraId="01FFA8CB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</w:tcBorders>
            <w:vAlign w:val="center"/>
          </w:tcPr>
          <w:p w14:paraId="47FB2B4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24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09B7C067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695CDAB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2A3FEAF6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7125AD97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4D816BF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3.250</w:t>
            </w:r>
          </w:p>
        </w:tc>
        <w:tc>
          <w:tcPr>
            <w:tcW w:w="306" w:type="dxa"/>
            <w:tcBorders>
              <w:top w:val="single" w:sz="4" w:space="0" w:color="auto"/>
            </w:tcBorders>
          </w:tcPr>
          <w:p w14:paraId="7917FB8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2818921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51A8D9D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55B8E48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</w:tcBorders>
          </w:tcPr>
          <w:p w14:paraId="312381A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1.750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3A30E9F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018D42F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Severe irritation</w:t>
            </w:r>
          </w:p>
        </w:tc>
      </w:tr>
      <w:tr w:rsidR="001871E8" w:rsidRPr="004158B6" w14:paraId="5F9EBEED" w14:textId="77777777" w:rsidTr="0042247B">
        <w:tc>
          <w:tcPr>
            <w:tcW w:w="1291" w:type="dxa"/>
          </w:tcPr>
          <w:p w14:paraId="40D112BB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Standard irritant</w:t>
            </w:r>
          </w:p>
        </w:tc>
        <w:tc>
          <w:tcPr>
            <w:tcW w:w="660" w:type="dxa"/>
            <w:vAlign w:val="center"/>
          </w:tcPr>
          <w:p w14:paraId="2FC86CA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48</w:t>
            </w:r>
          </w:p>
        </w:tc>
        <w:tc>
          <w:tcPr>
            <w:tcW w:w="328" w:type="dxa"/>
          </w:tcPr>
          <w:p w14:paraId="36FD4D96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28" w:type="dxa"/>
          </w:tcPr>
          <w:p w14:paraId="2E964431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83" w:type="dxa"/>
          </w:tcPr>
          <w:p w14:paraId="55C2D75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72" w:type="dxa"/>
          </w:tcPr>
          <w:p w14:paraId="2ECB8EF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192" w:type="dxa"/>
          </w:tcPr>
          <w:p w14:paraId="5237ED86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2.250</w:t>
            </w:r>
          </w:p>
        </w:tc>
        <w:tc>
          <w:tcPr>
            <w:tcW w:w="306" w:type="dxa"/>
          </w:tcPr>
          <w:p w14:paraId="46A00113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28" w:type="dxa"/>
          </w:tcPr>
          <w:p w14:paraId="0356161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83" w:type="dxa"/>
          </w:tcPr>
          <w:p w14:paraId="189B12B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72" w:type="dxa"/>
          </w:tcPr>
          <w:p w14:paraId="102957C3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</w:tcPr>
          <w:p w14:paraId="1D189B8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0.750</w:t>
            </w:r>
          </w:p>
        </w:tc>
        <w:tc>
          <w:tcPr>
            <w:tcW w:w="1004" w:type="dxa"/>
          </w:tcPr>
          <w:p w14:paraId="54141D2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04" w:type="dxa"/>
          </w:tcPr>
          <w:p w14:paraId="22B046F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Moderate irritation</w:t>
            </w:r>
          </w:p>
        </w:tc>
      </w:tr>
      <w:tr w:rsidR="001871E8" w:rsidRPr="004158B6" w14:paraId="5C5A625C" w14:textId="77777777" w:rsidTr="0042247B">
        <w:tc>
          <w:tcPr>
            <w:tcW w:w="1291" w:type="dxa"/>
            <w:tcBorders>
              <w:bottom w:val="single" w:sz="4" w:space="0" w:color="auto"/>
            </w:tcBorders>
          </w:tcPr>
          <w:p w14:paraId="680F847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14:paraId="365947B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72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1A21B8D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1ABDA74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14:paraId="78C793C7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1B7D2797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2B648DB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1.75</w:t>
            </w:r>
          </w:p>
        </w:tc>
        <w:tc>
          <w:tcPr>
            <w:tcW w:w="306" w:type="dxa"/>
            <w:tcBorders>
              <w:bottom w:val="single" w:sz="4" w:space="0" w:color="auto"/>
            </w:tcBorders>
          </w:tcPr>
          <w:p w14:paraId="4B9D98B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77F8B29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14:paraId="1AE9473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025CFCF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446070B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0.500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42D1A53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2.250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7FBBA29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Moderate irritation</w:t>
            </w:r>
          </w:p>
        </w:tc>
      </w:tr>
      <w:tr w:rsidR="001871E8" w:rsidRPr="004158B6" w14:paraId="402437F0" w14:textId="77777777" w:rsidTr="0042247B">
        <w:tc>
          <w:tcPr>
            <w:tcW w:w="1291" w:type="dxa"/>
            <w:tcBorders>
              <w:top w:val="single" w:sz="4" w:space="0" w:color="auto"/>
            </w:tcBorders>
          </w:tcPr>
          <w:p w14:paraId="127C510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</w:tcBorders>
            <w:vAlign w:val="center"/>
          </w:tcPr>
          <w:p w14:paraId="463DE2DF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24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4F35509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4B627B7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1C2660D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075CDF56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10F09C9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06" w:type="dxa"/>
            <w:tcBorders>
              <w:top w:val="single" w:sz="4" w:space="0" w:color="auto"/>
            </w:tcBorders>
          </w:tcPr>
          <w:p w14:paraId="79B3349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6AF5CE2F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72F3E3F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117DADE3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</w:tcBorders>
          </w:tcPr>
          <w:p w14:paraId="1D849CA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0379AB0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6DA3CE0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1871E8" w:rsidRPr="004158B6" w14:paraId="0CF36A0D" w14:textId="77777777" w:rsidTr="0042247B">
        <w:tc>
          <w:tcPr>
            <w:tcW w:w="1291" w:type="dxa"/>
          </w:tcPr>
          <w:p w14:paraId="4882D80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Placebo TFG F2</w:t>
            </w:r>
          </w:p>
        </w:tc>
        <w:tc>
          <w:tcPr>
            <w:tcW w:w="660" w:type="dxa"/>
            <w:vAlign w:val="center"/>
          </w:tcPr>
          <w:p w14:paraId="5EA5E58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48</w:t>
            </w:r>
          </w:p>
        </w:tc>
        <w:tc>
          <w:tcPr>
            <w:tcW w:w="328" w:type="dxa"/>
          </w:tcPr>
          <w:p w14:paraId="1D6317E1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</w:tcPr>
          <w:p w14:paraId="7D97D02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</w:tcPr>
          <w:p w14:paraId="441A4C7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</w:tcPr>
          <w:p w14:paraId="3FF3CC97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192" w:type="dxa"/>
          </w:tcPr>
          <w:p w14:paraId="06FC9D8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06" w:type="dxa"/>
          </w:tcPr>
          <w:p w14:paraId="2433909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</w:tcPr>
          <w:p w14:paraId="693DECA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</w:tcPr>
          <w:p w14:paraId="07ADBF8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</w:tcPr>
          <w:p w14:paraId="2F99829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</w:tcPr>
          <w:p w14:paraId="2F33F84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</w:tcPr>
          <w:p w14:paraId="77C8ADA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</w:tcPr>
          <w:p w14:paraId="68BBF00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Negligible</w:t>
            </w:r>
          </w:p>
        </w:tc>
      </w:tr>
      <w:tr w:rsidR="001871E8" w:rsidRPr="004158B6" w14:paraId="0FFEC756" w14:textId="77777777" w:rsidTr="0042247B">
        <w:tc>
          <w:tcPr>
            <w:tcW w:w="1291" w:type="dxa"/>
            <w:tcBorders>
              <w:bottom w:val="single" w:sz="4" w:space="0" w:color="auto"/>
            </w:tcBorders>
          </w:tcPr>
          <w:p w14:paraId="713828B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14:paraId="127F1D4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72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3193A93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08CFEDE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14:paraId="2BE5F2CF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2FA0C4C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45A97DA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06" w:type="dxa"/>
            <w:tcBorders>
              <w:bottom w:val="single" w:sz="4" w:space="0" w:color="auto"/>
            </w:tcBorders>
          </w:tcPr>
          <w:p w14:paraId="124733F6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50A11D3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14:paraId="4FEB81D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18E0859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7872016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48AD409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3994795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1871E8" w:rsidRPr="004158B6" w14:paraId="54A879DC" w14:textId="77777777" w:rsidTr="0042247B">
        <w:tc>
          <w:tcPr>
            <w:tcW w:w="1291" w:type="dxa"/>
            <w:tcBorders>
              <w:top w:val="single" w:sz="4" w:space="0" w:color="auto"/>
            </w:tcBorders>
          </w:tcPr>
          <w:p w14:paraId="3C31D67B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</w:tcBorders>
            <w:vAlign w:val="center"/>
          </w:tcPr>
          <w:p w14:paraId="5EFDF4E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24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4FA992B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376F65C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47A06C91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7071D861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5A86FC0B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06" w:type="dxa"/>
            <w:tcBorders>
              <w:top w:val="single" w:sz="4" w:space="0" w:color="auto"/>
            </w:tcBorders>
          </w:tcPr>
          <w:p w14:paraId="0780271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5A693357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10E3661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7ED0B09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</w:tcBorders>
          </w:tcPr>
          <w:p w14:paraId="27134CB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2A73342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20A4283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1871E8" w:rsidRPr="004158B6" w14:paraId="0E05EAFC" w14:textId="77777777" w:rsidTr="0042247B">
        <w:tc>
          <w:tcPr>
            <w:tcW w:w="1291" w:type="dxa"/>
          </w:tcPr>
          <w:p w14:paraId="5E57D49F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TFG F2</w:t>
            </w:r>
          </w:p>
        </w:tc>
        <w:tc>
          <w:tcPr>
            <w:tcW w:w="660" w:type="dxa"/>
            <w:vAlign w:val="center"/>
          </w:tcPr>
          <w:p w14:paraId="6A84C096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48</w:t>
            </w:r>
          </w:p>
        </w:tc>
        <w:tc>
          <w:tcPr>
            <w:tcW w:w="328" w:type="dxa"/>
          </w:tcPr>
          <w:p w14:paraId="01DD18C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</w:tcPr>
          <w:p w14:paraId="1A0B6AE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</w:tcPr>
          <w:p w14:paraId="4311AC2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</w:tcPr>
          <w:p w14:paraId="18069C3B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192" w:type="dxa"/>
          </w:tcPr>
          <w:p w14:paraId="50A4362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06" w:type="dxa"/>
          </w:tcPr>
          <w:p w14:paraId="46BE9B9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</w:tcPr>
          <w:p w14:paraId="19648BE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</w:tcPr>
          <w:p w14:paraId="4158342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</w:tcPr>
          <w:p w14:paraId="6FD4783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</w:tcPr>
          <w:p w14:paraId="451549A6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</w:tcPr>
          <w:p w14:paraId="5CB7337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</w:tcPr>
          <w:p w14:paraId="7B3DD44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Negligible</w:t>
            </w:r>
          </w:p>
        </w:tc>
      </w:tr>
      <w:tr w:rsidR="001871E8" w:rsidRPr="004158B6" w14:paraId="1773BB72" w14:textId="77777777" w:rsidTr="0042247B">
        <w:tc>
          <w:tcPr>
            <w:tcW w:w="1291" w:type="dxa"/>
            <w:tcBorders>
              <w:bottom w:val="single" w:sz="4" w:space="0" w:color="auto"/>
            </w:tcBorders>
          </w:tcPr>
          <w:p w14:paraId="14147FC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14:paraId="71766136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72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657C3AB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69E67B0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14:paraId="4A0B1DA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277E570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34DD97F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06" w:type="dxa"/>
            <w:tcBorders>
              <w:bottom w:val="single" w:sz="4" w:space="0" w:color="auto"/>
            </w:tcBorders>
          </w:tcPr>
          <w:p w14:paraId="341A975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7B2CFDE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14:paraId="08159F8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409697D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6C4C3F7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442AA333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32C3AA94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1871E8" w:rsidRPr="004158B6" w14:paraId="39BB53E7" w14:textId="77777777" w:rsidTr="0042247B">
        <w:tc>
          <w:tcPr>
            <w:tcW w:w="1291" w:type="dxa"/>
            <w:tcBorders>
              <w:top w:val="single" w:sz="4" w:space="0" w:color="auto"/>
            </w:tcBorders>
          </w:tcPr>
          <w:p w14:paraId="4DEAC96C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</w:tcBorders>
            <w:vAlign w:val="center"/>
          </w:tcPr>
          <w:p w14:paraId="433E193D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24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405B0D4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001A4281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0A76083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6D24CB30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</w:tcBorders>
          </w:tcPr>
          <w:p w14:paraId="3793F00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06" w:type="dxa"/>
            <w:tcBorders>
              <w:top w:val="single" w:sz="4" w:space="0" w:color="auto"/>
            </w:tcBorders>
          </w:tcPr>
          <w:p w14:paraId="416C3A5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top w:val="single" w:sz="4" w:space="0" w:color="auto"/>
            </w:tcBorders>
          </w:tcPr>
          <w:p w14:paraId="7007413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</w:tcBorders>
          </w:tcPr>
          <w:p w14:paraId="615D0556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14:paraId="48A29CEB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</w:tcBorders>
          </w:tcPr>
          <w:p w14:paraId="216AB3B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157C82B7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64AF722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1871E8" w:rsidRPr="004158B6" w14:paraId="021B1618" w14:textId="77777777" w:rsidTr="0042247B">
        <w:tc>
          <w:tcPr>
            <w:tcW w:w="1291" w:type="dxa"/>
          </w:tcPr>
          <w:p w14:paraId="628EA9EB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Plain Gel</w:t>
            </w:r>
          </w:p>
        </w:tc>
        <w:tc>
          <w:tcPr>
            <w:tcW w:w="660" w:type="dxa"/>
            <w:vAlign w:val="center"/>
          </w:tcPr>
          <w:p w14:paraId="161996E2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48</w:t>
            </w:r>
          </w:p>
        </w:tc>
        <w:tc>
          <w:tcPr>
            <w:tcW w:w="328" w:type="dxa"/>
          </w:tcPr>
          <w:p w14:paraId="6EBE0EE7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</w:tcPr>
          <w:p w14:paraId="0C4E939B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</w:tcPr>
          <w:p w14:paraId="3D815323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</w:tcPr>
          <w:p w14:paraId="255F378A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192" w:type="dxa"/>
          </w:tcPr>
          <w:p w14:paraId="50E26A1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06" w:type="dxa"/>
          </w:tcPr>
          <w:p w14:paraId="190D0711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28" w:type="dxa"/>
          </w:tcPr>
          <w:p w14:paraId="23D4E3A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83" w:type="dxa"/>
          </w:tcPr>
          <w:p w14:paraId="392F4F2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372" w:type="dxa"/>
          </w:tcPr>
          <w:p w14:paraId="66FC1C79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75" w:type="dxa"/>
          </w:tcPr>
          <w:p w14:paraId="70DD4C9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</w:tcPr>
          <w:p w14:paraId="74CFEF48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1004" w:type="dxa"/>
          </w:tcPr>
          <w:p w14:paraId="681B806F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  <w:t>Negligible</w:t>
            </w:r>
          </w:p>
        </w:tc>
      </w:tr>
      <w:tr w:rsidR="001871E8" w:rsidRPr="004158B6" w14:paraId="4575DEDE" w14:textId="77777777" w:rsidTr="0042247B">
        <w:tc>
          <w:tcPr>
            <w:tcW w:w="1291" w:type="dxa"/>
            <w:tcBorders>
              <w:bottom w:val="single" w:sz="4" w:space="0" w:color="auto"/>
            </w:tcBorders>
          </w:tcPr>
          <w:p w14:paraId="642B3C2E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14:paraId="69B0AA05" w14:textId="77777777" w:rsidR="001871E8" w:rsidRPr="001871E8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1871E8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72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39777595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36E6A0F5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14:paraId="48B9A9F3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15B9AC0B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0F09D088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6" w:type="dxa"/>
            <w:tcBorders>
              <w:bottom w:val="single" w:sz="4" w:space="0" w:color="auto"/>
            </w:tcBorders>
          </w:tcPr>
          <w:p w14:paraId="06919D2B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" w:type="dxa"/>
            <w:tcBorders>
              <w:bottom w:val="single" w:sz="4" w:space="0" w:color="auto"/>
            </w:tcBorders>
          </w:tcPr>
          <w:p w14:paraId="1B473119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3" w:type="dxa"/>
            <w:tcBorders>
              <w:bottom w:val="single" w:sz="4" w:space="0" w:color="auto"/>
            </w:tcBorders>
          </w:tcPr>
          <w:p w14:paraId="15334195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72" w:type="dxa"/>
            <w:tcBorders>
              <w:bottom w:val="single" w:sz="4" w:space="0" w:color="auto"/>
            </w:tcBorders>
          </w:tcPr>
          <w:p w14:paraId="6A67BF21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291C3233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39BEA6DE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 w:val="0"/>
                <w:sz w:val="20"/>
                <w:szCs w:val="20"/>
              </w:rPr>
            </w:pPr>
            <w:r w:rsidRPr="004158B6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14:paraId="62147268" w14:textId="77777777" w:rsidR="001871E8" w:rsidRPr="004158B6" w:rsidRDefault="001871E8" w:rsidP="0042247B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</w:p>
        </w:tc>
      </w:tr>
    </w:tbl>
    <w:p w14:paraId="55F3B161" w14:textId="77777777" w:rsidR="001871E8" w:rsidRPr="004158B6" w:rsidRDefault="001871E8" w:rsidP="001871E8">
      <w:pPr>
        <w:pStyle w:val="PIPSDMEL"/>
        <w:rPr>
          <w:sz w:val="20"/>
          <w:szCs w:val="20"/>
          <w:vertAlign w:val="superscript"/>
        </w:rPr>
      </w:pPr>
      <w:r w:rsidRPr="004158B6">
        <w:rPr>
          <w:b/>
          <w:bCs/>
          <w:sz w:val="20"/>
          <w:szCs w:val="20"/>
          <w:vertAlign w:val="superscript"/>
        </w:rPr>
        <w:t xml:space="preserve">PII: </w:t>
      </w:r>
      <w:r w:rsidRPr="004158B6">
        <w:rPr>
          <w:sz w:val="20"/>
          <w:szCs w:val="20"/>
          <w:vertAlign w:val="superscript"/>
        </w:rPr>
        <w:t>Primary irritation index</w:t>
      </w:r>
    </w:p>
    <w:p w14:paraId="5C6BFFB3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M1NjIzNzcyMzBS0lEKTi0uzszPAykwrAUAX13fliwAAAA="/>
  </w:docVars>
  <w:rsids>
    <w:rsidRoot w:val="003C69F9"/>
    <w:rsid w:val="00116331"/>
    <w:rsid w:val="0015244B"/>
    <w:rsid w:val="001652A9"/>
    <w:rsid w:val="001871E8"/>
    <w:rsid w:val="003C25DB"/>
    <w:rsid w:val="003C69F9"/>
    <w:rsid w:val="005D74E9"/>
    <w:rsid w:val="00620AF9"/>
    <w:rsid w:val="00650CFE"/>
    <w:rsid w:val="006C502E"/>
    <w:rsid w:val="00895CE3"/>
    <w:rsid w:val="008C02E4"/>
    <w:rsid w:val="00913E26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1CA230-341F-45E0-97DA-CDA56646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1E8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PSDMEL">
    <w:name w:val="PIP SD MEL"/>
    <w:basedOn w:val="Normal"/>
    <w:link w:val="PIPSDMELChar"/>
    <w:qFormat/>
    <w:rsid w:val="001871E8"/>
    <w:pPr>
      <w:spacing w:line="360" w:lineRule="auto"/>
      <w:jc w:val="both"/>
    </w:pPr>
    <w:rPr>
      <w:lang w:val="en-US"/>
    </w:rPr>
  </w:style>
  <w:style w:type="character" w:customStyle="1" w:styleId="PIPSDMELChar">
    <w:name w:val="PIP SD MEL Char"/>
    <w:basedOn w:val="DefaultParagraphFont"/>
    <w:link w:val="PIPSDMEL"/>
    <w:rsid w:val="001871E8"/>
    <w:rPr>
      <w:rFonts w:cstheme="minorBidi"/>
      <w:b w:val="0"/>
      <w:bCs w:val="0"/>
      <w:szCs w:val="22"/>
      <w:lang w:val="en-US"/>
    </w:rPr>
  </w:style>
  <w:style w:type="table" w:styleId="TableGrid">
    <w:name w:val="Table Grid"/>
    <w:basedOn w:val="TableNormal"/>
    <w:uiPriority w:val="59"/>
    <w:rsid w:val="001871E8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link w:val="Normal1Char"/>
    <w:rsid w:val="001871E8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character" w:customStyle="1" w:styleId="Normal1Char">
    <w:name w:val="Normal1 Char"/>
    <w:basedOn w:val="DefaultParagraphFont"/>
    <w:link w:val="Normal1"/>
    <w:rsid w:val="001871E8"/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2</cp:revision>
  <dcterms:created xsi:type="dcterms:W3CDTF">2023-06-30T11:02:00Z</dcterms:created>
  <dcterms:modified xsi:type="dcterms:W3CDTF">2023-06-30T11:02:00Z</dcterms:modified>
</cp:coreProperties>
</file>