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5E42F" w14:textId="4A60D43C" w:rsidR="000E476C" w:rsidRPr="004E7182" w:rsidRDefault="004E7182" w:rsidP="004E7182">
      <w:pPr>
        <w:pStyle w:val="NormalWeb"/>
        <w:jc w:val="both"/>
        <w:rPr>
          <w:rFonts w:ascii="LMRoman12" w:hAnsi="LMRoman12"/>
          <w:b/>
          <w:bCs/>
        </w:rPr>
      </w:pPr>
      <w:r w:rsidRPr="004E7182">
        <w:rPr>
          <w:rFonts w:ascii="LMRoman12" w:hAnsi="LMRoman12"/>
          <w:b/>
          <w:bCs/>
        </w:rPr>
        <w:t xml:space="preserve">Supplementary Table 3. SWAAT analysis of CYP missense variant structural consequence. </w:t>
      </w:r>
    </w:p>
    <w:tbl>
      <w:tblPr>
        <w:tblW w:w="9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1682"/>
        <w:gridCol w:w="1561"/>
        <w:gridCol w:w="4464"/>
      </w:tblGrid>
      <w:tr w:rsidR="001D1635" w:rsidRPr="001D1635" w14:paraId="7F0BDD4B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AADC708" w14:textId="77777777" w:rsidR="001D1635" w:rsidRPr="001D1635" w:rsidRDefault="001D1635" w:rsidP="001D1635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Gene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7B94132" w14:textId="77777777" w:rsidR="001D1635" w:rsidRPr="001D1635" w:rsidRDefault="001D1635" w:rsidP="001D1635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Mutation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906D2FD" w14:textId="23D19CDC" w:rsidR="001D1635" w:rsidRPr="001D1635" w:rsidRDefault="001D1635" w:rsidP="001D1635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 xml:space="preserve">SWAAT </w:t>
            </w:r>
            <w:proofErr w:type="spellStart"/>
            <w:r w:rsidRPr="001D163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prediction</w:t>
            </w: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en-ZA" w:eastAsia="en-GB"/>
                <w14:ligatures w14:val="none"/>
              </w:rPr>
              <w:t>a</w:t>
            </w:r>
            <w:proofErr w:type="spellEnd"/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5D8F3C0" w14:textId="62FE6D89" w:rsidR="001D1635" w:rsidRPr="001D1635" w:rsidRDefault="001D1635" w:rsidP="001D1635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SWAAT red-flag</w:t>
            </w:r>
            <w:r w:rsidR="0048647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 xml:space="preserve"> protein structural consequences</w:t>
            </w:r>
          </w:p>
        </w:tc>
      </w:tr>
      <w:tr w:rsidR="001D1635" w:rsidRPr="001D1635" w14:paraId="3F6F4A8C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535909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2F7CA2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7129B2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FD6D32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491262EA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B8BAC5C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860148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R257C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901118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909691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introduced, salt bridge breakage</w:t>
            </w:r>
          </w:p>
        </w:tc>
      </w:tr>
      <w:tr w:rsidR="001D1635" w:rsidRPr="001D1635" w14:paraId="4C459879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1697BA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6B8BA6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P167A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7D42FB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236D2E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3FCCC28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4F7286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8D5FE7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K139E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48EF4A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B4CFFC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formation</w:t>
            </w:r>
          </w:p>
        </w:tc>
      </w:tr>
      <w:tr w:rsidR="001D1635" w:rsidRPr="001D1635" w14:paraId="3C772E64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430FF2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6B99F9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G110V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A2B1EB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34656A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99A41C5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33B977C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02F42C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R336C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021476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7BDDB7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introduced, Salt bridge breakage</w:t>
            </w:r>
          </w:p>
        </w:tc>
      </w:tr>
      <w:tr w:rsidR="001D1635" w:rsidRPr="001D1635" w14:paraId="74917D64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DDA09F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0BD3C0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R487C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6B560B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74D1E5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</w:t>
            </w:r>
          </w:p>
        </w:tc>
      </w:tr>
      <w:tr w:rsidR="001D1635" w:rsidRPr="001D1635" w14:paraId="2B9835B6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C844F5B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AE50A6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Q172H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FCE1CE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137252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charge introduced, Salt bridge formation</w:t>
            </w:r>
          </w:p>
        </w:tc>
      </w:tr>
      <w:tr w:rsidR="001D1635" w:rsidRPr="001D1635" w14:paraId="541D2128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9514EFA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F4F87B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I328T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916487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6E757B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4BECBBF8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C8DEA46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B616B1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M198T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3569F0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D1FE6F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A1531C7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3F3E6F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EEFA13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I114T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A078F0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F0691D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C3FE6AD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A238F4F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13DB8B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7E5323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EC3E549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0E0FB768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A816DCA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25DAA7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R487S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E604C2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F572AB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E778D78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BFBD857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7A746F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V183G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75B396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1B5973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79D08B7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B7B290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EE1FC3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T168I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E966BF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BB8478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exposed switch</w:t>
            </w:r>
          </w:p>
        </w:tc>
      </w:tr>
      <w:tr w:rsidR="001D1635" w:rsidRPr="001D1635" w14:paraId="2D51A13E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E644C4B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8CF9DB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R29P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FE2E98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F25845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34FF20E1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FA3997F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2446C0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5F1796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BCA2521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0D6B792C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A9D32ED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BB78A1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E148D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B3A301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254772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A691455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F143F55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6CEA27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A279P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03C133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BBADACF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49839325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C3DF89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07782E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E122A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3E629B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FDB421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</w:t>
            </w:r>
          </w:p>
        </w:tc>
      </w:tr>
      <w:tr w:rsidR="001D1635" w:rsidRPr="001D1635" w14:paraId="3AECC0F2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7B0D92B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688219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V374I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F7D3E9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2D75BE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exposed switch</w:t>
            </w:r>
          </w:p>
        </w:tc>
      </w:tr>
      <w:tr w:rsidR="001D1635" w:rsidRPr="001D1635" w14:paraId="1582359B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7B2E79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56A95D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R62W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503561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C0A62E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introduced, Salt bridge breakage</w:t>
            </w:r>
          </w:p>
        </w:tc>
      </w:tr>
      <w:tr w:rsidR="001D1635" w:rsidRPr="001D1635" w14:paraId="6EA3D631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F4F396D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D5AD45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H167Q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0906A2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F45AA5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34AF7FD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E5D0945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2394C1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N166D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B291F1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39B990B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3AD4C825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E187933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BEEA6F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T107N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D8935B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3DE865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exposed switch</w:t>
            </w:r>
          </w:p>
        </w:tc>
      </w:tr>
      <w:tr w:rsidR="001D1635" w:rsidRPr="001D1635" w14:paraId="36ADF49E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00EF5C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8F6BD7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P469A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CCE40B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F965E5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exposed switch</w:t>
            </w:r>
          </w:p>
        </w:tc>
      </w:tr>
      <w:tr w:rsidR="001D1635" w:rsidRPr="001D1635" w14:paraId="09D9C3A2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A8E100A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70A23C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B0B627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ECD023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exposed switch</w:t>
            </w:r>
          </w:p>
        </w:tc>
      </w:tr>
      <w:tr w:rsidR="001D1635" w:rsidRPr="001D1635" w14:paraId="50C553F6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232C950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161C30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L460V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E83A98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C0B83A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36ED2365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D32DF1B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3A5E75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R129L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EAA1C2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F07BD1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</w:t>
            </w:r>
          </w:p>
        </w:tc>
      </w:tr>
      <w:tr w:rsidR="001D1635" w:rsidRPr="001D1635" w14:paraId="7338E242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273BAF3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CD7CD4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D337G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DEADDD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64D0155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95A2159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84CE9A5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9AC5FE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E410K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4E79ED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4C4B4D6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637CCAC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1BE489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BF3D35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V119M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3FEE46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48D27A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04EED92A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5B3BE7F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B9FEA1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A90V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0E3AFD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9DED71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F69BAFD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A0DD62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FDCA0D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E418Q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E12D3F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35B44C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breakage</w:t>
            </w:r>
          </w:p>
        </w:tc>
      </w:tr>
      <w:tr w:rsidR="001D1635" w:rsidRPr="001D1635" w14:paraId="20BC8718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637670F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6797AB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E383K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D64ED1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3E91AF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breakage</w:t>
            </w:r>
          </w:p>
        </w:tc>
      </w:tr>
      <w:tr w:rsidR="001D1635" w:rsidRPr="001D1635" w14:paraId="09EC347F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B9765E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A2C517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H352R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13EFFD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8EA2723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EEC3F46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5A6AA4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5DE495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P325L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BB0849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DDC7E7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 xml:space="preserve">large helical </w:t>
            </w:r>
            <w:proofErr w:type="spellStart"/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penality</w:t>
            </w:r>
            <w:proofErr w:type="spellEnd"/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 xml:space="preserve"> in alpha helix</w:t>
            </w:r>
          </w:p>
        </w:tc>
      </w:tr>
      <w:tr w:rsidR="001D1635" w:rsidRPr="001D1635" w14:paraId="09A9E7D9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844221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8DBC48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T107I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20EA35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69E157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D6BC2CF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630281A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07F571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H478Y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03D11E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1E4B11F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568BFED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A1D718B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6999C2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T470A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E08D9B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4950EE3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B478D65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E97E067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388D28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A122S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301F38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CE8D53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1D0DB61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308384D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D64CF4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R388H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F714A9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8481EC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formation</w:t>
            </w:r>
          </w:p>
        </w:tc>
      </w:tr>
      <w:tr w:rsidR="001D1635" w:rsidRPr="001D1635" w14:paraId="441B5FA3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47D0F7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CC6885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R201H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76867A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B5DAF5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breakage</w:t>
            </w:r>
          </w:p>
        </w:tc>
      </w:tr>
      <w:tr w:rsidR="001D1635" w:rsidRPr="001D1635" w14:paraId="6FCAD5D3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930C64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F34933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E418K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F00D95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E9E73B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breakage</w:t>
            </w:r>
          </w:p>
        </w:tc>
      </w:tr>
      <w:tr w:rsidR="001D1635" w:rsidRPr="001D1635" w14:paraId="707A83F5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379FA6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9876FD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L91M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BD9AC8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8BD47D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009C17B5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725415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B47AF3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G479R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81AD02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7B0B1A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19D733BF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F462B87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200E3C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P268S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72E8FA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04A9F8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56A9E6B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FE8EC3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5BB054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2C61BA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520C67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5368BEC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64C61E0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B53B85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V136I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5D31C0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EE5E95F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EEE0F8D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8A2AF3B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42943B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R365H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E18E40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BEFF09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salt bridge breakage, salt bridge breakage</w:t>
            </w:r>
          </w:p>
        </w:tc>
      </w:tr>
      <w:tr w:rsidR="001D1635" w:rsidRPr="001D1635" w14:paraId="27ABE5C1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DD75243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87BBD7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V338M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E20521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8F9868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33DEEB09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899F3BC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52825E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I109V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041CD2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76835A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D7D715F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9EB87EC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BCA1F6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G42R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424AFB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E765A93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8A5184F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0733DA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010F81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V104A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60BAFE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96812C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E766F9C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0A27B7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468871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R269Q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91329A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F31397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breakage</w:t>
            </w:r>
          </w:p>
        </w:tc>
      </w:tr>
      <w:tr w:rsidR="001D1635" w:rsidRPr="001D1635" w14:paraId="76341142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0A4844C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2741C2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A482G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B697F2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940CE37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D0F475F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68705CA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4F5F71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T261I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B16007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61D4C9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B9A85AB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E31C22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5F3412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E278K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017DC0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E609E02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1657924D" w14:textId="77777777" w:rsidTr="001D1635">
        <w:trPr>
          <w:trHeight w:val="315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206F43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FD4E9E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E155K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61F2F9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571B5C8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5AE9714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89442E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AD6805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20651D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77E5C7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03A50D1D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5E6B42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E9B215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R173C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05B4EF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9F1285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</w:t>
            </w:r>
          </w:p>
        </w:tc>
      </w:tr>
      <w:tr w:rsidR="001D1635" w:rsidRPr="001D1635" w14:paraId="7F85EE1D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DF4C8E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2CC4F0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A449D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300F5B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6DE76F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6C231B5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00CC45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4D46C5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Q151E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44BE97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F48611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EF2C914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2F9D1FC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4F9735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Y355C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0C9717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B12E54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6F7950C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31900D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143478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H94R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D1CAC4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00A51F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95AFF2C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31DD42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A610AD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F120I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7E92A0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6FD2AA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DE90ED3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2FC0A0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A19C6F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R88P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9F21D4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85A5E8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423FC352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0EA8DD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14F6A9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S168A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EB9BAC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63FA23D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6D6CAE7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334ED5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082FB0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N285S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BE5FBA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0F374DB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7E5300C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932D57D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E34E08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F481V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D962C6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53330D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4023514E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E711FF0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4E3236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M279K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8D167B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4843CF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formation</w:t>
            </w:r>
          </w:p>
        </w:tc>
      </w:tr>
      <w:tr w:rsidR="001D1635" w:rsidRPr="001D1635" w14:paraId="1B990920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5F2F00F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3F0374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H478P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1868C9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1CC745F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1A4F8B1F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8FFD556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9A8245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I334T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288526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2CF6B2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07F6E8EE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898DBC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B34785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A369S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6F9CF5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895053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0FB4DD01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6529800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99E11E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I118V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02216A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6CBB39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E9D4A6F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88F379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9549FF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G56D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E89366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0F8A9F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glycine replaced, buried charge introduced</w:t>
            </w:r>
          </w:p>
        </w:tc>
      </w:tr>
      <w:tr w:rsidR="001D1635" w:rsidRPr="001D1635" w14:paraId="484F8F9F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33D7F2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9430A1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L372F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BE75D9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5FF258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AD6D924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F45AFF6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F7C4B1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R162W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E5A235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30BE82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introduced, salt bridge breakage</w:t>
            </w:r>
          </w:p>
        </w:tc>
      </w:tr>
      <w:tr w:rsidR="001D1635" w:rsidRPr="001D1635" w14:paraId="2C46B122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F552F43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20320D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P218R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D0FA98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CE8711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large helical penalty in alpha helix</w:t>
            </w:r>
          </w:p>
        </w:tc>
      </w:tr>
      <w:tr w:rsidR="001D1635" w:rsidRPr="001D1635" w14:paraId="3AEA0926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F0626EA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A0FB66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S222P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7D452C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7783DD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C5C7D91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F6DC3A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0F8D1F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P415L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49CA05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7C003B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5ABC7A5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34A12F3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BC59DB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Y318C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7403A1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6026A0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CACA07E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A16EB1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C44DB1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R162Q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896F5F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26736C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breakage</w:t>
            </w:r>
          </w:p>
        </w:tc>
      </w:tr>
      <w:tr w:rsidR="001D1635" w:rsidRPr="001D1635" w14:paraId="52E401DF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595F0E5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447430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M444T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CE43CF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B03912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D629C27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028A227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1E1795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L292P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1F93A9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149F5A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5FE3A4C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B0D67C0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C51F39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H323Q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EFA9C3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F485BF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breakage</w:t>
            </w:r>
          </w:p>
        </w:tc>
      </w:tr>
      <w:tr w:rsidR="001D1635" w:rsidRPr="001D1635" w14:paraId="56AA4188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50F6EB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C166A8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I426V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301519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4A3456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A63BCFA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CA0D253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0B1A4C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F113I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A0B2BF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9A2ECC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C8049D3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F55C5B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88F0A4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T185S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289DE8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E2A6C0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3BFB45D4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09CFD5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1AFDCB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F189S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2B2C70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F89FEA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exposed switch</w:t>
            </w:r>
          </w:p>
        </w:tc>
      </w:tr>
      <w:tr w:rsidR="001D1635" w:rsidRPr="001D1635" w14:paraId="3A7B5253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1B2A4D7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D6AA93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R130Q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FEB80E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8BCB51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1A113B4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8120B60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74B37D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V170I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BA933E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538083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0FE44FF0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B7DD0C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4BF742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T362M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FD8D54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C7B43C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A4DB696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4DB5C77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E77168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P466S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9A6FB1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5FBDCA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25BB15F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26254E3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15F4B6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Q200H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FDB839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353D693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9DC5055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2B07FF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82A540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K399R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AE6E2A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69193B4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93E9B3A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402B4F5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6E4DA0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R139K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48CC27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70C2D9C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7CDA4A5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1D5ECF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6EFB07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E272G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451BA0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E5B18A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breakage</w:t>
            </w:r>
          </w:p>
        </w:tc>
      </w:tr>
      <w:tr w:rsidR="001D1635" w:rsidRPr="001D1635" w14:paraId="6DC3F432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7322FF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B66473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P489S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DC786F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A92689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64B4E15A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17C25F7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2C93BB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R144C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D03A94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082CB0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charge replaced, buried exposed switch</w:t>
            </w:r>
          </w:p>
        </w:tc>
      </w:tr>
      <w:tr w:rsidR="001D1635" w:rsidRPr="001D1635" w14:paraId="6C402930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A3630E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BFF0DB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N457S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2BF2D9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B4474C2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2325B3B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4791A2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4ED7D5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I359L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5ED985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6F939F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D9901CD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0E2A26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17C22B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R125L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24C277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E92B79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</w:t>
            </w:r>
          </w:p>
        </w:tc>
      </w:tr>
      <w:tr w:rsidR="001D1635" w:rsidRPr="001D1635" w14:paraId="4BA52892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1E7044A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69C7D9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D397A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C8B340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3576AB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introduced, salt bridge breakage</w:t>
            </w:r>
          </w:p>
        </w:tc>
      </w:tr>
      <w:tr w:rsidR="001D1635" w:rsidRPr="001D1635" w14:paraId="2B096C63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A125730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CA7805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Q266H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0F444E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60438F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charge introduced</w:t>
            </w:r>
          </w:p>
        </w:tc>
      </w:tr>
      <w:tr w:rsidR="001D1635" w:rsidRPr="001D1635" w14:paraId="57D70960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38FEEF4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3CECA1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D218N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F2B270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584EF2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exposed switch</w:t>
            </w:r>
          </w:p>
        </w:tc>
      </w:tr>
      <w:tr w:rsidR="001D1635" w:rsidRPr="001D1635" w14:paraId="2A199DFE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F8F84C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FE5F5D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P490L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415762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662746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BAA7F99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3CEE0A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28E510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S38P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48C7168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8B8914A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24CC4E3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6EE07D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CYP2J2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4B0B01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D342N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95FE6B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F224F6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salt bridge breakage</w:t>
            </w:r>
          </w:p>
        </w:tc>
      </w:tr>
      <w:tr w:rsidR="001D1635" w:rsidRPr="001D1635" w14:paraId="3C17A607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62A013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CYP2J2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47DA97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G312R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3DC333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1A4D8A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 xml:space="preserve">buried exposed switch, large helical </w:t>
            </w:r>
            <w:proofErr w:type="spellStart"/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penality</w:t>
            </w:r>
            <w:proofErr w:type="spellEnd"/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 xml:space="preserve"> in alpha helix</w:t>
            </w:r>
          </w:p>
        </w:tc>
      </w:tr>
      <w:tr w:rsidR="001D1635" w:rsidRPr="001D1635" w14:paraId="52081BFA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24938F3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CYP2J2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E1ABD6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T143A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2E0433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507FCDD4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20341E7A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C26171F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CYP2J2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C51B6C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N404Y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5DF060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7F72AD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4EBED44D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A81FF06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CYP2J2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8212E5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P351L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BFBC367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48433A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1804BC83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9E37C1F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CYP2J2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71D652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P115L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DBFB78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EF1A99C" w14:textId="7784056B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exposed switch, large helical penalty in alpha helix</w:t>
            </w:r>
          </w:p>
        </w:tc>
      </w:tr>
      <w:tr w:rsidR="001D1635" w:rsidRPr="001D1635" w14:paraId="2CAAA8D0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8C0A45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CYP2J2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16E552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I192N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0C5C36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DE671D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hydrophilic introduced</w:t>
            </w:r>
          </w:p>
        </w:tc>
      </w:tr>
      <w:tr w:rsidR="001D1635" w:rsidRPr="001D1635" w14:paraId="7F1136E4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A1B0DA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CYP2J2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AE699B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R158C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BA35B6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4F6E73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introduced, salt bridge breakage</w:t>
            </w:r>
          </w:p>
        </w:tc>
      </w:tr>
      <w:tr w:rsidR="001D1635" w:rsidRPr="001D1635" w14:paraId="4BD5BD99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273CA14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CYP2R1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F1C47D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L99P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AFCF67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1589357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proline introduced</w:t>
            </w:r>
          </w:p>
        </w:tc>
      </w:tr>
      <w:tr w:rsidR="001D1635" w:rsidRPr="001D1635" w14:paraId="6FBE5208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1D7717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CYP2S1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128EF1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P466L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A69582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667308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EEFF965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35E01C0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CYP2S1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87624E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L230R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772790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2D99C38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388B3E7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73F9D96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CYP2S1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E8D741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S61N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3AC303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FC3546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3790116C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3E6A7444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CYP2S1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4FB3C4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R380C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543648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573690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</w:t>
            </w:r>
          </w:p>
        </w:tc>
      </w:tr>
      <w:tr w:rsidR="001D1635" w:rsidRPr="001D1635" w14:paraId="7D0396D7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CF92FB5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CYP2W1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EA7F39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V432I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C37E01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69C80BC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34B6FBF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0DBEC18D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CYP2W1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A13F30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Q482H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1A5FEF60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D6EEB72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089A518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00ACBA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9329FC8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F446S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628694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75C071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exposed switch</w:t>
            </w:r>
          </w:p>
        </w:tc>
      </w:tr>
      <w:tr w:rsidR="001D1635" w:rsidRPr="001D1635" w14:paraId="1EA8035D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6B8F8772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7C4C18D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L82R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0E612C9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0F8AA3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buried hydrophilic introduced, buried charge introduced</w:t>
            </w:r>
          </w:p>
        </w:tc>
      </w:tr>
      <w:tr w:rsidR="001D1635" w:rsidRPr="001D1635" w14:paraId="2EC5A9E5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2E95BD69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190289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I456V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5271A1E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C5C5F6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AA372E0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7013932D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A020F2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H30Y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7C0BEA8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032744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D0551BA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B7AE64C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4E1D32B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Q200R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266EDF2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0672CBE9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3FA8D555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01D5397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101CADFC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I488T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74B6621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299C1B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18DFDC37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B0CE788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91B3B7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T398N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4C48BF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33A266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329CF147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F0FF6A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27577BA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F203C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F7EC9FF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6E183B04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5F47A518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49E10F21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A0E32C3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A337T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DBE518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3949CCEE" w14:textId="77777777" w:rsidR="001D1635" w:rsidRPr="001D1635" w:rsidRDefault="001D1635" w:rsidP="001D16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474AA24D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5A95735E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277BB56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Y53C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365A9215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4BA3002D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1D1635" w:rsidRPr="001D1635" w14:paraId="73BB61F5" w14:textId="77777777" w:rsidTr="001D1635">
        <w:trPr>
          <w:trHeight w:val="260"/>
        </w:trPr>
        <w:tc>
          <w:tcPr>
            <w:tcW w:w="1319" w:type="dxa"/>
            <w:shd w:val="clear" w:color="auto" w:fill="auto"/>
            <w:noWrap/>
            <w:vAlign w:val="bottom"/>
            <w:hideMark/>
          </w:tcPr>
          <w:p w14:paraId="154149A7" w14:textId="77777777" w:rsidR="001D1635" w:rsidRPr="00A02251" w:rsidRDefault="001D1635" w:rsidP="001D1635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A0225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CYP3A5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4B351CE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R28C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14:paraId="6E55FFE9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4464" w:type="dxa"/>
            <w:shd w:val="clear" w:color="auto" w:fill="auto"/>
            <w:noWrap/>
            <w:vAlign w:val="bottom"/>
            <w:hideMark/>
          </w:tcPr>
          <w:p w14:paraId="744770B2" w14:textId="77777777" w:rsidR="001D1635" w:rsidRPr="001D1635" w:rsidRDefault="001D1635" w:rsidP="001D16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1D16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exposed hydrophilic introduced</w:t>
            </w:r>
          </w:p>
        </w:tc>
      </w:tr>
    </w:tbl>
    <w:p w14:paraId="47B457BC" w14:textId="65F612BF" w:rsidR="001D1635" w:rsidRDefault="001D1635">
      <w:pPr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</w:pPr>
      <w:r w:rsidRPr="001D1635">
        <w:rPr>
          <w:vertAlign w:val="superscript"/>
        </w:rPr>
        <w:t>a</w:t>
      </w:r>
      <w:r>
        <w:t xml:space="preserve"> </w:t>
      </w:r>
      <w:r w:rsidR="008A667F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>‘X’ and blanks</w:t>
      </w:r>
      <w:r w:rsidR="00247374" w:rsidRPr="009D6994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 xml:space="preserve"> </w:t>
      </w:r>
      <w:r w:rsidR="008A667F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>r</w:t>
      </w:r>
      <w:r w:rsidR="00247374" w:rsidRPr="009D6994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>epresent</w:t>
      </w:r>
      <w:r w:rsidR="00247374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 xml:space="preserve"> variants predicted to be deleterious </w:t>
      </w:r>
      <w:r w:rsidR="008A667F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 xml:space="preserve">and neutral by SWAAT, respectively. </w:t>
      </w:r>
    </w:p>
    <w:p w14:paraId="1B05DDBC" w14:textId="2CAD238E" w:rsidR="004E7182" w:rsidRDefault="004E7182">
      <w:pPr>
        <w:rPr>
          <w:rFonts w:ascii="LMRoman12" w:hAnsi="LMRoman12"/>
        </w:rPr>
      </w:pPr>
      <w:r w:rsidRPr="00094C97">
        <w:rPr>
          <w:rFonts w:ascii="LMRoman12" w:hAnsi="LMRoman12"/>
        </w:rPr>
        <w:t>The likely structural events are based on a set of features that were assessed for structural impact with the likelihood to influence protein function [</w:t>
      </w:r>
      <w:r>
        <w:rPr>
          <w:rFonts w:ascii="LMRoman12" w:hAnsi="LMRoman12"/>
          <w:color w:val="0000FF"/>
        </w:rPr>
        <w:t>1</w:t>
      </w:r>
      <w:r w:rsidRPr="00094C97">
        <w:rPr>
          <w:rFonts w:ascii="LMRoman12" w:hAnsi="LMRoman12"/>
        </w:rPr>
        <w:t>].</w:t>
      </w:r>
    </w:p>
    <w:p w14:paraId="0FFEEB2A" w14:textId="77777777" w:rsidR="004E7182" w:rsidRDefault="004E7182">
      <w:pPr>
        <w:rPr>
          <w:rFonts w:ascii="LMRoman12" w:hAnsi="LMRoman12"/>
        </w:rPr>
      </w:pPr>
    </w:p>
    <w:p w14:paraId="5D1D87CD" w14:textId="24958583" w:rsidR="004E7182" w:rsidRPr="004E7182" w:rsidRDefault="004E7182">
      <w:pPr>
        <w:rPr>
          <w:rFonts w:ascii="LMRoman12" w:hAnsi="LMRoman12"/>
          <w:b/>
          <w:bCs/>
        </w:rPr>
      </w:pPr>
      <w:r w:rsidRPr="004E7182">
        <w:rPr>
          <w:rFonts w:ascii="LMRoman12" w:hAnsi="LMRoman12"/>
          <w:b/>
          <w:bCs/>
        </w:rPr>
        <w:t>References:</w:t>
      </w:r>
    </w:p>
    <w:p w14:paraId="0A5A2DFE" w14:textId="0B27FFA9" w:rsidR="004E7182" w:rsidRDefault="004E7182" w:rsidP="004E7182">
      <w:pPr>
        <w:pStyle w:val="NormalWeb"/>
        <w:ind w:left="284"/>
      </w:pPr>
      <w:r>
        <w:rPr>
          <w:rFonts w:ascii="LMRoman12" w:hAnsi="LMRoman12"/>
        </w:rPr>
        <w:t xml:space="preserve">[1]  S. </w:t>
      </w:r>
      <w:proofErr w:type="spellStart"/>
      <w:r>
        <w:rPr>
          <w:rFonts w:ascii="LMRoman12" w:hAnsi="LMRoman12"/>
        </w:rPr>
        <w:t>Ittisoponpisan</w:t>
      </w:r>
      <w:proofErr w:type="spellEnd"/>
      <w:r>
        <w:rPr>
          <w:rFonts w:ascii="LMRoman12" w:hAnsi="LMRoman12"/>
        </w:rPr>
        <w:t xml:space="preserve">, S. A. Islam, T. Khanna, E. </w:t>
      </w:r>
      <w:proofErr w:type="spellStart"/>
      <w:r>
        <w:rPr>
          <w:rFonts w:ascii="LMRoman12" w:hAnsi="LMRoman12"/>
        </w:rPr>
        <w:t>Alhuzimi</w:t>
      </w:r>
      <w:proofErr w:type="spellEnd"/>
      <w:r>
        <w:rPr>
          <w:rFonts w:ascii="LMRoman12" w:hAnsi="LMRoman12"/>
        </w:rPr>
        <w:t xml:space="preserve">, A. David, and M. J. Sternberg. Can predicted protein 3d structures provide reliable insights into whether missense variants are disease associated? </w:t>
      </w:r>
      <w:r>
        <w:rPr>
          <w:rFonts w:ascii="LMRoman12" w:hAnsi="LMRoman12"/>
          <w:i/>
          <w:iCs/>
        </w:rPr>
        <w:t>Journal of Molecular Biology</w:t>
      </w:r>
      <w:r>
        <w:rPr>
          <w:rFonts w:ascii="LMRoman12" w:hAnsi="LMRoman12"/>
        </w:rPr>
        <w:t xml:space="preserve">, 431(11): 2197–2212, 2019. </w:t>
      </w:r>
    </w:p>
    <w:p w14:paraId="1EDC73FB" w14:textId="77777777" w:rsidR="004E7182" w:rsidRDefault="004E7182"/>
    <w:sectPr w:rsidR="004E7182" w:rsidSect="001D1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MRoman12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52B9F"/>
    <w:multiLevelType w:val="multilevel"/>
    <w:tmpl w:val="82162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2142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635"/>
    <w:rsid w:val="000D4C4B"/>
    <w:rsid w:val="000E476C"/>
    <w:rsid w:val="00140C3A"/>
    <w:rsid w:val="001D1635"/>
    <w:rsid w:val="00247374"/>
    <w:rsid w:val="0048647C"/>
    <w:rsid w:val="004E7182"/>
    <w:rsid w:val="0067639B"/>
    <w:rsid w:val="007163C6"/>
    <w:rsid w:val="008A667F"/>
    <w:rsid w:val="009931C1"/>
    <w:rsid w:val="009D67E5"/>
    <w:rsid w:val="00A02251"/>
    <w:rsid w:val="00EB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563A9"/>
  <w15:chartTrackingRefBased/>
  <w15:docId w15:val="{CB460823-67DD-8C46-A932-EFAA2DD7C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18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ZA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CE1B2B762E74F818CF6F176CF0E31" ma:contentTypeVersion="26" ma:contentTypeDescription="Create a new document." ma:contentTypeScope="" ma:versionID="4d425280596f96b24216577c2f67c3c9">
  <xsd:schema xmlns:xsd="http://www.w3.org/2001/XMLSchema" xmlns:xs="http://www.w3.org/2001/XMLSchema" xmlns:p="http://schemas.microsoft.com/office/2006/metadata/properties" xmlns:ns2="2a97bf56-75f9-48ec-a457-ac84fefcffc7" xmlns:ns3="70634e8a-7950-4c12-b12a-59b1892fb676" targetNamespace="http://schemas.microsoft.com/office/2006/metadata/properties" ma:root="true" ma:fieldsID="4cfb1c5f451be01181977489ce920398" ns2:_="" ns3:_="">
    <xsd:import namespace="2a97bf56-75f9-48ec-a457-ac84fefcffc7"/>
    <xsd:import namespace="70634e8a-7950-4c12-b12a-59b1892fb6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ocation1" minOccurs="0"/>
                <xsd:element ref="ns2:8f69c952-3ffd-4c67-b021-b0ed5953e3d6CountryOrRegion" minOccurs="0"/>
                <xsd:element ref="ns2:8f69c952-3ffd-4c67-b021-b0ed5953e3d6State" minOccurs="0"/>
                <xsd:element ref="ns2:8f69c952-3ffd-4c67-b021-b0ed5953e3d6City" minOccurs="0"/>
                <xsd:element ref="ns2:8f69c952-3ffd-4c67-b021-b0ed5953e3d6PostalCode" minOccurs="0"/>
                <xsd:element ref="ns2:8f69c952-3ffd-4c67-b021-b0ed5953e3d6Street" minOccurs="0"/>
                <xsd:element ref="ns2:8f69c952-3ffd-4c67-b021-b0ed5953e3d6GeoLoc" minOccurs="0"/>
                <xsd:element ref="ns2:8f69c952-3ffd-4c67-b021-b0ed5953e3d6DispName" minOccurs="0"/>
                <xsd:element ref="ns2:Format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7bf56-75f9-48ec-a457-ac84fefcf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ocation1" ma:index="18" nillable="true" ma:displayName=" " ma:format="Dropdown" ma:internalName="Location1">
      <xsd:simpleType>
        <xsd:restriction base="dms:Unknown"/>
      </xsd:simpleType>
    </xsd:element>
    <xsd:element name="8f69c952-3ffd-4c67-b021-b0ed5953e3d6CountryOrRegion" ma:index="19" nillable="true" ma:displayName="Location1: Country/Region" ma:internalName="CountryOrRegion" ma:readOnly="true">
      <xsd:simpleType>
        <xsd:restriction base="dms:Text"/>
      </xsd:simpleType>
    </xsd:element>
    <xsd:element name="8f69c952-3ffd-4c67-b021-b0ed5953e3d6State" ma:index="20" nillable="true" ma:displayName="Location1: State" ma:internalName="State" ma:readOnly="true">
      <xsd:simpleType>
        <xsd:restriction base="dms:Text"/>
      </xsd:simpleType>
    </xsd:element>
    <xsd:element name="8f69c952-3ffd-4c67-b021-b0ed5953e3d6City" ma:index="21" nillable="true" ma:displayName="Location1: City" ma:internalName="City" ma:readOnly="true">
      <xsd:simpleType>
        <xsd:restriction base="dms:Text"/>
      </xsd:simpleType>
    </xsd:element>
    <xsd:element name="8f69c952-3ffd-4c67-b021-b0ed5953e3d6PostalCode" ma:index="22" nillable="true" ma:displayName="Location1: Postal Code" ma:internalName="PostalCode" ma:readOnly="true">
      <xsd:simpleType>
        <xsd:restriction base="dms:Text"/>
      </xsd:simpleType>
    </xsd:element>
    <xsd:element name="8f69c952-3ffd-4c67-b021-b0ed5953e3d6Street" ma:index="23" nillable="true" ma:displayName="Location1: Street" ma:internalName="Street" ma:readOnly="true">
      <xsd:simpleType>
        <xsd:restriction base="dms:Text"/>
      </xsd:simpleType>
    </xsd:element>
    <xsd:element name="8f69c952-3ffd-4c67-b021-b0ed5953e3d6GeoLoc" ma:index="24" nillable="true" ma:displayName="Location1: Coordinates" ma:internalName="GeoLoc" ma:readOnly="true">
      <xsd:simpleType>
        <xsd:restriction base="dms:Unknown"/>
      </xsd:simpleType>
    </xsd:element>
    <xsd:element name="8f69c952-3ffd-4c67-b021-b0ed5953e3d6DispName" ma:index="25" nillable="true" ma:displayName="Location1: Name" ma:internalName="DispName" ma:readOnly="true">
      <xsd:simpleType>
        <xsd:restriction base="dms:Text"/>
      </xsd:simpleType>
    </xsd:element>
    <xsd:element name="Format" ma:index="26" nillable="true" ma:displayName="Format" ma:format="Dropdown" ma:internalName="Format">
      <xsd:simpleType>
        <xsd:restriction base="dms:Text">
          <xsd:maxLength value="255"/>
        </xsd:restriction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9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2fc2cfd-1909-4ea5-a37f-f786d3668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34e8a-7950-4c12-b12a-59b1892fb6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3" nillable="true" ma:displayName="Taxonomy Catch All Column" ma:hidden="true" ma:list="{11868678-4eb9-41ea-826e-9fba008954d5}" ma:internalName="TaxCatchAll" ma:showField="CatchAllData" ma:web="70634e8a-7950-4c12-b12a-59b1892fb6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50DC2A-97C0-41F2-8BEE-04BF232CC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97bf56-75f9-48ec-a457-ac84fefcffc7"/>
    <ds:schemaRef ds:uri="70634e8a-7950-4c12-b12a-59b1892fb6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83D01-99B5-4AFE-A5AF-9901F10C65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Nhlamulo Khoza</dc:creator>
  <cp:keywords/>
  <dc:description/>
  <cp:lastModifiedBy>Sarah Jones</cp:lastModifiedBy>
  <cp:revision>2</cp:revision>
  <dcterms:created xsi:type="dcterms:W3CDTF">2023-07-04T11:13:00Z</dcterms:created>
  <dcterms:modified xsi:type="dcterms:W3CDTF">2023-07-04T11:13:00Z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0x010100715CE1B2B762E74F818CF6F176CF0E31</vt:lpwstr>
  </property>
</Properties>
</file>