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784"/>
      </w:tblGrid>
      <w:tr w:rsidR="00750BC1" w:rsidRPr="0005393C" w14:paraId="7996EE26" w14:textId="77777777" w:rsidTr="000B3797">
        <w:tc>
          <w:tcPr>
            <w:tcW w:w="9016" w:type="dxa"/>
            <w:gridSpan w:val="2"/>
          </w:tcPr>
          <w:p w14:paraId="65A4AD3D" w14:textId="77777777" w:rsidR="00750BC1" w:rsidRPr="0005393C" w:rsidRDefault="00750BC1" w:rsidP="000B3797">
            <w:pPr>
              <w:spacing w:after="0" w:line="480" w:lineRule="auto"/>
              <w:rPr>
                <w:b/>
                <w:bCs/>
                <w:szCs w:val="20"/>
                <w:lang w:val="en-GB"/>
              </w:rPr>
            </w:pPr>
            <w:r w:rsidRPr="00AD1966">
              <w:rPr>
                <w:lang w:val="en-GB"/>
              </w:rPr>
              <w:t>Supplemental Table 3.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Protocol deviations (full analysis set).</w:t>
            </w:r>
          </w:p>
        </w:tc>
      </w:tr>
      <w:tr w:rsidR="00750BC1" w:rsidRPr="0005393C" w14:paraId="6365349B" w14:textId="77777777" w:rsidTr="000B3797">
        <w:tc>
          <w:tcPr>
            <w:tcW w:w="6232" w:type="dxa"/>
          </w:tcPr>
          <w:p w14:paraId="2E3B24B6" w14:textId="77777777" w:rsidR="00750BC1" w:rsidRPr="0005393C" w:rsidRDefault="00750BC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 xml:space="preserve">Protocol </w:t>
            </w:r>
            <w:r>
              <w:rPr>
                <w:b/>
                <w:bCs/>
                <w:szCs w:val="20"/>
                <w:lang w:val="en-GB"/>
              </w:rPr>
              <w:t>d</w:t>
            </w:r>
            <w:r w:rsidRPr="0005393C">
              <w:rPr>
                <w:b/>
                <w:bCs/>
                <w:szCs w:val="20"/>
                <w:lang w:val="en-GB"/>
              </w:rPr>
              <w:t>eviation (%)</w:t>
            </w:r>
          </w:p>
        </w:tc>
        <w:tc>
          <w:tcPr>
            <w:tcW w:w="2784" w:type="dxa"/>
          </w:tcPr>
          <w:p w14:paraId="2DFC2C2A" w14:textId="77777777" w:rsidR="00750BC1" w:rsidRPr="0005393C" w:rsidRDefault="00750BC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 xml:space="preserve">Number of </w:t>
            </w:r>
            <w:r>
              <w:rPr>
                <w:b/>
                <w:bCs/>
                <w:szCs w:val="20"/>
                <w:lang w:val="en-GB"/>
              </w:rPr>
              <w:t>p</w:t>
            </w:r>
            <w:r w:rsidRPr="0005393C">
              <w:rPr>
                <w:b/>
                <w:bCs/>
                <w:szCs w:val="20"/>
                <w:lang w:val="en-GB"/>
              </w:rPr>
              <w:t>atients</w:t>
            </w:r>
          </w:p>
          <w:p w14:paraId="3E371D20" w14:textId="77777777" w:rsidR="00750BC1" w:rsidRPr="0005393C" w:rsidRDefault="00750BC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>(N = 3014)</w:t>
            </w:r>
          </w:p>
        </w:tc>
      </w:tr>
      <w:tr w:rsidR="00750BC1" w:rsidRPr="005D40BF" w14:paraId="41FACC8D" w14:textId="77777777" w:rsidTr="000B3797">
        <w:trPr>
          <w:trHeight w:val="283"/>
        </w:trPr>
        <w:tc>
          <w:tcPr>
            <w:tcW w:w="6232" w:type="dxa"/>
          </w:tcPr>
          <w:p w14:paraId="3CA0124C" w14:textId="77777777" w:rsidR="00750BC1" w:rsidRPr="00E36975" w:rsidRDefault="00750BC1" w:rsidP="000B3797">
            <w:pPr>
              <w:spacing w:after="0" w:line="240" w:lineRule="auto"/>
              <w:rPr>
                <w:bCs/>
              </w:rPr>
            </w:pPr>
            <w:r w:rsidRPr="00E36975">
              <w:rPr>
                <w:bCs/>
                <w:szCs w:val="20"/>
                <w:lang w:val="en-GB"/>
              </w:rPr>
              <w:t>Number of patients with at least one major protocol deviation</w:t>
            </w:r>
          </w:p>
        </w:tc>
        <w:tc>
          <w:tcPr>
            <w:tcW w:w="2784" w:type="dxa"/>
          </w:tcPr>
          <w:p w14:paraId="63EACE57" w14:textId="77777777" w:rsidR="00750BC1" w:rsidRPr="005D40BF" w:rsidRDefault="00750BC1" w:rsidP="000B3797">
            <w:pPr>
              <w:spacing w:after="0" w:line="240" w:lineRule="auto"/>
            </w:pPr>
            <w:r>
              <w:t>600 (20)</w:t>
            </w:r>
          </w:p>
        </w:tc>
      </w:tr>
      <w:tr w:rsidR="00750BC1" w:rsidRPr="00E51A2F" w14:paraId="7AEDCE87" w14:textId="77777777" w:rsidTr="000B3797">
        <w:trPr>
          <w:trHeight w:val="283"/>
        </w:trPr>
        <w:tc>
          <w:tcPr>
            <w:tcW w:w="6232" w:type="dxa"/>
          </w:tcPr>
          <w:p w14:paraId="4D861B1B" w14:textId="77777777" w:rsidR="00750BC1" w:rsidRPr="00E51A2F" w:rsidRDefault="00750BC1" w:rsidP="000B3797">
            <w:pPr>
              <w:spacing w:after="0" w:line="240" w:lineRule="auto"/>
            </w:pPr>
            <w:r>
              <w:t>AE/SAE</w:t>
            </w:r>
          </w:p>
        </w:tc>
        <w:tc>
          <w:tcPr>
            <w:tcW w:w="2784" w:type="dxa"/>
          </w:tcPr>
          <w:p w14:paraId="2CCACB81" w14:textId="77777777" w:rsidR="00750BC1" w:rsidRPr="00E51A2F" w:rsidRDefault="00750BC1" w:rsidP="000B3797">
            <w:pPr>
              <w:spacing w:after="0" w:line="240" w:lineRule="auto"/>
            </w:pPr>
            <w:r>
              <w:t>44 (1)</w:t>
            </w:r>
          </w:p>
        </w:tc>
      </w:tr>
      <w:tr w:rsidR="00750BC1" w:rsidRPr="00E51A2F" w14:paraId="1DE6EB82" w14:textId="77777777" w:rsidTr="000B3797">
        <w:trPr>
          <w:trHeight w:val="283"/>
        </w:trPr>
        <w:tc>
          <w:tcPr>
            <w:tcW w:w="6232" w:type="dxa"/>
          </w:tcPr>
          <w:p w14:paraId="101919DE" w14:textId="77777777" w:rsidR="00750BC1" w:rsidRPr="00E51A2F" w:rsidRDefault="00750BC1" w:rsidP="000B3797">
            <w:pPr>
              <w:spacing w:after="0" w:line="240" w:lineRule="auto"/>
            </w:pPr>
            <w:r>
              <w:t>Disallowed medications</w:t>
            </w:r>
          </w:p>
        </w:tc>
        <w:tc>
          <w:tcPr>
            <w:tcW w:w="2784" w:type="dxa"/>
          </w:tcPr>
          <w:p w14:paraId="2E0200D6" w14:textId="77777777" w:rsidR="00750BC1" w:rsidRPr="00E51A2F" w:rsidRDefault="00750BC1" w:rsidP="000B3797">
            <w:pPr>
              <w:spacing w:after="0" w:line="240" w:lineRule="auto"/>
            </w:pPr>
            <w:r>
              <w:t>394 (13)</w:t>
            </w:r>
          </w:p>
        </w:tc>
      </w:tr>
      <w:tr w:rsidR="00750BC1" w:rsidRPr="00BD6F03" w14:paraId="783EED4E" w14:textId="77777777" w:rsidTr="000B3797">
        <w:trPr>
          <w:trHeight w:val="283"/>
        </w:trPr>
        <w:tc>
          <w:tcPr>
            <w:tcW w:w="6232" w:type="dxa"/>
          </w:tcPr>
          <w:p w14:paraId="3EE5A4EE" w14:textId="77777777" w:rsidR="00750BC1" w:rsidRPr="004766EE" w:rsidRDefault="00750BC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Inclusion or exclusion criteria</w:t>
            </w:r>
          </w:p>
        </w:tc>
        <w:tc>
          <w:tcPr>
            <w:tcW w:w="2784" w:type="dxa"/>
          </w:tcPr>
          <w:p w14:paraId="0AF51BFA" w14:textId="77777777" w:rsidR="00750BC1" w:rsidRPr="00BD6F03" w:rsidRDefault="00750BC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BD6F03">
              <w:rPr>
                <w:bCs/>
                <w:szCs w:val="20"/>
                <w:lang w:val="en-GB"/>
              </w:rPr>
              <w:t>78 (3)</w:t>
            </w:r>
          </w:p>
        </w:tc>
      </w:tr>
      <w:tr w:rsidR="00750BC1" w14:paraId="5C231962" w14:textId="77777777" w:rsidTr="000B3797">
        <w:trPr>
          <w:trHeight w:val="283"/>
        </w:trPr>
        <w:tc>
          <w:tcPr>
            <w:tcW w:w="6232" w:type="dxa"/>
          </w:tcPr>
          <w:p w14:paraId="2122BEFA" w14:textId="77777777" w:rsidR="00750BC1" w:rsidRDefault="00750BC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Informed consent</w:t>
            </w:r>
          </w:p>
        </w:tc>
        <w:tc>
          <w:tcPr>
            <w:tcW w:w="2784" w:type="dxa"/>
          </w:tcPr>
          <w:p w14:paraId="4D053730" w14:textId="77777777" w:rsidR="00750BC1" w:rsidRDefault="00750BC1" w:rsidP="000B3797">
            <w:pPr>
              <w:spacing w:after="0" w:line="240" w:lineRule="auto"/>
            </w:pPr>
            <w:r>
              <w:t>38 (1)</w:t>
            </w:r>
          </w:p>
        </w:tc>
      </w:tr>
      <w:tr w:rsidR="00750BC1" w14:paraId="494CB6B1" w14:textId="77777777" w:rsidTr="000B3797">
        <w:trPr>
          <w:trHeight w:val="283"/>
        </w:trPr>
        <w:tc>
          <w:tcPr>
            <w:tcW w:w="6232" w:type="dxa"/>
          </w:tcPr>
          <w:p w14:paraId="4991A27D" w14:textId="77777777" w:rsidR="00750BC1" w:rsidRDefault="00750BC1" w:rsidP="000B3797">
            <w:pPr>
              <w:spacing w:after="0" w:line="240" w:lineRule="auto"/>
            </w:pPr>
            <w:r>
              <w:t>Investigational product administration or study treatment</w:t>
            </w:r>
          </w:p>
        </w:tc>
        <w:tc>
          <w:tcPr>
            <w:tcW w:w="2784" w:type="dxa"/>
          </w:tcPr>
          <w:p w14:paraId="73135FBC" w14:textId="77777777" w:rsidR="00750BC1" w:rsidRDefault="00750BC1" w:rsidP="000B3797">
            <w:pPr>
              <w:spacing w:after="0" w:line="240" w:lineRule="auto"/>
            </w:pPr>
            <w:r>
              <w:t>66 (2)</w:t>
            </w:r>
          </w:p>
        </w:tc>
      </w:tr>
      <w:tr w:rsidR="00750BC1" w14:paraId="7F2D2674" w14:textId="77777777" w:rsidTr="000B3797">
        <w:trPr>
          <w:trHeight w:val="283"/>
        </w:trPr>
        <w:tc>
          <w:tcPr>
            <w:tcW w:w="6232" w:type="dxa"/>
          </w:tcPr>
          <w:p w14:paraId="1F0986D5" w14:textId="77777777" w:rsidR="00750BC1" w:rsidRDefault="00750BC1" w:rsidP="000B3797">
            <w:pPr>
              <w:spacing w:after="0" w:line="240" w:lineRule="auto"/>
            </w:pPr>
            <w:r>
              <w:t>Procedures or tests</w:t>
            </w:r>
          </w:p>
        </w:tc>
        <w:tc>
          <w:tcPr>
            <w:tcW w:w="2784" w:type="dxa"/>
          </w:tcPr>
          <w:p w14:paraId="4B866DBF" w14:textId="77777777" w:rsidR="00750BC1" w:rsidRDefault="00750BC1" w:rsidP="000B3797">
            <w:pPr>
              <w:spacing w:after="0" w:line="240" w:lineRule="auto"/>
            </w:pPr>
            <w:r>
              <w:t>25 (1)</w:t>
            </w:r>
          </w:p>
        </w:tc>
      </w:tr>
      <w:tr w:rsidR="00750BC1" w14:paraId="40967D7C" w14:textId="77777777" w:rsidTr="000B3797">
        <w:trPr>
          <w:trHeight w:val="283"/>
        </w:trPr>
        <w:tc>
          <w:tcPr>
            <w:tcW w:w="6232" w:type="dxa"/>
          </w:tcPr>
          <w:p w14:paraId="022929D4" w14:textId="77777777" w:rsidR="00750BC1" w:rsidRDefault="00750BC1" w:rsidP="000B3797">
            <w:pPr>
              <w:spacing w:after="0" w:line="240" w:lineRule="auto"/>
            </w:pPr>
            <w:r>
              <w:t>Withdrawal criteria</w:t>
            </w:r>
          </w:p>
        </w:tc>
        <w:tc>
          <w:tcPr>
            <w:tcW w:w="2784" w:type="dxa"/>
          </w:tcPr>
          <w:p w14:paraId="00365CE5" w14:textId="77777777" w:rsidR="00750BC1" w:rsidRDefault="00750BC1" w:rsidP="000B3797">
            <w:pPr>
              <w:spacing w:after="0" w:line="240" w:lineRule="auto"/>
            </w:pPr>
            <w:r>
              <w:t>13 (&lt; 1)</w:t>
            </w:r>
          </w:p>
        </w:tc>
      </w:tr>
      <w:tr w:rsidR="00750BC1" w:rsidRPr="00C501F5" w14:paraId="6C4F1453" w14:textId="77777777" w:rsidTr="000B3797">
        <w:trPr>
          <w:trHeight w:val="283"/>
        </w:trPr>
        <w:tc>
          <w:tcPr>
            <w:tcW w:w="9016" w:type="dxa"/>
            <w:gridSpan w:val="2"/>
          </w:tcPr>
          <w:p w14:paraId="6858C2AC" w14:textId="77777777" w:rsidR="00750BC1" w:rsidRDefault="00750BC1" w:rsidP="000B3797">
            <w:pPr>
              <w:spacing w:after="0" w:line="240" w:lineRule="auto"/>
              <w:rPr>
                <w:lang w:val="en-GB"/>
              </w:rPr>
            </w:pPr>
          </w:p>
          <w:p w14:paraId="30313F1D" w14:textId="77777777" w:rsidR="00750BC1" w:rsidRPr="00C501F5" w:rsidRDefault="00750BC1" w:rsidP="000B3797">
            <w:pPr>
              <w:spacing w:after="0" w:line="240" w:lineRule="auto"/>
              <w:rPr>
                <w:lang w:val="en-GB"/>
              </w:rPr>
            </w:pPr>
            <w:r w:rsidRPr="00582EF1">
              <w:rPr>
                <w:lang w:val="en-GB"/>
              </w:rPr>
              <w:t>AE</w:t>
            </w:r>
            <w:r>
              <w:rPr>
                <w:lang w:val="en-GB"/>
              </w:rPr>
              <w:t xml:space="preserve">: </w:t>
            </w:r>
            <w:r w:rsidRPr="00582EF1">
              <w:rPr>
                <w:lang w:val="en-GB"/>
              </w:rPr>
              <w:t>adverse event; SAE</w:t>
            </w:r>
            <w:r>
              <w:rPr>
                <w:lang w:val="en-GB"/>
              </w:rPr>
              <w:t xml:space="preserve">: </w:t>
            </w:r>
            <w:r w:rsidRPr="00582EF1">
              <w:rPr>
                <w:lang w:val="en-GB"/>
              </w:rPr>
              <w:t>serious AE</w:t>
            </w:r>
            <w:r>
              <w:rPr>
                <w:lang w:val="en-GB"/>
              </w:rPr>
              <w:t>.</w:t>
            </w:r>
          </w:p>
        </w:tc>
      </w:tr>
    </w:tbl>
    <w:p w14:paraId="61027F8C" w14:textId="77777777" w:rsidR="008A75C5" w:rsidRPr="00750BC1" w:rsidRDefault="008A75C5">
      <w:pPr>
        <w:rPr>
          <w:lang w:val="en-GB"/>
        </w:rPr>
      </w:pPr>
    </w:p>
    <w:sectPr w:rsidR="008A75C5" w:rsidRPr="00750BC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08D05" w14:textId="77777777" w:rsidR="007B45A8" w:rsidRDefault="007B45A8" w:rsidP="00750BC1">
      <w:pPr>
        <w:spacing w:after="0" w:line="240" w:lineRule="auto"/>
      </w:pPr>
      <w:r>
        <w:separator/>
      </w:r>
    </w:p>
  </w:endnote>
  <w:endnote w:type="continuationSeparator" w:id="0">
    <w:p w14:paraId="479E1D23" w14:textId="77777777" w:rsidR="007B45A8" w:rsidRDefault="007B45A8" w:rsidP="0075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C1D25" w14:textId="77777777" w:rsidR="007B45A8" w:rsidRDefault="007B45A8" w:rsidP="00750BC1">
      <w:pPr>
        <w:spacing w:after="0" w:line="240" w:lineRule="auto"/>
      </w:pPr>
      <w:r>
        <w:separator/>
      </w:r>
    </w:p>
  </w:footnote>
  <w:footnote w:type="continuationSeparator" w:id="0">
    <w:p w14:paraId="2995851B" w14:textId="77777777" w:rsidR="007B45A8" w:rsidRDefault="007B45A8" w:rsidP="00750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AFE1" w14:textId="77777777" w:rsidR="00750BC1" w:rsidRDefault="00750BC1" w:rsidP="00750BC1">
    <w:pPr>
      <w:pStyle w:val="Header"/>
    </w:pPr>
    <w:bookmarkStart w:id="0" w:name="_Hlk121474183"/>
    <w:r>
      <w:t>ASTRIS final analysis</w:t>
    </w:r>
  </w:p>
  <w:bookmarkEnd w:id="0"/>
  <w:p w14:paraId="2A0E9B3D" w14:textId="77777777" w:rsidR="00750BC1" w:rsidRDefault="00750B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C1"/>
    <w:rsid w:val="00750BC1"/>
    <w:rsid w:val="007B45A8"/>
    <w:rsid w:val="008A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7A310"/>
  <w15:chartTrackingRefBased/>
  <w15:docId w15:val="{93012C63-780D-407F-A969-A8FB273E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BC1"/>
    <w:pPr>
      <w:spacing w:after="200" w:line="360" w:lineRule="auto"/>
    </w:pPr>
    <w:rPr>
      <w:rFonts w:ascii="Arial" w:hAnsi="Arial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0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BC1"/>
    <w:rPr>
      <w:rFonts w:ascii="Arial" w:hAnsi="Arial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50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BC1"/>
    <w:rPr>
      <w:rFonts w:ascii="Arial" w:hAnsi="Arial" w:cs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Belcher</dc:creator>
  <cp:keywords/>
  <dc:description/>
  <cp:lastModifiedBy>Samantha Belcher</cp:lastModifiedBy>
  <cp:revision>1</cp:revision>
  <dcterms:created xsi:type="dcterms:W3CDTF">2022-12-09T11:01:00Z</dcterms:created>
  <dcterms:modified xsi:type="dcterms:W3CDTF">2022-12-09T11:02:00Z</dcterms:modified>
</cp:coreProperties>
</file>