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84158" w:rsidRPr="00565C02" w:rsidRDefault="00684158" w:rsidP="00684158">
      <w:pPr>
        <w:spacing w:line="276" w:lineRule="auto"/>
        <w:jc w:val="both"/>
        <w:rPr>
          <w:rFonts w:ascii="Times New Roman" w:hAnsi="Times New Roman" w:cs="Times New Roman"/>
          <w:b/>
          <w:bCs/>
        </w:rPr>
      </w:pPr>
      <w:bookmarkStart w:id="0" w:name="_Hlk136607813"/>
      <w:r w:rsidRPr="00565C02">
        <w:rPr>
          <w:rFonts w:ascii="Times New Roman" w:hAnsi="Times New Roman" w:cs="Times New Roman"/>
          <w:b/>
          <w:bCs/>
        </w:rPr>
        <w:t xml:space="preserve">Table </w:t>
      </w:r>
      <w:r w:rsidR="00FD0008">
        <w:rPr>
          <w:rFonts w:ascii="Times New Roman" w:hAnsi="Times New Roman" w:cs="Times New Roman"/>
          <w:b/>
          <w:bCs/>
        </w:rPr>
        <w:t>S</w:t>
      </w:r>
      <w:r w:rsidR="004F0BB2">
        <w:rPr>
          <w:rFonts w:ascii="Times New Roman" w:hAnsi="Times New Roman" w:cs="Times New Roman"/>
          <w:b/>
          <w:bCs/>
        </w:rPr>
        <w:t>3</w:t>
      </w:r>
      <w:r w:rsidRPr="00565C02">
        <w:rPr>
          <w:rFonts w:ascii="Times New Roman" w:hAnsi="Times New Roman" w:cs="Times New Roman"/>
          <w:b/>
          <w:bCs/>
        </w:rPr>
        <w:t xml:space="preserve">: </w:t>
      </w:r>
      <w:r w:rsidRPr="00565C02">
        <w:rPr>
          <w:rFonts w:ascii="Times New Roman" w:hAnsi="Times New Roman" w:cs="Times New Roman"/>
        </w:rPr>
        <w:t xml:space="preserve">Available </w:t>
      </w:r>
      <w:proofErr w:type="spellStart"/>
      <w:r w:rsidRPr="00565C02">
        <w:rPr>
          <w:rFonts w:ascii="Times New Roman" w:hAnsi="Times New Roman" w:cs="Times New Roman"/>
        </w:rPr>
        <w:t>nanoformulations</w:t>
      </w:r>
      <w:proofErr w:type="spellEnd"/>
      <w:r w:rsidRPr="00565C02">
        <w:rPr>
          <w:rFonts w:ascii="Times New Roman" w:hAnsi="Times New Roman" w:cs="Times New Roman"/>
        </w:rPr>
        <w:t xml:space="preserve"> in the treatment of B</w:t>
      </w:r>
      <w:r w:rsidR="00CD3453">
        <w:rPr>
          <w:rFonts w:ascii="Times New Roman" w:hAnsi="Times New Roman" w:cs="Times New Roman"/>
        </w:rPr>
        <w:t xml:space="preserve">reast </w:t>
      </w:r>
      <w:r w:rsidRPr="00565C02">
        <w:rPr>
          <w:rFonts w:ascii="Times New Roman" w:hAnsi="Times New Roman" w:cs="Times New Roman"/>
        </w:rPr>
        <w:t>C</w:t>
      </w:r>
      <w:r w:rsidR="00CD3453">
        <w:rPr>
          <w:rFonts w:ascii="Times New Roman" w:hAnsi="Times New Roman" w:cs="Times New Roman"/>
        </w:rPr>
        <w:t>ancer</w:t>
      </w:r>
      <w:bookmarkStart w:id="1" w:name="_GoBack"/>
      <w:bookmarkEnd w:id="1"/>
      <w:r w:rsidRPr="00565C02">
        <w:rPr>
          <w:rFonts w:ascii="Times New Roman" w:hAnsi="Times New Roman" w:cs="Times New Roman"/>
        </w:rPr>
        <w:t xml:space="preserve"> and their preclinical outcomes</w:t>
      </w:r>
    </w:p>
    <w:tbl>
      <w:tblPr>
        <w:tblStyle w:val="TableGrid"/>
        <w:tblpPr w:leftFromText="180" w:rightFromText="180" w:vertAnchor="text" w:tblpXSpec="center" w:tblpY="1"/>
        <w:tblOverlap w:val="never"/>
        <w:tblW w:w="10654" w:type="dxa"/>
        <w:jc w:val="center"/>
        <w:tblLook w:val="04A0" w:firstRow="1" w:lastRow="0" w:firstColumn="1" w:lastColumn="0" w:noHBand="0" w:noVBand="1"/>
      </w:tblPr>
      <w:tblGrid>
        <w:gridCol w:w="2589"/>
        <w:gridCol w:w="2179"/>
        <w:gridCol w:w="4425"/>
        <w:gridCol w:w="1461"/>
      </w:tblGrid>
      <w:tr w:rsidR="00684158" w:rsidRPr="00565C02" w:rsidTr="00E65081">
        <w:trPr>
          <w:trHeight w:val="788"/>
          <w:jc w:val="center"/>
        </w:trPr>
        <w:tc>
          <w:tcPr>
            <w:tcW w:w="2589" w:type="dxa"/>
          </w:tcPr>
          <w:bookmarkEnd w:id="0"/>
          <w:p w:rsidR="00684158" w:rsidRPr="00565C02" w:rsidRDefault="00684158" w:rsidP="00E65081">
            <w:pPr>
              <w:spacing w:line="276" w:lineRule="auto"/>
              <w:jc w:val="both"/>
              <w:rPr>
                <w:rFonts w:ascii="Times New Roman" w:hAnsi="Times New Roman" w:cs="Times New Roman"/>
                <w:b/>
                <w:bCs/>
              </w:rPr>
            </w:pPr>
            <w:r w:rsidRPr="00565C02">
              <w:rPr>
                <w:rFonts w:ascii="Times New Roman" w:hAnsi="Times New Roman" w:cs="Times New Roman"/>
                <w:b/>
                <w:bCs/>
              </w:rPr>
              <w:t xml:space="preserve">Type of </w:t>
            </w:r>
            <w:proofErr w:type="spellStart"/>
            <w:r w:rsidRPr="00565C02">
              <w:rPr>
                <w:rFonts w:ascii="Times New Roman" w:hAnsi="Times New Roman" w:cs="Times New Roman"/>
                <w:b/>
                <w:bCs/>
              </w:rPr>
              <w:t>nanoformulations</w:t>
            </w:r>
            <w:proofErr w:type="spellEnd"/>
          </w:p>
        </w:tc>
        <w:tc>
          <w:tcPr>
            <w:tcW w:w="2179" w:type="dxa"/>
          </w:tcPr>
          <w:p w:rsidR="00684158" w:rsidRPr="00565C02" w:rsidRDefault="00684158" w:rsidP="00E65081">
            <w:pPr>
              <w:spacing w:line="276" w:lineRule="auto"/>
              <w:jc w:val="both"/>
              <w:rPr>
                <w:rFonts w:ascii="Times New Roman" w:hAnsi="Times New Roman" w:cs="Times New Roman"/>
                <w:b/>
                <w:bCs/>
              </w:rPr>
            </w:pPr>
            <w:r w:rsidRPr="00565C02">
              <w:rPr>
                <w:rFonts w:ascii="Times New Roman" w:hAnsi="Times New Roman" w:cs="Times New Roman"/>
                <w:b/>
                <w:bCs/>
              </w:rPr>
              <w:t>Conjugated drug/compound</w:t>
            </w:r>
          </w:p>
        </w:tc>
        <w:tc>
          <w:tcPr>
            <w:tcW w:w="4425" w:type="dxa"/>
          </w:tcPr>
          <w:p w:rsidR="00684158" w:rsidRPr="00565C02" w:rsidRDefault="00684158" w:rsidP="00E65081">
            <w:pPr>
              <w:spacing w:line="276" w:lineRule="auto"/>
              <w:jc w:val="both"/>
              <w:rPr>
                <w:rFonts w:ascii="Times New Roman" w:hAnsi="Times New Roman" w:cs="Times New Roman"/>
                <w:b/>
                <w:bCs/>
              </w:rPr>
            </w:pPr>
            <w:r w:rsidRPr="00565C02">
              <w:rPr>
                <w:rFonts w:ascii="Times New Roman" w:hAnsi="Times New Roman" w:cs="Times New Roman"/>
                <w:b/>
                <w:bCs/>
              </w:rPr>
              <w:t>Their outcomes in BC models/ their preclinical outcome</w:t>
            </w:r>
          </w:p>
        </w:tc>
        <w:tc>
          <w:tcPr>
            <w:tcW w:w="1461" w:type="dxa"/>
          </w:tcPr>
          <w:p w:rsidR="00684158" w:rsidRPr="00565C02" w:rsidRDefault="00684158" w:rsidP="00E65081">
            <w:pPr>
              <w:spacing w:line="276" w:lineRule="auto"/>
              <w:jc w:val="both"/>
              <w:rPr>
                <w:rFonts w:ascii="Times New Roman" w:hAnsi="Times New Roman" w:cs="Times New Roman"/>
                <w:b/>
                <w:bCs/>
              </w:rPr>
            </w:pPr>
            <w:r w:rsidRPr="00565C02">
              <w:rPr>
                <w:rFonts w:ascii="Times New Roman" w:hAnsi="Times New Roman" w:cs="Times New Roman"/>
                <w:b/>
                <w:bCs/>
              </w:rPr>
              <w:t>References</w:t>
            </w:r>
          </w:p>
        </w:tc>
      </w:tr>
      <w:tr w:rsidR="00684158" w:rsidRPr="00565C02" w:rsidTr="00E65081">
        <w:trPr>
          <w:trHeight w:val="788"/>
          <w:jc w:val="center"/>
        </w:trPr>
        <w:tc>
          <w:tcPr>
            <w:tcW w:w="2589" w:type="dxa"/>
          </w:tcPr>
          <w:p w:rsidR="00684158" w:rsidRPr="00565C02" w:rsidRDefault="00684158" w:rsidP="00E65081">
            <w:pPr>
              <w:spacing w:line="276" w:lineRule="auto"/>
              <w:jc w:val="both"/>
              <w:rPr>
                <w:rFonts w:ascii="Times New Roman" w:hAnsi="Times New Roman" w:cs="Times New Roman"/>
              </w:rPr>
            </w:pPr>
            <w:r w:rsidRPr="00565C02">
              <w:rPr>
                <w:rFonts w:ascii="Times New Roman" w:hAnsi="Times New Roman" w:cs="Times New Roman"/>
              </w:rPr>
              <w:t>Aminated NDs</w:t>
            </w:r>
          </w:p>
        </w:tc>
        <w:tc>
          <w:tcPr>
            <w:tcW w:w="2179" w:type="dxa"/>
          </w:tcPr>
          <w:p w:rsidR="00684158" w:rsidRPr="00565C02" w:rsidRDefault="00684158" w:rsidP="00E65081">
            <w:pPr>
              <w:spacing w:line="276" w:lineRule="auto"/>
              <w:jc w:val="both"/>
              <w:rPr>
                <w:rFonts w:ascii="Times New Roman" w:hAnsi="Times New Roman" w:cs="Times New Roman"/>
              </w:rPr>
            </w:pPr>
            <w:r w:rsidRPr="00565C02">
              <w:rPr>
                <w:rFonts w:ascii="Times New Roman" w:hAnsi="Times New Roman" w:cs="Times New Roman"/>
              </w:rPr>
              <w:t>DOX</w:t>
            </w:r>
          </w:p>
          <w:p w:rsidR="00684158" w:rsidRPr="00565C02" w:rsidRDefault="00684158" w:rsidP="00E65081">
            <w:pPr>
              <w:spacing w:line="276" w:lineRule="auto"/>
              <w:jc w:val="both"/>
              <w:rPr>
                <w:rFonts w:ascii="Times New Roman" w:hAnsi="Times New Roman" w:cs="Times New Roman"/>
              </w:rPr>
            </w:pPr>
            <w:r w:rsidRPr="00565C02">
              <w:rPr>
                <w:rFonts w:ascii="Times New Roman" w:hAnsi="Times New Roman" w:cs="Times New Roman"/>
              </w:rPr>
              <w:t>Poly(1-O-MAFru)62</w:t>
            </w:r>
          </w:p>
        </w:tc>
        <w:tc>
          <w:tcPr>
            <w:tcW w:w="4425" w:type="dxa"/>
          </w:tcPr>
          <w:p w:rsidR="00684158" w:rsidRPr="00565C02" w:rsidRDefault="00684158" w:rsidP="00E65081">
            <w:pPr>
              <w:spacing w:line="276" w:lineRule="auto"/>
              <w:jc w:val="both"/>
              <w:rPr>
                <w:rFonts w:ascii="Times New Roman" w:hAnsi="Times New Roman" w:cs="Times New Roman"/>
              </w:rPr>
            </w:pPr>
            <w:r w:rsidRPr="00565C02">
              <w:rPr>
                <w:rFonts w:ascii="Times New Roman" w:hAnsi="Times New Roman" w:cs="Times New Roman"/>
              </w:rPr>
              <w:t xml:space="preserve">Improved anticancer activity after 8 days of therapy in 3D MCF-7 spheroid models. </w:t>
            </w:r>
          </w:p>
        </w:tc>
        <w:tc>
          <w:tcPr>
            <w:tcW w:w="1461" w:type="dxa"/>
          </w:tcPr>
          <w:p w:rsidR="00684158" w:rsidRPr="00565C02" w:rsidRDefault="00684158" w:rsidP="00E65081">
            <w:pPr>
              <w:spacing w:line="276" w:lineRule="auto"/>
              <w:jc w:val="both"/>
              <w:rPr>
                <w:rFonts w:ascii="Times New Roman" w:hAnsi="Times New Roman" w:cs="Times New Roman"/>
              </w:rPr>
            </w:pPr>
            <w:r w:rsidRPr="00565C02">
              <w:rPr>
                <w:rFonts w:ascii="Times New Roman" w:hAnsi="Times New Roman" w:cs="Times New Roman"/>
              </w:rPr>
              <w:fldChar w:fldCharType="begin" w:fldLock="1"/>
            </w:r>
            <w:r>
              <w:rPr>
                <w:rFonts w:ascii="Times New Roman" w:hAnsi="Times New Roman" w:cs="Times New Roman"/>
              </w:rPr>
              <w:instrText>ADDIN CSL_CITATION {"citationItems":[{"id":"ITEM-1","itemData":{"DOI":"10.1021/ACS.BIOMAC.6B00754/SUPPL_FILE/BM6B00754_SI_001.PDF","ISSN":"15264602","PMID":"27442218","abstract":"Well-defined carboxyl end-functionalized glycopolymer Poly(1-O-methacryloyl-2,3:4,5-di-O-isopropylidene-β-d-fructopyranose) (Poly(1-O-MAipFru)62) has been prepared via reversible addition-fragmentation chain transfer polymerization and grafted onto the surface of amine-functionalized nanodiamonds via a simple conjugation reaction. The properties of the nanodiamond-polymer hybrid materials ND-Poly(1-O-MAFru)62 are investigated using infrared spectroscopy, thermogravimetric analysis, dynamic light scattering, and transmission electron microscopy. The dispersibility of the nanodiamonds in aqueous solutions is significantly improved after the grafting of the glycopolymer. More interestingly, the cytotoxicity of amine-functionalized nanodiamonds is significantly decreased after decoration with the glycopolymer even at a high concentration (125 μg/mL). The nanodiamonds were loaded with doxorubicin to create a bioactive drug delivery carrier. The release of doxorubicin was faster in media of pH 5 than media of pH 7.4. The nanodiamond drug delivery systems with doxorubicin are used to treat breast cancer cells in 2D and 3D models. Although the 2D cell culture results indicate that all nanodiamonds-doxorubicin complexes are significantly less toxic than free doxorubicin, the glycopolymer-coated nanodiamonds-doxorubicin show higher cytotoxicity than free doxorubicin in the 3D spheroids after treatment for 8 days. The enhanced cytotoxicity of Poly(1-O-MAFru)62-ND-Dox in 3D spheroids may result from the sustained drug release and deep penetration of these nanocarriers, which play a role as a \"Trojan Horse\". The massive cell death after 8-day incubation with Poly(1-O-MAFru)62-ND-Dox demonstrates that glycopolymer-coated nanodiamonds can be promising platforms for breast cancer therapy.","author":[{"dropping-particle":"","family":"Zhao","given":"Jiacheng","non-dropping-particle":"","parse-names":false,"suffix":""},{"dropping-particle":"","family":"Lai","given":"Haiwang","non-dropping-particle":"","parse-names":false,"suffix":""},{"dropping-particle":"","family":"Lu","given":"Hongxu","non-dropping-particle":"","parse-names":false,"suffix":""},{"dropping-particle":"","family":"Barner-Kowollik","given":"Christopher","non-dropping-particle":"","parse-names":false,"suffix":""},{"dropping-particle":"","family":"Stenzel","given":"Martina H.","non-dropping-particle":"","parse-names":false,"suffix":""},{"dropping-particle":"","family":"Xiao","given":"Pu","non-dropping-particle":"","parse-names":false,"suffix":""}],"container-title":"Biomacromolecules","id":"ITEM-1","issue":"9","issued":{"date-parts":[["2016","9"]]},"page":"2946-2955","publisher":"American Chemical Society","title":"Fructose-Coated Nanodiamonds: Promising Platforms for Treatment of Human Breast Cancer","type":"article-journal","volume":"17"},"uris":["http://www.mendeley.com/documents/?uuid=d43d4662-b790-4a11-acfe-2e62748fb077"]}],"mendeley":{"formattedCitation":"[183]","plainTextFormattedCitation":"[183]","previouslyFormattedCitation":"[183]"},"properties":{"noteIndex":0},"schema":"https://github.com/citation-style-language/schema/raw/master/csl-citation.json"}</w:instrText>
            </w:r>
            <w:r w:rsidRPr="00565C02">
              <w:rPr>
                <w:rFonts w:ascii="Times New Roman" w:hAnsi="Times New Roman" w:cs="Times New Roman"/>
              </w:rPr>
              <w:fldChar w:fldCharType="separate"/>
            </w:r>
            <w:r w:rsidRPr="00565C02">
              <w:rPr>
                <w:rFonts w:ascii="Times New Roman" w:hAnsi="Times New Roman" w:cs="Times New Roman"/>
                <w:noProof/>
              </w:rPr>
              <w:t>[183]</w:t>
            </w:r>
            <w:r w:rsidRPr="00565C02">
              <w:rPr>
                <w:rFonts w:ascii="Times New Roman" w:hAnsi="Times New Roman" w:cs="Times New Roman"/>
              </w:rPr>
              <w:fldChar w:fldCharType="end"/>
            </w:r>
          </w:p>
        </w:tc>
      </w:tr>
      <w:tr w:rsidR="00684158" w:rsidRPr="00565C02" w:rsidTr="00E65081">
        <w:trPr>
          <w:trHeight w:val="754"/>
          <w:jc w:val="center"/>
        </w:trPr>
        <w:tc>
          <w:tcPr>
            <w:tcW w:w="2589" w:type="dxa"/>
          </w:tcPr>
          <w:p w:rsidR="00684158" w:rsidRPr="00565C02" w:rsidRDefault="00684158" w:rsidP="00E65081">
            <w:pPr>
              <w:spacing w:line="276" w:lineRule="auto"/>
              <w:jc w:val="both"/>
              <w:rPr>
                <w:rFonts w:ascii="Times New Roman" w:hAnsi="Times New Roman" w:cs="Times New Roman"/>
              </w:rPr>
            </w:pPr>
            <w:r w:rsidRPr="00565C02">
              <w:rPr>
                <w:rFonts w:ascii="Times New Roman" w:hAnsi="Times New Roman" w:cs="Times New Roman"/>
              </w:rPr>
              <w:t>Pristine NDs</w:t>
            </w:r>
          </w:p>
        </w:tc>
        <w:tc>
          <w:tcPr>
            <w:tcW w:w="2179" w:type="dxa"/>
          </w:tcPr>
          <w:p w:rsidR="00684158" w:rsidRPr="00565C02" w:rsidRDefault="00684158" w:rsidP="00E65081">
            <w:pPr>
              <w:spacing w:line="276" w:lineRule="auto"/>
              <w:jc w:val="both"/>
              <w:rPr>
                <w:rFonts w:ascii="Times New Roman" w:hAnsi="Times New Roman" w:cs="Times New Roman"/>
              </w:rPr>
            </w:pPr>
            <w:r w:rsidRPr="00565C02">
              <w:rPr>
                <w:rFonts w:ascii="Times New Roman" w:hAnsi="Times New Roman" w:cs="Times New Roman"/>
              </w:rPr>
              <w:t>Cetuximab</w:t>
            </w:r>
          </w:p>
          <w:p w:rsidR="00684158" w:rsidRPr="00565C02" w:rsidRDefault="00684158" w:rsidP="00E65081">
            <w:pPr>
              <w:spacing w:line="276" w:lineRule="auto"/>
              <w:jc w:val="both"/>
              <w:rPr>
                <w:rFonts w:ascii="Times New Roman" w:hAnsi="Times New Roman" w:cs="Times New Roman"/>
              </w:rPr>
            </w:pPr>
            <w:r w:rsidRPr="00565C02">
              <w:rPr>
                <w:rFonts w:ascii="Times New Roman" w:hAnsi="Times New Roman" w:cs="Times New Roman"/>
              </w:rPr>
              <w:t>PTX</w:t>
            </w:r>
          </w:p>
        </w:tc>
        <w:tc>
          <w:tcPr>
            <w:tcW w:w="4425" w:type="dxa"/>
          </w:tcPr>
          <w:p w:rsidR="00684158" w:rsidRPr="00565C02" w:rsidRDefault="00684158" w:rsidP="00E65081">
            <w:pPr>
              <w:spacing w:line="276" w:lineRule="auto"/>
              <w:jc w:val="both"/>
              <w:rPr>
                <w:rFonts w:ascii="Times New Roman" w:hAnsi="Times New Roman" w:cs="Times New Roman"/>
              </w:rPr>
            </w:pPr>
            <w:r w:rsidRPr="00565C02">
              <w:rPr>
                <w:rFonts w:ascii="Times New Roman" w:hAnsi="Times New Roman" w:cs="Times New Roman"/>
              </w:rPr>
              <w:t xml:space="preserve">ND-PTX reduced cell viability more effectively than PTX in MDA-MB-231 cell lines but did not affect MCF-7 cells. </w:t>
            </w:r>
          </w:p>
        </w:tc>
        <w:tc>
          <w:tcPr>
            <w:tcW w:w="1461" w:type="dxa"/>
          </w:tcPr>
          <w:p w:rsidR="00684158" w:rsidRPr="00565C02" w:rsidRDefault="00684158" w:rsidP="00E65081">
            <w:pPr>
              <w:spacing w:line="276" w:lineRule="auto"/>
              <w:jc w:val="both"/>
              <w:rPr>
                <w:rFonts w:ascii="Times New Roman" w:hAnsi="Times New Roman" w:cs="Times New Roman"/>
              </w:rPr>
            </w:pPr>
            <w:r w:rsidRPr="00565C02">
              <w:rPr>
                <w:rFonts w:ascii="Times New Roman" w:hAnsi="Times New Roman" w:cs="Times New Roman"/>
              </w:rPr>
              <w:fldChar w:fldCharType="begin" w:fldLock="1"/>
            </w:r>
            <w:r>
              <w:rPr>
                <w:rFonts w:ascii="Times New Roman" w:hAnsi="Times New Roman" w:cs="Times New Roman"/>
              </w:rPr>
              <w:instrText>ADDIN CSL_CITATION {"citationItems":[{"id":"ITEM-1","itemData":{"DOI":"10.1016/J.ACTBIO.2019.01.025","ISSN":"1742-7061","PMID":"30660004","abstract":"Breast cancer is the most common malignancy and a leading cause of cancer-related mortality among women worldwide. Triple-negative breast cancer (TNBC) is characterized by the lack of estrogen receptor (ER), progesterone receptor (PR) and human epidermal growth factor receptor-2 (HER2). However, epidermal growth factor receptor (EGFR) is highly expressed in most of the TNBCs, which may provide a potential target for EGFR targeting therapy. Nanodiamond (ND) is a carbon-based nanomaterial with several advantages, including fluorescence emission, biocompatibility, and drug delivery applications. In this study, we designed a nanocomposite by using ND conjugated with paclitaxel (PTX) and cetuximab (Cet) for targeting therapy on the EGFR-positive TNBC cells. ND-PTX inhibited cell viability and induced mitotic catastrophe in various human breast cancer cell lines (MDA-MB-231, MCF-7, and BT474); in contrast, ND alone did not induce cell death. ND-PTX inhibited the xenografted human breast tumors in nude mice. We further investigated ND-PTX-Cet drug efficacy on the TNBC of MDA-MB-231 breast cancer cells. ND-PTX-Cet could specifically bind to EGFR and enhanced the anticancer effects including drug uptake levels, mitotic catastrophe, and apoptosis in the EGFR-expressed MDA-MB-231 cells but not in the EGFR-negative MCF-7 cells. In addition, ND-PTX-Cet increased the protein levels of active caspase-3 and phospho-histone H3 (Ser10). Furthermore, ND-PTX-Cet showed more effective on the reduction of TNBC tumor volume by comparison with ND-PTX. Taken together, these results demonstrated that ND-PTX-Cet nanocomposite enhanced mitotic catastrophe and apoptosis by targeting EGFR of TNBC cells, which can provide a feasible strategy for TNBC therapy. Statement of significance: Current TNBC treatment is ineffective against the survival rate of TNBC patients. Therefore, the development of new treatment strategies for TNBC patients is urgently needed. Here, we have designed a nanocomposite by targeting on the EGFR of TNBC to enhance therapeutic efficacy by ND-conjugated PTX and Cet (ND-PTX-Cet). Interestingly, we found that the co-delivery of Cet and PTX by ND enhanced the apoptosis, mitotic catastrophe and tumor inhibition in the EGFR-expressed TNBC in vitro and in vivo. Consequently, this nanocomposite ND-PTX-Cet can be applied for targeting EGFR of human TNBC therapy.","author":[{"dropping-particle":"","family":"Liao","given":"Wei Siang","non-dropping-particle":"","parse-names":false,"suffix":""},{"dropping-particle":"","family":"Ho","given":"Yu","non-dropping-particle":"","parse-names":false,"suffix":""},{"dropping-particle":"","family":"Lin","given":"Yu Wei","non-dropping-particle":"","parse-names":false,"suffix":""},{"dropping-particle":"","family":"Naveen Raj","given":"Emmanuel","non-dropping-particle":"","parse-names":false,"suffix":""},{"dropping-particle":"","family":"Liu","given":"Kuang Kai","non-dropping-particle":"","parse-names":false,"suffix":""},{"dropping-particle":"","family":"Chen","given":"Chinpiao","non-dropping-particle":"","parse-names":false,"suffix":""},{"dropping-particle":"","family":"Zhou","given":"Xiao Zhen","non-dropping-particle":"","parse-names":false,"suffix":""},{"dropping-particle":"","family":"Lu","given":"Kun Ping","non-dropping-particle":"","parse-names":false,"suffix":""},{"dropping-particle":"","family":"Chao","given":"Jui I.","non-dropping-particle":"","parse-names":false,"suffix":""}],"container-title":"Acta Biomaterialia","id":"ITEM-1","issued":{"date-parts":[["2019","3"]]},"page":"395-405","publisher":"Elsevier","title":"Targeting EGFR of triple-negative breast cancer enhances the therapeutic efficacy of paclitaxel- and cetuximab-conjugated nanodiamond nanocomposite","type":"article-journal","volume":"86"},"uris":["http://www.mendeley.com/documents/?uuid=50795c38-13d6-4d5a-b0ec-0a700af24cb6"]}],"mendeley":{"formattedCitation":"[184]","plainTextFormattedCitation":"[184]","previouslyFormattedCitation":"[184]"},"properties":{"noteIndex":0},"schema":"https://github.com/citation-style-language/schema/raw/master/csl-citation.json"}</w:instrText>
            </w:r>
            <w:r w:rsidRPr="00565C02">
              <w:rPr>
                <w:rFonts w:ascii="Times New Roman" w:hAnsi="Times New Roman" w:cs="Times New Roman"/>
              </w:rPr>
              <w:fldChar w:fldCharType="separate"/>
            </w:r>
            <w:r w:rsidRPr="00565C02">
              <w:rPr>
                <w:rFonts w:ascii="Times New Roman" w:hAnsi="Times New Roman" w:cs="Times New Roman"/>
                <w:noProof/>
              </w:rPr>
              <w:t>[184]</w:t>
            </w:r>
            <w:r w:rsidRPr="00565C02">
              <w:rPr>
                <w:rFonts w:ascii="Times New Roman" w:hAnsi="Times New Roman" w:cs="Times New Roman"/>
              </w:rPr>
              <w:fldChar w:fldCharType="end"/>
            </w:r>
          </w:p>
        </w:tc>
      </w:tr>
      <w:tr w:rsidR="00684158" w:rsidRPr="00565C02" w:rsidTr="00E65081">
        <w:trPr>
          <w:trHeight w:val="788"/>
          <w:jc w:val="center"/>
        </w:trPr>
        <w:tc>
          <w:tcPr>
            <w:tcW w:w="2589" w:type="dxa"/>
          </w:tcPr>
          <w:p w:rsidR="00684158" w:rsidRPr="00565C02" w:rsidRDefault="00684158" w:rsidP="00E65081">
            <w:pPr>
              <w:spacing w:line="276" w:lineRule="auto"/>
              <w:jc w:val="both"/>
              <w:rPr>
                <w:rFonts w:ascii="Times New Roman" w:hAnsi="Times New Roman" w:cs="Times New Roman"/>
              </w:rPr>
            </w:pPr>
            <w:proofErr w:type="spellStart"/>
            <w:r w:rsidRPr="00565C02">
              <w:rPr>
                <w:rFonts w:ascii="Times New Roman" w:hAnsi="Times New Roman" w:cs="Times New Roman"/>
              </w:rPr>
              <w:t>Oxidated</w:t>
            </w:r>
            <w:proofErr w:type="spellEnd"/>
            <w:r w:rsidRPr="00565C02">
              <w:rPr>
                <w:rFonts w:ascii="Times New Roman" w:hAnsi="Times New Roman" w:cs="Times New Roman"/>
              </w:rPr>
              <w:t xml:space="preserve"> ND gel</w:t>
            </w:r>
          </w:p>
        </w:tc>
        <w:tc>
          <w:tcPr>
            <w:tcW w:w="2179" w:type="dxa"/>
          </w:tcPr>
          <w:p w:rsidR="00684158" w:rsidRPr="00565C02" w:rsidRDefault="00684158" w:rsidP="00E65081">
            <w:pPr>
              <w:spacing w:line="276" w:lineRule="auto"/>
              <w:jc w:val="both"/>
              <w:rPr>
                <w:rFonts w:ascii="Times New Roman" w:hAnsi="Times New Roman" w:cs="Times New Roman"/>
              </w:rPr>
            </w:pPr>
            <w:r w:rsidRPr="00565C02">
              <w:rPr>
                <w:rFonts w:ascii="Times New Roman" w:hAnsi="Times New Roman" w:cs="Times New Roman"/>
              </w:rPr>
              <w:t xml:space="preserve">mi-R34a Protamine </w:t>
            </w:r>
            <w:proofErr w:type="spellStart"/>
            <w:r w:rsidRPr="00565C02">
              <w:rPr>
                <w:rFonts w:ascii="Times New Roman" w:hAnsi="Times New Roman" w:cs="Times New Roman"/>
              </w:rPr>
              <w:t>sulfate</w:t>
            </w:r>
            <w:proofErr w:type="spellEnd"/>
          </w:p>
          <w:p w:rsidR="00684158" w:rsidRPr="00565C02" w:rsidRDefault="00684158" w:rsidP="00E65081">
            <w:pPr>
              <w:spacing w:line="276" w:lineRule="auto"/>
              <w:jc w:val="both"/>
              <w:rPr>
                <w:rFonts w:ascii="Times New Roman" w:hAnsi="Times New Roman" w:cs="Times New Roman"/>
              </w:rPr>
            </w:pPr>
            <w:r w:rsidRPr="00565C02">
              <w:rPr>
                <w:rFonts w:ascii="Times New Roman" w:hAnsi="Times New Roman" w:cs="Times New Roman"/>
              </w:rPr>
              <w:t>FA</w:t>
            </w:r>
          </w:p>
        </w:tc>
        <w:tc>
          <w:tcPr>
            <w:tcW w:w="4425" w:type="dxa"/>
          </w:tcPr>
          <w:p w:rsidR="00684158" w:rsidRPr="00565C02" w:rsidRDefault="00684158" w:rsidP="00E65081">
            <w:pPr>
              <w:spacing w:line="276" w:lineRule="auto"/>
              <w:jc w:val="both"/>
              <w:rPr>
                <w:rFonts w:ascii="Times New Roman" w:hAnsi="Times New Roman" w:cs="Times New Roman"/>
              </w:rPr>
            </w:pPr>
            <w:r w:rsidRPr="00565C02">
              <w:rPr>
                <w:rFonts w:ascii="Times New Roman" w:hAnsi="Times New Roman" w:cs="Times New Roman"/>
              </w:rPr>
              <w:t>Cell death and tumor growth suppression preclinically.</w:t>
            </w:r>
          </w:p>
        </w:tc>
        <w:tc>
          <w:tcPr>
            <w:tcW w:w="1461" w:type="dxa"/>
          </w:tcPr>
          <w:p w:rsidR="00684158" w:rsidRPr="00565C02" w:rsidRDefault="00684158" w:rsidP="00E65081">
            <w:pPr>
              <w:spacing w:line="276" w:lineRule="auto"/>
              <w:jc w:val="both"/>
              <w:rPr>
                <w:rFonts w:ascii="Times New Roman" w:hAnsi="Times New Roman" w:cs="Times New Roman"/>
              </w:rPr>
            </w:pPr>
            <w:r w:rsidRPr="00565C02">
              <w:rPr>
                <w:rFonts w:ascii="Times New Roman" w:hAnsi="Times New Roman" w:cs="Times New Roman"/>
              </w:rPr>
              <w:fldChar w:fldCharType="begin" w:fldLock="1"/>
            </w:r>
            <w:r>
              <w:rPr>
                <w:rFonts w:ascii="Times New Roman" w:hAnsi="Times New Roman" w:cs="Times New Roman"/>
              </w:rPr>
              <w:instrText>ADDIN CSL_CITATION {"citationItems":[{"id":"ITEM-1","itemData":{"DOI":"10.1039/C8RA00907D","ISSN":"2046-2069","abstract":"Triple-negative breast cancer (TNBC) is the most lethal subtype of breast cancer and significantly associated with poor prognosis and high risk of recurrence. miR-34a has been identified as a potent tumor suppressor whose expression is dramatically downregulated in TNBC. Currently, rectification of miRNA abnormality serves as a novel tumor therapeutic strategy. miR-34a is thus used as powerful antitumor agent for miRNA-based therapy against TNBC. However, miRNA-based antitumor therapy is challenged by effective targeted delivery of miRNA. In the present study, nanodiamond (ND), protamine (PS) and folic acid (FA) were used to construct ND-based layer-by-layer nanohybrids through a self-assembly approach for targeted miR-34a delivery in TNBC cells and xenograft TNBC tumors. We found that the targeted delivery of miR-34a remarkably suppressed cell proliferation, migration and induced the apoptosis of TNBC cells in vitro and inhibited tumor growth in vivo via down-regulating Fra-1 expression. The data suggest a great potential of ND-based nanohybrids for targeted intratumoral delivery of miR-34a for TNBC therapy.","author":[{"dropping-particle":"","family":"Xia","given":"Yang","non-dropping-particle":"","parse-names":false,"suffix":""},{"dropping-particle":"","family":"Deng","given":"Xiongwei","non-dropping-particle":"","parse-names":false,"suffix":""},{"dropping-particle":"","family":"Cao","given":"Minjun","non-dropping-particle":"","parse-names":false,"suffix":""},{"dropping-particle":"","family":"Liu","given":"Sha","non-dropping-particle":"","parse-names":false,"suffix":""},{"dropping-particle":"","family":"Zhang","given":"Xiaofei","non-dropping-particle":"","parse-names":false,"suffix":""},{"dropping-particle":"","family":"Xiao","given":"Xiangqian","non-dropping-particle":"","parse-names":false,"suffix":""},{"dropping-particle":"","family":"Shen","given":"Sisi","non-dropping-particle":"","parse-names":false,"suffix":""},{"dropping-particle":"","family":"Hu","given":"Qin","non-dropping-particle":"","parse-names":false,"suffix":""},{"dropping-particle":"","family":"Sheng","given":"Wang","non-dropping-particle":"","parse-names":false,"suffix":""}],"container-title":"RSC Advances","id":"ITEM-1","issue":"25","issued":{"date-parts":[["2018","4"]]},"page":"13789-13797","publisher":"The Royal Society of Chemistry","title":"Nanodiamond-based layer-by-layer nanohybrids mediate targeted delivery of miR-34a for triple negative breast cancer therapy","type":"article-journal","volume":"8"},"uris":["http://www.mendeley.com/documents/?uuid=e399d92b-1c0a-439e-9850-e64b9c1a1f63"]}],"mendeley":{"formattedCitation":"[185]","plainTextFormattedCitation":"[185]","previouslyFormattedCitation":"[185]"},"properties":{"noteIndex":0},"schema":"https://github.com/citation-style-language/schema/raw/master/csl-citation.json"}</w:instrText>
            </w:r>
            <w:r w:rsidRPr="00565C02">
              <w:rPr>
                <w:rFonts w:ascii="Times New Roman" w:hAnsi="Times New Roman" w:cs="Times New Roman"/>
              </w:rPr>
              <w:fldChar w:fldCharType="separate"/>
            </w:r>
            <w:r w:rsidRPr="00565C02">
              <w:rPr>
                <w:rFonts w:ascii="Times New Roman" w:hAnsi="Times New Roman" w:cs="Times New Roman"/>
                <w:noProof/>
              </w:rPr>
              <w:t>[185]</w:t>
            </w:r>
            <w:r w:rsidRPr="00565C02">
              <w:rPr>
                <w:rFonts w:ascii="Times New Roman" w:hAnsi="Times New Roman" w:cs="Times New Roman"/>
              </w:rPr>
              <w:fldChar w:fldCharType="end"/>
            </w:r>
          </w:p>
        </w:tc>
      </w:tr>
      <w:tr w:rsidR="00684158" w:rsidRPr="00565C02" w:rsidTr="00E65081">
        <w:trPr>
          <w:trHeight w:val="788"/>
          <w:jc w:val="center"/>
        </w:trPr>
        <w:tc>
          <w:tcPr>
            <w:tcW w:w="2589" w:type="dxa"/>
          </w:tcPr>
          <w:p w:rsidR="00684158" w:rsidRPr="00565C02" w:rsidRDefault="00684158" w:rsidP="00E65081">
            <w:pPr>
              <w:spacing w:line="276" w:lineRule="auto"/>
              <w:jc w:val="both"/>
              <w:rPr>
                <w:rFonts w:ascii="Times New Roman" w:hAnsi="Times New Roman" w:cs="Times New Roman"/>
              </w:rPr>
            </w:pPr>
            <w:r w:rsidRPr="00565C02">
              <w:rPr>
                <w:rFonts w:ascii="Times New Roman" w:hAnsi="Times New Roman" w:cs="Times New Roman"/>
              </w:rPr>
              <w:t>Pristine NDs</w:t>
            </w:r>
          </w:p>
        </w:tc>
        <w:tc>
          <w:tcPr>
            <w:tcW w:w="2179" w:type="dxa"/>
          </w:tcPr>
          <w:p w:rsidR="00684158" w:rsidRPr="00565C02" w:rsidRDefault="00684158" w:rsidP="00E65081">
            <w:pPr>
              <w:spacing w:line="276" w:lineRule="auto"/>
              <w:jc w:val="both"/>
              <w:rPr>
                <w:rFonts w:ascii="Times New Roman" w:hAnsi="Times New Roman" w:cs="Times New Roman"/>
              </w:rPr>
            </w:pPr>
            <w:r w:rsidRPr="00565C02">
              <w:rPr>
                <w:rFonts w:ascii="Times New Roman" w:hAnsi="Times New Roman" w:cs="Times New Roman"/>
              </w:rPr>
              <w:t>Melittin</w:t>
            </w:r>
          </w:p>
        </w:tc>
        <w:tc>
          <w:tcPr>
            <w:tcW w:w="4425" w:type="dxa"/>
          </w:tcPr>
          <w:p w:rsidR="00684158" w:rsidRPr="00565C02" w:rsidRDefault="00684158" w:rsidP="00E65081">
            <w:pPr>
              <w:spacing w:line="276" w:lineRule="auto"/>
              <w:jc w:val="both"/>
              <w:rPr>
                <w:rFonts w:ascii="Times New Roman" w:hAnsi="Times New Roman" w:cs="Times New Roman"/>
              </w:rPr>
            </w:pPr>
            <w:r w:rsidRPr="00565C02">
              <w:rPr>
                <w:rFonts w:ascii="Times New Roman" w:hAnsi="Times New Roman" w:cs="Times New Roman"/>
              </w:rPr>
              <w:t>Melittin complex with nanographene oxide has a stronger toxic effect on breast cancer cells than melittin alone in MCF-7 and MDA-MB-231 cell lines</w:t>
            </w:r>
          </w:p>
        </w:tc>
        <w:tc>
          <w:tcPr>
            <w:tcW w:w="1461" w:type="dxa"/>
          </w:tcPr>
          <w:p w:rsidR="00684158" w:rsidRPr="00565C02" w:rsidRDefault="00684158" w:rsidP="00E65081">
            <w:pPr>
              <w:spacing w:line="276" w:lineRule="auto"/>
              <w:jc w:val="both"/>
              <w:rPr>
                <w:rFonts w:ascii="Times New Roman" w:hAnsi="Times New Roman" w:cs="Times New Roman"/>
              </w:rPr>
            </w:pPr>
            <w:r w:rsidRPr="00565C02">
              <w:rPr>
                <w:rFonts w:ascii="Times New Roman" w:hAnsi="Times New Roman" w:cs="Times New Roman"/>
              </w:rPr>
              <w:fldChar w:fldCharType="begin" w:fldLock="1"/>
            </w:r>
            <w:r>
              <w:rPr>
                <w:rFonts w:ascii="Times New Roman" w:hAnsi="Times New Roman" w:cs="Times New Roman"/>
              </w:rPr>
              <w:instrText>ADDIN CSL_CITATION {"citationItems":[{"id":"ITEM-1","itemData":{"DOI":"10.3390/MA13010090","ISSN":"19961944","abstract":"Despite advanced techniques in medicine, breast cancer caused the deaths of 627,000 women in 2018. Melittin, the main component of bee venom, has lytic properties for many types of cells, including cancer cells. To increase its toxic effect, carbon nanoparticles, graphene oxide, pristine graphene, and diamond were used as carriers of melittin to breast cancer cells. To date, the effects of carbon nanoparticles as carriers of melittin on cancer cells have not been studied. The present study was carried out on MCF-7 and MDA-MB-231 cell lines. The investigation consisted of structural analysis of complexes using transmission electron microscopy, zeta potential measurements, evaluation of cell morphology, assessment of cell viability and membrane integrity, investigation of reactive oxygen species production, and investigation of mitochondrial membrane potential. Cell death was examined by flow cytometry and a membrane test for 43 apoptotic proteins. The results indicate that melittin complex with nanographene oxide has a stronger toxic effect on breast cancer cells than melittin alone. Moreover, nanodiamonds can protect cells against the lytic effects of melittin. All complexes reduced, but not completely eliminated the level of necrosis, compared to melittin. Thus, results suggest that the use of carbon nanoparticles as carriers for melittin may find use in medicine in the future.","author":[{"dropping-particle":"","family":"Daniluk","given":"Karolina","non-dropping-particle":"","parse-names":false,"suffix":""},{"dropping-particle":"","family":"Kutwin","given":"Marta","non-dropping-particle":"","parse-names":false,"suffix":""},{"dropping-particle":"","family":"Grodzik","given":"Marta","non-dropping-particle":"","parse-names":false,"suffix":""},{"dropping-particle":"","family":"Wierzbicki","given":"Mateusz","non-dropping-particle":"","parse-names":false,"suffix":""},{"dropping-particle":"","family":"Strojny","given":"Barbara","non-dropping-particle":"","parse-names":false,"suffix":""},{"dropping-particle":"","family":"Szczepaniak","given":"Jaroslaw","non-dropping-particle":"","parse-names":false,"suffix":""},{"dropping-particle":"","family":"Balaban","given":"Jaśmina","non-dropping-particle":"","parse-names":false,"suffix":""},{"dropping-particle":"","family":"Sosnowska","given":"Malwina","non-dropping-particle":"","parse-names":false,"suffix":""},{"dropping-particle":"","family":"Chwalibog","given":"Andre","non-dropping-particle":"","parse-names":false,"suffix":""},{"dropping-particle":"","family":"Sawosz","given":"Ewa","non-dropping-particle":"","parse-names":false,"suffix":""},{"dropping-particle":"","family":"Jaworski","given":"Slawomir","non-dropping-particle":"","parse-names":false,"suffix":""}],"container-title":"Materials 2020, Vol. 13, Page 90","id":"ITEM-1","issue":"1","issued":{"date-parts":[["2019","12"]]},"page":"90","publisher":"Multidisciplinary Digital Publishing Institute","title":"Use of Selected Carbon Nanoparticles as Melittin Carriers for MCF-7 and MDA-MB-231 Human Breast Cancer Cells","type":"article-journal","volume":"13"},"uris":["http://www.mendeley.com/documents/?uuid=3097d449-b2b6-4dfb-83b2-0823434bfd12"]}],"mendeley":{"formattedCitation":"[186]","plainTextFormattedCitation":"[186]","previouslyFormattedCitation":"[186]"},"properties":{"noteIndex":0},"schema":"https://github.com/citation-style-language/schema/raw/master/csl-citation.json"}</w:instrText>
            </w:r>
            <w:r w:rsidRPr="00565C02">
              <w:rPr>
                <w:rFonts w:ascii="Times New Roman" w:hAnsi="Times New Roman" w:cs="Times New Roman"/>
              </w:rPr>
              <w:fldChar w:fldCharType="separate"/>
            </w:r>
            <w:r w:rsidRPr="00565C02">
              <w:rPr>
                <w:rFonts w:ascii="Times New Roman" w:hAnsi="Times New Roman" w:cs="Times New Roman"/>
                <w:noProof/>
              </w:rPr>
              <w:t>[186]</w:t>
            </w:r>
            <w:r w:rsidRPr="00565C02">
              <w:rPr>
                <w:rFonts w:ascii="Times New Roman" w:hAnsi="Times New Roman" w:cs="Times New Roman"/>
              </w:rPr>
              <w:fldChar w:fldCharType="end"/>
            </w:r>
          </w:p>
        </w:tc>
      </w:tr>
      <w:tr w:rsidR="00684158" w:rsidRPr="00565C02" w:rsidTr="00E65081">
        <w:trPr>
          <w:trHeight w:val="788"/>
          <w:jc w:val="center"/>
        </w:trPr>
        <w:tc>
          <w:tcPr>
            <w:tcW w:w="2589" w:type="dxa"/>
          </w:tcPr>
          <w:p w:rsidR="00684158" w:rsidRPr="00565C02" w:rsidRDefault="00684158" w:rsidP="00E65081">
            <w:pPr>
              <w:spacing w:line="276" w:lineRule="auto"/>
              <w:jc w:val="both"/>
              <w:rPr>
                <w:rFonts w:ascii="Times New Roman" w:hAnsi="Times New Roman" w:cs="Times New Roman"/>
              </w:rPr>
            </w:pPr>
            <w:r w:rsidRPr="00565C02">
              <w:rPr>
                <w:rFonts w:ascii="Times New Roman" w:hAnsi="Times New Roman" w:cs="Times New Roman"/>
              </w:rPr>
              <w:t>RNA NPs</w:t>
            </w:r>
          </w:p>
        </w:tc>
        <w:tc>
          <w:tcPr>
            <w:tcW w:w="2179" w:type="dxa"/>
          </w:tcPr>
          <w:p w:rsidR="00684158" w:rsidRPr="00565C02" w:rsidRDefault="00684158" w:rsidP="00E65081">
            <w:pPr>
              <w:spacing w:line="276" w:lineRule="auto"/>
              <w:jc w:val="both"/>
              <w:rPr>
                <w:rFonts w:ascii="Times New Roman" w:hAnsi="Times New Roman" w:cs="Times New Roman"/>
              </w:rPr>
            </w:pPr>
            <w:r w:rsidRPr="00565C02">
              <w:rPr>
                <w:rFonts w:ascii="Times New Roman" w:hAnsi="Times New Roman" w:cs="Times New Roman"/>
              </w:rPr>
              <w:t>Anti-miR21 CD133 Aptamer</w:t>
            </w:r>
          </w:p>
        </w:tc>
        <w:tc>
          <w:tcPr>
            <w:tcW w:w="4425" w:type="dxa"/>
          </w:tcPr>
          <w:p w:rsidR="00684158" w:rsidRPr="00565C02" w:rsidRDefault="00684158" w:rsidP="00E65081">
            <w:pPr>
              <w:spacing w:line="276" w:lineRule="auto"/>
              <w:jc w:val="both"/>
              <w:rPr>
                <w:rFonts w:ascii="Times New Roman" w:hAnsi="Times New Roman" w:cs="Times New Roman"/>
              </w:rPr>
            </w:pPr>
            <w:r w:rsidRPr="00565C02">
              <w:rPr>
                <w:rFonts w:ascii="Times New Roman" w:hAnsi="Times New Roman" w:cs="Times New Roman"/>
              </w:rPr>
              <w:t>The CD133 aptamer increased delivery of anti-miR21 as a result, repressed the response of endogenously oncogenic miR21 in MDA-MB-231 cells</w:t>
            </w:r>
          </w:p>
        </w:tc>
        <w:tc>
          <w:tcPr>
            <w:tcW w:w="1461" w:type="dxa"/>
          </w:tcPr>
          <w:p w:rsidR="00684158" w:rsidRPr="00565C02" w:rsidRDefault="00684158" w:rsidP="00E65081">
            <w:pPr>
              <w:spacing w:line="276" w:lineRule="auto"/>
              <w:jc w:val="both"/>
              <w:rPr>
                <w:rFonts w:ascii="Times New Roman" w:hAnsi="Times New Roman" w:cs="Times New Roman"/>
              </w:rPr>
            </w:pPr>
            <w:r w:rsidRPr="00565C02">
              <w:rPr>
                <w:rFonts w:ascii="Times New Roman" w:hAnsi="Times New Roman" w:cs="Times New Roman"/>
              </w:rPr>
              <w:fldChar w:fldCharType="begin" w:fldLock="1"/>
            </w:r>
            <w:r>
              <w:rPr>
                <w:rFonts w:ascii="Times New Roman" w:hAnsi="Times New Roman" w:cs="Times New Roman"/>
              </w:rPr>
              <w:instrText>ADDIN CSL_CITATION {"citationItems":[{"id":"ITEM-1","itemData":{"DOI":"10.1016/j.ymthe.2019.04.018","ISSN":"15250024","PMID":"31085078","abstract":"Triple-negative breast cancer (TNBC) is an aggressive disease with a short median time from relapse to death. The increased aggressiveness, drug resistance, disease relapse, and metastasis are associated with the presence of stem cells within tumors. Several stem cell markers, such as CD24, CD44, CD133, ALDH1, and ABCG2, have been reported, but their roles in breast cancer tumorigenesis remain unclear. Herein, we apply RNA nanotechnology to deliver anti-microRNA (miRNA) for TNBC therapy. The thermodynamically and chemically stable three-way junction (3WJ) motif was utilized as the scaffold to carry an RNA aptamer binding to CD133 receptor and a locked nuclei acid (LNA) sequence for miRNA21 inhibition. Binding assays revealed the specific uptake of the nanoparticles to breast cancer stem cells (BCSCs) and TNBC cells. Functional assays showed that cancer cell migration was reduced, miR21 expression was inhibited, and downstream tumor suppressor PTEN and PDCD4 expressions were upregulated. In vitro and in vivo studies revealed that these therapeutic RNA nanoparticles did not induce cytokine secretion. Systemic injection of these RNA nanoparticles in animal trial demonstrated high specificity in TNBC tumor targeting and high efficacy for tumor growth inhibition. These results revealed the clinical translation potential of these RNA nanoparticles for TNBC therapy. Yin et al. utilized a stable three-way junction (3WJ) motif as a scaffold, further functionalized with CD133 aptamer, anti-miR21, and Alexa647 fluorophore, for triple-negative breast cancer targeting and therapy. The multifunctional RNA nanoparticles were capable of inhibiting tumor growth in a mouse model with undetectable toxicity.","author":[{"dropping-particle":"","family":"Yin","given":"Hongran","non-dropping-particle":"","parse-names":false,"suffix":""},{"dropping-particle":"","family":"Xiong","given":"Gaofeng","non-dropping-particle":"","parse-names":false,"suffix":""},{"dropping-particle":"","family":"Guo","given":"Sijin","non-dropping-particle":"","parse-names":false,"suffix":""},{"dropping-particle":"","family":"Xu","given":"Congcong","non-dropping-particle":"","parse-names":false,"suffix":""},{"dropping-particle":"","family":"Xu","given":"Ren","non-dropping-particle":"","parse-names":false,"suffix":""},{"dropping-particle":"","family":"Guo","given":"Peixuan","non-dropping-particle":"","parse-names":false,"suffix":""},{"dropping-particle":"","family":"Shu","given":"Dan","non-dropping-particle":"","parse-names":false,"suffix":""}],"container-title":"Molecular Therapy","id":"ITEM-1","issue":"7","issued":{"date-parts":[["2019"]]},"page":"1252-1261","publisher":"Elsevier Ltd.","title":"Delivery of Anti-miRNA for Triple-Negative Breast Cancer Therapy Using RNA Nanoparticles Targeting Stem Cell Marker CD133","type":"article-journal","volume":"27"},"uris":["http://www.mendeley.com/documents/?uuid=399ceedd-c425-48e6-9b17-9773ffcc0b87"]}],"mendeley":{"formattedCitation":"[187]","plainTextFormattedCitation":"[187]","previouslyFormattedCitation":"[187]"},"properties":{"noteIndex":0},"schema":"https://github.com/citation-style-language/schema/raw/master/csl-citation.json"}</w:instrText>
            </w:r>
            <w:r w:rsidRPr="00565C02">
              <w:rPr>
                <w:rFonts w:ascii="Times New Roman" w:hAnsi="Times New Roman" w:cs="Times New Roman"/>
              </w:rPr>
              <w:fldChar w:fldCharType="separate"/>
            </w:r>
            <w:r w:rsidRPr="00565C02">
              <w:rPr>
                <w:rFonts w:ascii="Times New Roman" w:hAnsi="Times New Roman" w:cs="Times New Roman"/>
                <w:noProof/>
              </w:rPr>
              <w:t>[187]</w:t>
            </w:r>
            <w:r w:rsidRPr="00565C02">
              <w:rPr>
                <w:rFonts w:ascii="Times New Roman" w:hAnsi="Times New Roman" w:cs="Times New Roman"/>
              </w:rPr>
              <w:fldChar w:fldCharType="end"/>
            </w:r>
          </w:p>
        </w:tc>
      </w:tr>
      <w:tr w:rsidR="00684158" w:rsidRPr="00565C02" w:rsidTr="00E65081">
        <w:trPr>
          <w:trHeight w:val="788"/>
          <w:jc w:val="center"/>
        </w:trPr>
        <w:tc>
          <w:tcPr>
            <w:tcW w:w="2589" w:type="dxa"/>
          </w:tcPr>
          <w:p w:rsidR="00684158" w:rsidRPr="00565C02" w:rsidRDefault="00684158" w:rsidP="00E65081">
            <w:pPr>
              <w:spacing w:line="276" w:lineRule="auto"/>
              <w:jc w:val="both"/>
              <w:rPr>
                <w:rFonts w:ascii="Times New Roman" w:hAnsi="Times New Roman" w:cs="Times New Roman"/>
              </w:rPr>
            </w:pPr>
            <w:r w:rsidRPr="00565C02">
              <w:rPr>
                <w:rFonts w:ascii="Times New Roman" w:hAnsi="Times New Roman" w:cs="Times New Roman"/>
              </w:rPr>
              <w:t>Polystyrene–</w:t>
            </w:r>
            <w:proofErr w:type="spellStart"/>
            <w:r w:rsidRPr="00565C02">
              <w:rPr>
                <w:rFonts w:ascii="Times New Roman" w:hAnsi="Times New Roman" w:cs="Times New Roman"/>
              </w:rPr>
              <w:t>polysoyaoil</w:t>
            </w:r>
            <w:proofErr w:type="spellEnd"/>
            <w:r w:rsidRPr="00565C02">
              <w:rPr>
                <w:rFonts w:ascii="Times New Roman" w:hAnsi="Times New Roman" w:cs="Times New Roman"/>
              </w:rPr>
              <w:t>–</w:t>
            </w:r>
            <w:proofErr w:type="spellStart"/>
            <w:r w:rsidRPr="00565C02">
              <w:rPr>
                <w:rFonts w:ascii="Times New Roman" w:hAnsi="Times New Roman" w:cs="Times New Roman"/>
              </w:rPr>
              <w:t>diethanolamine</w:t>
            </w:r>
            <w:proofErr w:type="spellEnd"/>
            <w:r w:rsidRPr="00565C02">
              <w:rPr>
                <w:rFonts w:ascii="Times New Roman" w:hAnsi="Times New Roman" w:cs="Times New Roman"/>
              </w:rPr>
              <w:t xml:space="preserve"> NPs</w:t>
            </w:r>
          </w:p>
        </w:tc>
        <w:tc>
          <w:tcPr>
            <w:tcW w:w="2179" w:type="dxa"/>
          </w:tcPr>
          <w:p w:rsidR="00684158" w:rsidRPr="00565C02" w:rsidRDefault="00684158" w:rsidP="00E65081">
            <w:pPr>
              <w:spacing w:line="276" w:lineRule="auto"/>
              <w:jc w:val="both"/>
              <w:rPr>
                <w:rFonts w:ascii="Times New Roman" w:hAnsi="Times New Roman" w:cs="Times New Roman"/>
              </w:rPr>
            </w:pPr>
            <w:r w:rsidRPr="00565C02">
              <w:rPr>
                <w:rFonts w:ascii="Times New Roman" w:hAnsi="Times New Roman" w:cs="Times New Roman"/>
              </w:rPr>
              <w:t xml:space="preserve">CUR </w:t>
            </w:r>
          </w:p>
          <w:p w:rsidR="00684158" w:rsidRPr="00565C02" w:rsidRDefault="00684158" w:rsidP="00E65081">
            <w:pPr>
              <w:spacing w:line="276" w:lineRule="auto"/>
              <w:jc w:val="both"/>
              <w:rPr>
                <w:rFonts w:ascii="Times New Roman" w:hAnsi="Times New Roman" w:cs="Times New Roman"/>
              </w:rPr>
            </w:pPr>
            <w:r w:rsidRPr="00565C02">
              <w:rPr>
                <w:rFonts w:ascii="Times New Roman" w:hAnsi="Times New Roman" w:cs="Times New Roman"/>
              </w:rPr>
              <w:t>α-</w:t>
            </w:r>
            <w:proofErr w:type="spellStart"/>
            <w:r w:rsidRPr="00565C02">
              <w:rPr>
                <w:rFonts w:ascii="Times New Roman" w:hAnsi="Times New Roman" w:cs="Times New Roman"/>
              </w:rPr>
              <w:t>tocopheryl</w:t>
            </w:r>
            <w:proofErr w:type="spellEnd"/>
            <w:r w:rsidRPr="00565C02">
              <w:rPr>
                <w:rFonts w:ascii="Times New Roman" w:hAnsi="Times New Roman" w:cs="Times New Roman"/>
              </w:rPr>
              <w:t xml:space="preserve"> succinate</w:t>
            </w:r>
          </w:p>
        </w:tc>
        <w:tc>
          <w:tcPr>
            <w:tcW w:w="4425" w:type="dxa"/>
          </w:tcPr>
          <w:p w:rsidR="00684158" w:rsidRPr="00565C02" w:rsidRDefault="00684158" w:rsidP="00E65081">
            <w:pPr>
              <w:spacing w:line="276" w:lineRule="auto"/>
              <w:jc w:val="both"/>
              <w:rPr>
                <w:rFonts w:ascii="Times New Roman" w:hAnsi="Times New Roman" w:cs="Times New Roman"/>
              </w:rPr>
            </w:pPr>
            <w:r w:rsidRPr="00565C02">
              <w:rPr>
                <w:rFonts w:ascii="Times New Roman" w:hAnsi="Times New Roman" w:cs="Times New Roman"/>
              </w:rPr>
              <w:t>Improved NP uptake by MDA-MB-231 cells</w:t>
            </w:r>
          </w:p>
        </w:tc>
        <w:tc>
          <w:tcPr>
            <w:tcW w:w="1461" w:type="dxa"/>
          </w:tcPr>
          <w:p w:rsidR="00684158" w:rsidRPr="00565C02" w:rsidRDefault="00684158" w:rsidP="00E65081">
            <w:pPr>
              <w:spacing w:line="276" w:lineRule="auto"/>
              <w:jc w:val="both"/>
              <w:rPr>
                <w:rFonts w:ascii="Times New Roman" w:hAnsi="Times New Roman" w:cs="Times New Roman"/>
              </w:rPr>
            </w:pPr>
            <w:r w:rsidRPr="00565C02">
              <w:rPr>
                <w:rFonts w:ascii="Times New Roman" w:hAnsi="Times New Roman" w:cs="Times New Roman"/>
              </w:rPr>
              <w:fldChar w:fldCharType="begin" w:fldLock="1"/>
            </w:r>
            <w:r>
              <w:rPr>
                <w:rFonts w:ascii="Times New Roman" w:hAnsi="Times New Roman" w:cs="Times New Roman"/>
              </w:rPr>
              <w:instrText>ADDIN CSL_CITATION {"citationItems":[{"id":"ITEM-1","itemData":{"DOI":"10.1177/0883911517710811","ISSN":"15308030","abstract":"The development of novel combination anticancer drug delivery systems is an important step to improve the effectiveness of anticancer treatment in metastatic breast cancer and to overcome increased toxicity of the currently used combination treatments. The aim of this study was to assess efficient targeting, therapeutic efficacy, and bioavailability of a combination of drugs (curcumin and α-tocopheryl succinate) loaded polystyrene–polysoyaoil–diethanol amine nanoparticles. Polystyrene–polysoyaoil–diethanol amine nanoparticles encapsulating two drugs, individually or in combination, were prepared by double-emulsion solvent evaporation method, resulting in particle size smaller than 250 nm with a surface negative charge between −30 and −40 mV. Entrapment efficiency of curcumin and α-tocopheryl succinate in the epigallocatechin gallate–conjugated dual-drug-loaded nanoparticles was found to be 68% and 80%, respectively. The release kinetics of curcumin and α-tocopheryl succinate from the nanoparticles exhibited a gradual and continuous profile followed by an initial burst behavior with a release over 20 days in vitro. Next, we have investigated the anticancer activity of nanoparticles encapsulating both the drugs and individually drug in human breast cancer cells (MDA-MB-231) using double-staining-based cell death analysis, 3-(4,5-dimethylthiazol-2-yl)-2,5-diphenyltetrazolium bromide assessment of cytotoxicity and flow cytometer. In vitro cytotoxicity studies revealed that epigallocatechin gallate–α-tocopheryl succinate/curcumin–polystyrene–polysoyaoil–diethanol amine nanoparticles are more potent than the corresponding α-tocopheryl succinate/curcumin–polystyrene–polysoyaoil–diethanol amine nanoparticles and their single-drug-loaded forms and show a synergistic and breast tumor targeting function. Thus, here, we propose epigallocatechin gallate–conjugated curcumin and α-tocopheryl succinate–loaded polystyrene–polysoyaoil–diethanol amine nanoparticles which effectively inhibit tumor growth and reduce toxicity compared to single-drug chemotherapy.","author":[{"dropping-particle":"","family":"Karahaliloğlu","given":"Zeynep","non-dropping-particle":"","parse-names":false,"suffix":""},{"dropping-particle":"","family":"Kilicay","given":"Ebru","non-dropping-particle":"","parse-names":false,"suffix":""},{"dropping-particle":"","family":"Alpaslan","given":"Pınar","non-dropping-particle":"","parse-names":false,"suffix":""},{"dropping-particle":"","family":"Hazer","given":"Baki","non-dropping-particle":"","parse-names":false,"suffix":""},{"dropping-particle":"","family":"Baki Denkbas","given":"Emir","non-dropping-particle":"","parse-names":false,"suffix":""}],"container-title":"Journal of Bioactive and Compatible Polymers","id":"ITEM-1","issue":"1","issued":{"date-parts":[["2018"]]},"page":"38-62","title":"Enhanced antitumor activity of epigallocatechin gallate–conjugated dual-drug-loaded polystyrene–polysoyaoil–diethanol amine nanoparticles for breast cancer therapy","type":"article-journal","volume":"33"},"uris":["http://www.mendeley.com/documents/?uuid=d9effb97-8192-4ef6-91a0-6fc0e7e681ba"]}],"mendeley":{"formattedCitation":"[188]","plainTextFormattedCitation":"[188]","previouslyFormattedCitation":"[188]"},"properties":{"noteIndex":0},"schema":"https://github.com/citation-style-language/schema/raw/master/csl-citation.json"}</w:instrText>
            </w:r>
            <w:r w:rsidRPr="00565C02">
              <w:rPr>
                <w:rFonts w:ascii="Times New Roman" w:hAnsi="Times New Roman" w:cs="Times New Roman"/>
              </w:rPr>
              <w:fldChar w:fldCharType="separate"/>
            </w:r>
            <w:r w:rsidRPr="00565C02">
              <w:rPr>
                <w:rFonts w:ascii="Times New Roman" w:hAnsi="Times New Roman" w:cs="Times New Roman"/>
                <w:noProof/>
              </w:rPr>
              <w:t>[188]</w:t>
            </w:r>
            <w:r w:rsidRPr="00565C02">
              <w:rPr>
                <w:rFonts w:ascii="Times New Roman" w:hAnsi="Times New Roman" w:cs="Times New Roman"/>
              </w:rPr>
              <w:fldChar w:fldCharType="end"/>
            </w:r>
          </w:p>
        </w:tc>
      </w:tr>
      <w:tr w:rsidR="00684158" w:rsidRPr="00565C02" w:rsidTr="00E65081">
        <w:trPr>
          <w:trHeight w:val="754"/>
          <w:jc w:val="center"/>
        </w:trPr>
        <w:tc>
          <w:tcPr>
            <w:tcW w:w="2589" w:type="dxa"/>
          </w:tcPr>
          <w:p w:rsidR="00684158" w:rsidRPr="00565C02" w:rsidRDefault="00684158" w:rsidP="00E65081">
            <w:pPr>
              <w:spacing w:line="276" w:lineRule="auto"/>
              <w:jc w:val="both"/>
              <w:rPr>
                <w:rFonts w:ascii="Times New Roman" w:hAnsi="Times New Roman" w:cs="Times New Roman"/>
              </w:rPr>
            </w:pPr>
            <w:r w:rsidRPr="00565C02">
              <w:rPr>
                <w:rFonts w:ascii="Times New Roman" w:hAnsi="Times New Roman" w:cs="Times New Roman"/>
              </w:rPr>
              <w:t xml:space="preserve">β-carotene-loaded </w:t>
            </w:r>
            <w:proofErr w:type="spellStart"/>
            <w:r w:rsidRPr="00565C02">
              <w:rPr>
                <w:rFonts w:ascii="Times New Roman" w:hAnsi="Times New Roman" w:cs="Times New Roman"/>
              </w:rPr>
              <w:t>zein</w:t>
            </w:r>
            <w:proofErr w:type="spellEnd"/>
            <w:r w:rsidRPr="00565C02">
              <w:rPr>
                <w:rFonts w:ascii="Times New Roman" w:hAnsi="Times New Roman" w:cs="Times New Roman"/>
              </w:rPr>
              <w:t xml:space="preserve"> NPs (βC-NPs)</w:t>
            </w:r>
          </w:p>
        </w:tc>
        <w:tc>
          <w:tcPr>
            <w:tcW w:w="2179" w:type="dxa"/>
          </w:tcPr>
          <w:p w:rsidR="00684158" w:rsidRPr="00565C02" w:rsidRDefault="00684158" w:rsidP="00E65081">
            <w:pPr>
              <w:spacing w:line="276" w:lineRule="auto"/>
              <w:jc w:val="both"/>
              <w:rPr>
                <w:rFonts w:ascii="Times New Roman" w:hAnsi="Times New Roman" w:cs="Times New Roman"/>
              </w:rPr>
            </w:pPr>
            <w:r w:rsidRPr="00565C02">
              <w:rPr>
                <w:rFonts w:ascii="Times New Roman" w:hAnsi="Times New Roman" w:cs="Times New Roman"/>
              </w:rPr>
              <w:t>MTX</w:t>
            </w:r>
          </w:p>
        </w:tc>
        <w:tc>
          <w:tcPr>
            <w:tcW w:w="4425" w:type="dxa"/>
          </w:tcPr>
          <w:p w:rsidR="00684158" w:rsidRPr="00565C02" w:rsidRDefault="00684158" w:rsidP="00E65081">
            <w:pPr>
              <w:spacing w:line="276" w:lineRule="auto"/>
              <w:jc w:val="both"/>
              <w:rPr>
                <w:rFonts w:ascii="Times New Roman" w:hAnsi="Times New Roman" w:cs="Times New Roman"/>
              </w:rPr>
            </w:pPr>
            <w:r w:rsidRPr="00565C02">
              <w:rPr>
                <w:rFonts w:ascii="Times New Roman" w:hAnsi="Times New Roman" w:cs="Times New Roman"/>
              </w:rPr>
              <w:t>β</w:t>
            </w:r>
            <w:proofErr w:type="spellStart"/>
            <w:r w:rsidRPr="00565C02">
              <w:rPr>
                <w:rFonts w:ascii="Times New Roman" w:hAnsi="Times New Roman" w:cs="Times New Roman"/>
              </w:rPr>
              <w:t>C-NPs+MTX</w:t>
            </w:r>
            <w:proofErr w:type="spellEnd"/>
            <w:r w:rsidRPr="00565C02">
              <w:rPr>
                <w:rFonts w:ascii="Times New Roman" w:hAnsi="Times New Roman" w:cs="Times New Roman"/>
              </w:rPr>
              <w:t xml:space="preserve"> showed the greater antitumor action after 72 hr than free βC, free MTX, βc + MTX, and βc-NPs in MCF-7 cell lines.</w:t>
            </w:r>
          </w:p>
        </w:tc>
        <w:tc>
          <w:tcPr>
            <w:tcW w:w="1461" w:type="dxa"/>
          </w:tcPr>
          <w:p w:rsidR="00684158" w:rsidRPr="00565C02" w:rsidRDefault="00684158" w:rsidP="00E65081">
            <w:pPr>
              <w:spacing w:line="276" w:lineRule="auto"/>
              <w:jc w:val="both"/>
              <w:rPr>
                <w:rFonts w:ascii="Times New Roman" w:hAnsi="Times New Roman" w:cs="Times New Roman"/>
              </w:rPr>
            </w:pPr>
            <w:r w:rsidRPr="00565C02">
              <w:rPr>
                <w:rFonts w:ascii="Times New Roman" w:hAnsi="Times New Roman" w:cs="Times New Roman"/>
              </w:rPr>
              <w:fldChar w:fldCharType="begin" w:fldLock="1"/>
            </w:r>
            <w:r>
              <w:rPr>
                <w:rFonts w:ascii="Times New Roman" w:hAnsi="Times New Roman" w:cs="Times New Roman"/>
              </w:rPr>
              <w:instrText>ADDIN CSL_CITATION {"citationItems":[{"id":"ITEM-1","itemData":{"DOI":"10.1080/21691401.2018.1428811","ISSN":"2169141X","PMID":"29361842","abstract":"Beta carotene (βC) loaded nanoparticles of zein (βC-NPs) were developed using modified phase separation technique. βC-NPs were prepared using different zein concentration and optimized formulation was selected on the basis of micromeritics properties and entrapment efficiency. Further, βC-NPs were evaluated for in vitro release, in vitro cell-survival, cellular localization and apoptosis induced in MCF-7 cells. The combined effect of the βC and its nanoparticulate counterpart with MTX was evaluated thereafter for cytotoxicity and apoptotic activity in MCF-7 cells. In comparison to free βC, the βC-NPs demonstrated noteworthy improvement in various biopharmaceutical attributes viz C max (</w:instrText>
            </w:r>
            <w:r>
              <w:rPr>
                <w:rFonts w:ascii="Cambria Math" w:hAnsi="Cambria Math" w:cs="Cambria Math"/>
              </w:rPr>
              <w:instrText>∼</w:instrText>
            </w:r>
            <w:r>
              <w:rPr>
                <w:rFonts w:ascii="Times New Roman" w:hAnsi="Times New Roman" w:cs="Times New Roman"/>
              </w:rPr>
              <w:instrText>2.3-folds), AUC total (2.7-folds), t 1/2 (</w:instrText>
            </w:r>
            <w:r>
              <w:rPr>
                <w:rFonts w:ascii="Cambria Math" w:hAnsi="Cambria Math" w:cs="Cambria Math"/>
              </w:rPr>
              <w:instrText>∼</w:instrText>
            </w:r>
            <w:r>
              <w:rPr>
                <w:rFonts w:ascii="Times New Roman" w:hAnsi="Times New Roman" w:cs="Times New Roman"/>
              </w:rPr>
              <w:instrText>1.5 folds) and MRT (</w:instrText>
            </w:r>
            <w:r>
              <w:rPr>
                <w:rFonts w:ascii="Cambria Math" w:hAnsi="Cambria Math" w:cs="Cambria Math"/>
              </w:rPr>
              <w:instrText>∼</w:instrText>
            </w:r>
            <w:r>
              <w:rPr>
                <w:rFonts w:ascii="Times New Roman" w:hAnsi="Times New Roman" w:cs="Times New Roman"/>
              </w:rPr>
              <w:instrText>1.5 folds), further indicating the remarkable increment in oral bioavailability of βC after incorporation in zein nanoparticles. The anti-tumour potential of prepared βC-NPs and effects of free βC and βC-NPs were investigated upon anticancer efficacy of methotrexate (MTX) in experimentally induced breast cancer rat model. Protective role of βC on MTX-associated hepatic toxicity in wistar rats was also determined using haematological and histopathological approaches. In a nutshell, zein nanoparticles improved the cellular uptake, cytotoxicity and exhibited enhanced oral biopharmaceutical performance of βC. This combination regimen could also be promising platform to facilitate the therapeutic benefits of anticancer agents.","author":[{"dropping-particle":"","family":"Jain","given":"Ashay","non-dropping-particle":"","parse-names":false,"suffix":""},{"dropping-particle":"","family":"Sharma","given":"Gajanand","non-dropping-particle":"","parse-names":false,"suffix":""},{"dropping-particle":"","family":"Kushwah","given":"Varun","non-dropping-particle":"","parse-names":false,"suffix":""},{"dropping-particle":"","family":"Ghoshal","given":"Gargi","non-dropping-particle":"","parse-names":false,"suffix":""},{"dropping-particle":"","family":"Jain","given":"Atul","non-dropping-particle":"","parse-names":false,"suffix":""},{"dropping-particle":"","family":"Singh","given":"Bhupinder","non-dropping-particle":"","parse-names":false,"suffix":""},{"dropping-particle":"","family":"Shivhare","given":"U. S.","non-dropping-particle":"","parse-names":false,"suffix":""},{"dropping-particle":"","family":"Jain","given":"Sanyog","non-dropping-particle":"","parse-names":false,"suffix":""},{"dropping-particle":"","family":"Katare","given":"O. P.","non-dropping-particle":"","parse-names":false,"suffix":""}],"container-title":"Artificial Cells, Nanomedicine and Biotechnology","id":"ITEM-1","issue":"sup1","issued":{"date-parts":[["2018"]]},"page":"402-412","publisher":"Informa UK Limited, trading as Taylor &amp; Francis Group","title":"Beta carotene-loaded zein nanoparticles to improve the biopharmaceutical attributes and to abolish the toxicity of methotrexate: a preclinical study for breast cancer","type":"article-journal","volume":"46"},"uris":["http://www.mendeley.com/documents/?uuid=7ae377c9-b8f2-4b25-a25d-de836825cc58"]}],"mendeley":{"formattedCitation":"[189]","plainTextFormattedCitation":"[189]","previouslyFormattedCitation":"[189]"},"properties":{"noteIndex":0},"schema":"https://github.com/citation-style-language/schema/raw/master/csl-citation.json"}</w:instrText>
            </w:r>
            <w:r w:rsidRPr="00565C02">
              <w:rPr>
                <w:rFonts w:ascii="Times New Roman" w:hAnsi="Times New Roman" w:cs="Times New Roman"/>
              </w:rPr>
              <w:fldChar w:fldCharType="separate"/>
            </w:r>
            <w:r w:rsidRPr="00565C02">
              <w:rPr>
                <w:rFonts w:ascii="Times New Roman" w:hAnsi="Times New Roman" w:cs="Times New Roman"/>
                <w:noProof/>
              </w:rPr>
              <w:t>[189]</w:t>
            </w:r>
            <w:r w:rsidRPr="00565C02">
              <w:rPr>
                <w:rFonts w:ascii="Times New Roman" w:hAnsi="Times New Roman" w:cs="Times New Roman"/>
              </w:rPr>
              <w:fldChar w:fldCharType="end"/>
            </w:r>
          </w:p>
        </w:tc>
      </w:tr>
      <w:tr w:rsidR="00684158" w:rsidRPr="00565C02" w:rsidTr="00E65081">
        <w:trPr>
          <w:trHeight w:val="474"/>
          <w:jc w:val="center"/>
        </w:trPr>
        <w:tc>
          <w:tcPr>
            <w:tcW w:w="2589" w:type="dxa"/>
          </w:tcPr>
          <w:p w:rsidR="00684158" w:rsidRPr="00565C02" w:rsidRDefault="00684158" w:rsidP="00E65081">
            <w:pPr>
              <w:spacing w:line="276" w:lineRule="auto"/>
              <w:jc w:val="both"/>
              <w:rPr>
                <w:rFonts w:ascii="Times New Roman" w:hAnsi="Times New Roman" w:cs="Times New Roman"/>
              </w:rPr>
            </w:pPr>
            <w:r w:rsidRPr="00565C02">
              <w:rPr>
                <w:rFonts w:ascii="Times New Roman" w:hAnsi="Times New Roman" w:cs="Times New Roman"/>
              </w:rPr>
              <w:t>Doxorubicin NPs</w:t>
            </w:r>
          </w:p>
        </w:tc>
        <w:tc>
          <w:tcPr>
            <w:tcW w:w="2179" w:type="dxa"/>
          </w:tcPr>
          <w:p w:rsidR="00684158" w:rsidRPr="00565C02" w:rsidRDefault="00684158" w:rsidP="00E65081">
            <w:pPr>
              <w:spacing w:line="276" w:lineRule="auto"/>
              <w:jc w:val="both"/>
              <w:rPr>
                <w:rFonts w:ascii="Times New Roman" w:hAnsi="Times New Roman" w:cs="Times New Roman"/>
              </w:rPr>
            </w:pPr>
            <w:r w:rsidRPr="00565C02">
              <w:rPr>
                <w:rFonts w:ascii="Times New Roman" w:hAnsi="Times New Roman" w:cs="Times New Roman"/>
              </w:rPr>
              <w:t>LD</w:t>
            </w:r>
          </w:p>
          <w:p w:rsidR="00684158" w:rsidRPr="00565C02" w:rsidRDefault="00684158" w:rsidP="00E65081">
            <w:pPr>
              <w:spacing w:line="276" w:lineRule="auto"/>
              <w:jc w:val="both"/>
              <w:rPr>
                <w:rFonts w:ascii="Times New Roman" w:hAnsi="Times New Roman" w:cs="Times New Roman"/>
              </w:rPr>
            </w:pPr>
            <w:r w:rsidRPr="00565C02">
              <w:rPr>
                <w:rFonts w:ascii="Times New Roman" w:hAnsi="Times New Roman" w:cs="Times New Roman"/>
              </w:rPr>
              <w:t>PLD</w:t>
            </w:r>
          </w:p>
        </w:tc>
        <w:tc>
          <w:tcPr>
            <w:tcW w:w="4425" w:type="dxa"/>
          </w:tcPr>
          <w:p w:rsidR="00684158" w:rsidRPr="00565C02" w:rsidRDefault="00684158" w:rsidP="00E65081">
            <w:pPr>
              <w:spacing w:line="276" w:lineRule="auto"/>
              <w:jc w:val="both"/>
              <w:rPr>
                <w:rFonts w:ascii="Times New Roman" w:hAnsi="Times New Roman" w:cs="Times New Roman"/>
              </w:rPr>
            </w:pPr>
            <w:r w:rsidRPr="00565C02">
              <w:rPr>
                <w:rFonts w:ascii="Times New Roman" w:hAnsi="Times New Roman" w:cs="Times New Roman"/>
              </w:rPr>
              <w:t>Improve therapeutic efficacy of the drug, reverse an MDR phenotype, reduce drug efflux, and specifically target CCs in DOX-based therapy</w:t>
            </w:r>
          </w:p>
        </w:tc>
        <w:tc>
          <w:tcPr>
            <w:tcW w:w="1461" w:type="dxa"/>
          </w:tcPr>
          <w:p w:rsidR="00684158" w:rsidRPr="00565C02" w:rsidRDefault="00684158" w:rsidP="00E65081">
            <w:pPr>
              <w:spacing w:line="276" w:lineRule="auto"/>
              <w:jc w:val="both"/>
              <w:rPr>
                <w:rFonts w:ascii="Times New Roman" w:hAnsi="Times New Roman" w:cs="Times New Roman"/>
              </w:rPr>
            </w:pPr>
            <w:r w:rsidRPr="00565C02">
              <w:rPr>
                <w:rFonts w:ascii="Times New Roman" w:hAnsi="Times New Roman" w:cs="Times New Roman"/>
              </w:rPr>
              <w:fldChar w:fldCharType="begin" w:fldLock="1"/>
            </w:r>
            <w:r>
              <w:rPr>
                <w:rFonts w:ascii="Times New Roman" w:hAnsi="Times New Roman" w:cs="Times New Roman"/>
              </w:rPr>
              <w:instrText>ADDIN CSL_CITATION {"citationItems":[{"id":"ITEM-1","itemData":{"DOI":"10.1517/17425247.2015.960920","ISSN":"17447593","PMID":"25224685","abstract":"Introduction: Cancer remains the leading cause of death worldwide. Numerous therapeutic strategies that include smart biological treatments toward specific cellular pathways are being developed. Ye...","author":[{"dropping-particle":"","family":"Ganoth","given":"Assaf","non-dropping-particle":"","parse-names":false,"suffix":""},{"dropping-particle":"","family":"Merimi","given":"Keren Cohen","non-dropping-particle":"","parse-names":false,"suffix":""},{"dropping-particle":"","family":"Peer","given":"Dan","non-dropping-particle":"","parse-names":false,"suffix":""}],"container-title":"http://dx.doi.org/10.1517/17425247.2015.960920","id":"ITEM-1","issue":"2","issued":{"date-parts":[["2015","2"]]},"page":"223-238","publisher":"Informa Healthcare","title":"Overcoming multidrug resistance with nanomedicines","type":"article-journal","volume":"12"},"uris":["http://www.mendeley.com/documents/?uuid=e83c870e-869e-42c6-a064-1d844b4a6afc"]},{"id":"ITEM-2","itemData":{"DOI":"10.1016/j.biopha.2017.09.059","ISSN":"19506007","PMID":"28931213","abstract":"In metastatic breast cancer (MBC), the conventional doxorubicin (DOX) has various problems due to lack of selectivity with subsequent therapeutic failure and adverse effects. DOX- induced cardiotoxicity is a major problem that necessitates the presence of new forms to decrease the risk of associated morbidity. Nanoparticles (NPs) are considered an important approach to selectively increase drug accumulation inside tumor cells and thus decreasing the associated side effects. Tumor cells develop resistance to chemotherapeutic agents through multiple mechanisms, one of which is over expression of efflux transporters. Various NPs have been investigated to overcome efflux mediated resistance. To date, only liposomal doxorubicin (LD) and pegylated liposomal doxorubicin (PLD) have entered phase II and III clinical trials and FDA- approved for clinical use in MBC. This review addresses the effects of LD and PLD on the hematological and palmar-plantar erythrodysesthesia (PPE) in anthracycline naïve and pretreated MBC patients. For evidence, studies to be included in this review were identified through PubMed, Cochrane and Google scholar databases. The results derived from: four phase III clinical trials that compared LD with the conventional DOX in naïve MBC patients, and ten non-comparative clinical trials investigated LD and PLD as monotherapy or combination in pretreated MBC. This work confirmed the cardiac tolerability profile of LD and PLD versus DOX, while hematological and skin toxicities were more common. Other DOX-NPs in preclinical trials were discussed in a chronological order. Finally, the modern preclinical development framework for DOX includes exosomal DOX (exo-DOX). Exosomal NPs are non-toxic, non-immunogenic, and can be engineered to have high cargo loading capacity and targeting specificity. These NPs have not been investigated clinically. Our study shows that the full clinical potentiality of DOX-NPs remains to be addressed to move the field forward.","author":[{"dropping-particle":"","family":"Shafei","given":"Ayman","non-dropping-particle":"","parse-names":false,"suffix":""},{"dropping-particle":"","family":"El-Bakly","given":"Wesam","non-dropping-particle":"","parse-names":false,"suffix":""},{"dropping-particle":"","family":"Sobhy","given":"Ahmed","non-dropping-particle":"","parse-names":false,"suffix":""},{"dropping-particle":"","family":"Wagdy","given":"Omar","non-dropping-particle":"","parse-names":false,"suffix":""},{"dropping-particle":"","family":"Reda","given":"Ahmed","non-dropping-particle":"","parse-names":false,"suffix":""},{"dropping-particle":"","family":"Aboelenin","given":"Omar","non-dropping-particle":"","parse-names":false,"suffix":""},{"dropping-particle":"","family":"Marzouk","given":"Amr","non-dropping-particle":"","parse-names":false,"suffix":""},{"dropping-particle":"","family":"Habak","given":"Khalil","non-dropping-particle":"El","parse-names":false,"suffix":""},{"dropping-particle":"","family":"Mostafa","given":"Randa","non-dropping-particle":"","parse-names":false,"suffix":""},{"dropping-particle":"","family":"Ali","given":"Mahmoud A.","non-dropping-particle":"","parse-names":false,"suffix":""},{"dropping-particle":"","family":"Ellithy","given":"Mahmoud","non-dropping-particle":"","parse-names":false,"suffix":""}],"container-title":"Biomedicine and Pharmacotherapy","id":"ITEM-2","issue":"September","issued":{"date-parts":[["2017"]]},"page":"1209-1218","publisher":"Elsevier","title":"A review on the efficacy and toxicity of different doxorubicin nanoparticles for targeted therapy in metastatic breast cancer","type":"article-journal","volume":"95"},"uris":["http://www.mendeley.com/documents/?uuid=b4b2350f-550d-4a22-b6b4-263e61a882f8"]}],"mendeley":{"formattedCitation":"[190,191]","plainTextFormattedCitation":"[190,191]","previouslyFormattedCitation":"[190,191]"},"properties":{"noteIndex":0},"schema":"https://github.com/citation-style-language/schema/raw/master/csl-citation.json"}</w:instrText>
            </w:r>
            <w:r w:rsidRPr="00565C02">
              <w:rPr>
                <w:rFonts w:ascii="Times New Roman" w:hAnsi="Times New Roman" w:cs="Times New Roman"/>
              </w:rPr>
              <w:fldChar w:fldCharType="separate"/>
            </w:r>
            <w:r w:rsidRPr="00565C02">
              <w:rPr>
                <w:rFonts w:ascii="Times New Roman" w:hAnsi="Times New Roman" w:cs="Times New Roman"/>
                <w:noProof/>
              </w:rPr>
              <w:t>[190,191]</w:t>
            </w:r>
            <w:r w:rsidRPr="00565C02">
              <w:rPr>
                <w:rFonts w:ascii="Times New Roman" w:hAnsi="Times New Roman" w:cs="Times New Roman"/>
              </w:rPr>
              <w:fldChar w:fldCharType="end"/>
            </w:r>
          </w:p>
        </w:tc>
      </w:tr>
      <w:tr w:rsidR="00684158" w:rsidRPr="00565C02" w:rsidTr="00E65081">
        <w:trPr>
          <w:trHeight w:val="754"/>
          <w:jc w:val="center"/>
        </w:trPr>
        <w:tc>
          <w:tcPr>
            <w:tcW w:w="2589" w:type="dxa"/>
          </w:tcPr>
          <w:p w:rsidR="00684158" w:rsidRPr="00565C02" w:rsidRDefault="00684158" w:rsidP="00E65081">
            <w:pPr>
              <w:spacing w:line="276" w:lineRule="auto"/>
              <w:jc w:val="both"/>
              <w:rPr>
                <w:rFonts w:ascii="Times New Roman" w:hAnsi="Times New Roman" w:cs="Times New Roman"/>
              </w:rPr>
            </w:pPr>
            <w:r w:rsidRPr="00565C02">
              <w:rPr>
                <w:rFonts w:ascii="Times New Roman" w:hAnsi="Times New Roman" w:cs="Times New Roman"/>
              </w:rPr>
              <w:t>Liposomes</w:t>
            </w:r>
          </w:p>
        </w:tc>
        <w:tc>
          <w:tcPr>
            <w:tcW w:w="2179" w:type="dxa"/>
          </w:tcPr>
          <w:p w:rsidR="00684158" w:rsidRPr="00565C02" w:rsidRDefault="00684158" w:rsidP="00E65081">
            <w:pPr>
              <w:spacing w:line="276" w:lineRule="auto"/>
              <w:jc w:val="both"/>
              <w:rPr>
                <w:rFonts w:ascii="Times New Roman" w:hAnsi="Times New Roman" w:cs="Times New Roman"/>
              </w:rPr>
            </w:pPr>
            <w:r w:rsidRPr="00565C02">
              <w:rPr>
                <w:rFonts w:ascii="Times New Roman" w:hAnsi="Times New Roman" w:cs="Times New Roman"/>
              </w:rPr>
              <w:t>Anti-IL6R antibody,</w:t>
            </w:r>
          </w:p>
          <w:p w:rsidR="00684158" w:rsidRPr="00565C02" w:rsidRDefault="00684158" w:rsidP="00E65081">
            <w:pPr>
              <w:spacing w:line="276" w:lineRule="auto"/>
              <w:jc w:val="both"/>
              <w:rPr>
                <w:rFonts w:ascii="Times New Roman" w:hAnsi="Times New Roman" w:cs="Times New Roman"/>
              </w:rPr>
            </w:pPr>
            <w:r w:rsidRPr="00565C02">
              <w:rPr>
                <w:rFonts w:ascii="Times New Roman" w:hAnsi="Times New Roman" w:cs="Times New Roman"/>
              </w:rPr>
              <w:t>DOX</w:t>
            </w:r>
          </w:p>
        </w:tc>
        <w:tc>
          <w:tcPr>
            <w:tcW w:w="4425" w:type="dxa"/>
          </w:tcPr>
          <w:p w:rsidR="00684158" w:rsidRPr="00565C02" w:rsidRDefault="00684158" w:rsidP="00E65081">
            <w:pPr>
              <w:spacing w:line="276" w:lineRule="auto"/>
              <w:jc w:val="both"/>
              <w:rPr>
                <w:rFonts w:ascii="Times New Roman" w:hAnsi="Times New Roman" w:cs="Times New Roman"/>
              </w:rPr>
            </w:pPr>
            <w:r w:rsidRPr="00565C02">
              <w:rPr>
                <w:rFonts w:ascii="Times New Roman" w:hAnsi="Times New Roman" w:cs="Times New Roman"/>
              </w:rPr>
              <w:t>Improved tumor targeting efficacy and anti-tumor metastatic properties</w:t>
            </w:r>
          </w:p>
        </w:tc>
        <w:tc>
          <w:tcPr>
            <w:tcW w:w="1461" w:type="dxa"/>
          </w:tcPr>
          <w:p w:rsidR="00684158" w:rsidRPr="00565C02" w:rsidRDefault="00684158" w:rsidP="00E65081">
            <w:pPr>
              <w:spacing w:line="276" w:lineRule="auto"/>
              <w:jc w:val="both"/>
              <w:rPr>
                <w:rFonts w:ascii="Times New Roman" w:hAnsi="Times New Roman" w:cs="Times New Roman"/>
              </w:rPr>
            </w:pPr>
            <w:r w:rsidRPr="00565C02">
              <w:rPr>
                <w:rFonts w:ascii="Times New Roman" w:hAnsi="Times New Roman" w:cs="Times New Roman"/>
              </w:rPr>
              <w:fldChar w:fldCharType="begin" w:fldLock="1"/>
            </w:r>
            <w:r>
              <w:rPr>
                <w:rFonts w:ascii="Times New Roman" w:hAnsi="Times New Roman" w:cs="Times New Roman"/>
              </w:rPr>
              <w:instrText>ADDIN CSL_CITATION {"citationItems":[{"id":"ITEM-1","itemData":{"DOI":"10.7150/THNO.17237","ISSN":"18387640","PMID":"28255366","abstract":"Tumour microenvironment (TME) contributes significantly towards potentiating the stemness and metastasis properties of cancer cells. IL6-Stat3 is one of the important cell signaling pathways in mediating the communication between tumour and immune cells. Here, we have systematically developed a novel anti-CD44 antibody-mediated liposomal nanoparticle delivery system loaded with anti-IL6R antibody, which could specifically target the TME of CD44+ breast cancer cells in different mouse models for triple negative and luminal breast cancer. This nanoparticle had an enhanced and specific tumour targeting efficacy with dramatic anti-tumour metastasis effects in syngeneic BALB/c mice bearing 4T1 cells as was in the syngeneic MMTV-PyMT mice. It inhibited IL6R-Stat3 signaling and moderated the TME, characterized by the reduced expression of genes encoding Stat3, Sox2, VEGFA, MMP-9 and CD206 in the breast tissues. Furthermore, this nanoparticle reduced the subgroups of Sox2+ and CD206+ cells in the lung metastatic foci, demonstrating its inhibitory effect on the lung metastatic niche for breast cancer stem cells. Taken together, the CD44 targeted liposomal nanoparticles encapsulating anti-IL6R antibody achieved a significant effect to inhibit the metastasis of breast cancer in different molecular subtypes of breast cancer mouse models. Our results shed light on the application of nanoparticle mediated cancer immune-therapy through targeting TME.","author":[{"dropping-particle":"","family":"Guo","given":"Chunlei","non-dropping-particle":"","parse-names":false,"suffix":""},{"dropping-particle":"","family":"Chen","given":"Yanan","non-dropping-particle":"","parse-names":false,"suffix":""},{"dropping-particle":"","family":"Gao","given":"Wenjuan","non-dropping-particle":"","parse-names":false,"suffix":""},{"dropping-particle":"","family":"Chang","given":"Antao","non-dropping-particle":"","parse-names":false,"suffix":""},{"dropping-particle":"","family":"Ye","given":"Yujie","non-dropping-particle":"","parse-names":false,"suffix":""},{"dropping-particle":"","family":"Shen","given":"Wenzhi","non-dropping-particle":"","parse-names":false,"suffix":""},{"dropping-particle":"","family":"Luo","given":"Yunping","non-dropping-particle":"","parse-names":false,"suffix":""},{"dropping-particle":"","family":"Yang","given":"Shengyong","non-dropping-particle":"","parse-names":false,"suffix":""},{"dropping-particle":"","family":"Sun","given":"Peiqing","non-dropping-particle":"","parse-names":false,"suffix":""},{"dropping-particle":"","family":"Xiang","given":"Rong","non-dropping-particle":"","parse-names":false,"suffix":""},{"dropping-particle":"","family":"Li","given":"Na","non-dropping-particle":"","parse-names":false,"suffix":""}],"container-title":"Theranostics","id":"ITEM-1","issue":"3","issued":{"date-parts":[["2017"]]},"page":"775-788","publisher":"Ivyspring International Publisher","title":"Liposomal nanoparticles carrying anti-IL6R antibody to the tumour microenvironment inhibit metastasis in two molecular subtypes of breast cancer mouse models","type":"article-journal","volume":"7"},"uris":["http://www.mendeley.com/documents/?uuid=ae55bed8-cb54-4ab4-a110-c9f841fc5aa5"]},{"id":"ITEM-2","itemData":{"DOI":"10.3390/pharmaceutics12060524","ISSN":"19994923","abstract":"Breast cancer has become one of the biggest concerns for oncologists in the past few decades because of its unpredictable etiopathology and nonavailability of personalized translational medicine. The number of women getting affected by breast cancer has increased dramatically, owing to lifestyle and environmental changes. Besides, the development of multidrug resistance has become a challenge in the therapeutic management of breast cancer. Studies reveal that the use of monotherapy is not effective in the management of breast cancer due to high toxicity and the development of resistance. Combination therapies, such as radiation therapy with adjuvant therapy, endocrine therapy with chemotherapy, and targeted therapy with immunotherapy, are found to be effective. Thus, multimodal and combination treatments, along with nanomedicine, have emerged as a promising strategy with minimum side effects and drug resistance. In this review, we emphasize the multimodal approaches and recent advancements in breast cancer treatment modalities, giving importance to the current data on clinical trials. The novel treatment approach by targeted therapy, according to type, such as luminal, HER2 positive, and triple-negative breast cancer, are discussed. Further, passive and active targeting technologies, including nanoparticles, bioconjugate systems, stimuli-responsive, and nucleic acid delivery systems, including siRNA and aptamer, are explained. The recent research exploring the role of nanomedicine in combination therapy and the possible use of artificial intelligence in breast cancer therapy is also discussed herein. The complexity and dynamism of disease changes require the constant upgrading of knowledge, and innovation is essential for future drug development for treating breast cancer.","author":[{"dropping-particle":"","family":"Gadag","given":"Shivaprasad","non-dropping-particle":"","parse-names":false,"suffix":""},{"dropping-particle":"","family":"Sinha","given":"Shristi","non-dropping-particle":"","parse-names":false,"suffix":""},{"dropping-particle":"","family":"Nayak","given":"Yogendra","non-dropping-particle":"","parse-names":false,"suffix":""},{"dropping-particle":"","family":"Garg","given":"Sanjay","non-dropping-particle":"","parse-names":false,"suffix":""},{"dropping-particle":"","family":"Nayak","given":"Usha Y.","non-dropping-particle":"","parse-names":false,"suffix":""}],"container-title":"Pharmaceutics","id":"ITEM-2","issue":"6","issued":{"date-parts":[["2020"]]},"page":"1-37","title":"Combination therapy and nanoparticulate systems: Smart approaches for the effective treatment of breast cancer","type":"article-journal","volume":"12"},"uris":["http://www.mendeley.com/documents/?uuid=35e86d3e-3af0-4bc3-bf94-861fc0329d3b"]}],"mendeley":{"formattedCitation":"[192,193]","plainTextFormattedCitation":"[192,193]","previouslyFormattedCitation":"[192,193]"},"properties":{"noteIndex":0},"schema":"https://github.com/citation-style-language/schema/raw/master/csl-citation.json"}</w:instrText>
            </w:r>
            <w:r w:rsidRPr="00565C02">
              <w:rPr>
                <w:rFonts w:ascii="Times New Roman" w:hAnsi="Times New Roman" w:cs="Times New Roman"/>
              </w:rPr>
              <w:fldChar w:fldCharType="separate"/>
            </w:r>
            <w:r w:rsidRPr="00565C02">
              <w:rPr>
                <w:rFonts w:ascii="Times New Roman" w:hAnsi="Times New Roman" w:cs="Times New Roman"/>
                <w:noProof/>
              </w:rPr>
              <w:t>[192,193]</w:t>
            </w:r>
            <w:r w:rsidRPr="00565C02">
              <w:rPr>
                <w:rFonts w:ascii="Times New Roman" w:hAnsi="Times New Roman" w:cs="Times New Roman"/>
              </w:rPr>
              <w:fldChar w:fldCharType="end"/>
            </w:r>
          </w:p>
        </w:tc>
      </w:tr>
      <w:tr w:rsidR="00684158" w:rsidRPr="00565C02" w:rsidTr="00E65081">
        <w:trPr>
          <w:trHeight w:val="754"/>
          <w:jc w:val="center"/>
        </w:trPr>
        <w:tc>
          <w:tcPr>
            <w:tcW w:w="2589" w:type="dxa"/>
          </w:tcPr>
          <w:p w:rsidR="00684158" w:rsidRPr="00565C02" w:rsidRDefault="00684158" w:rsidP="00E65081">
            <w:pPr>
              <w:spacing w:line="276" w:lineRule="auto"/>
              <w:jc w:val="both"/>
              <w:rPr>
                <w:rFonts w:ascii="Times New Roman" w:hAnsi="Times New Roman" w:cs="Times New Roman"/>
              </w:rPr>
            </w:pPr>
            <w:r w:rsidRPr="00565C02">
              <w:rPr>
                <w:rFonts w:ascii="Times New Roman" w:hAnsi="Times New Roman" w:cs="Times New Roman"/>
              </w:rPr>
              <w:t>Nano-encapsulated metformin- CUR</w:t>
            </w:r>
          </w:p>
        </w:tc>
        <w:tc>
          <w:tcPr>
            <w:tcW w:w="2179" w:type="dxa"/>
          </w:tcPr>
          <w:p w:rsidR="00684158" w:rsidRPr="00565C02" w:rsidRDefault="00684158" w:rsidP="00E65081">
            <w:pPr>
              <w:spacing w:line="276" w:lineRule="auto"/>
              <w:jc w:val="both"/>
              <w:rPr>
                <w:rFonts w:ascii="Times New Roman" w:hAnsi="Times New Roman" w:cs="Times New Roman"/>
              </w:rPr>
            </w:pPr>
            <w:proofErr w:type="gramStart"/>
            <w:r w:rsidRPr="00565C02">
              <w:rPr>
                <w:rFonts w:ascii="Times New Roman" w:hAnsi="Times New Roman" w:cs="Times New Roman"/>
              </w:rPr>
              <w:t xml:space="preserve">PEGylated </w:t>
            </w:r>
            <w:r w:rsidRPr="00565C02">
              <w:rPr>
                <w:rFonts w:ascii="Times New Roman" w:hAnsi="Times New Roman" w:cs="Times New Roman"/>
                <w:lang w:val="en-US"/>
              </w:rPr>
              <w:t xml:space="preserve"> Poly</w:t>
            </w:r>
            <w:proofErr w:type="gramEnd"/>
            <w:r w:rsidRPr="00565C02">
              <w:rPr>
                <w:rFonts w:ascii="Times New Roman" w:hAnsi="Times New Roman" w:cs="Times New Roman"/>
                <w:lang w:val="en-US"/>
              </w:rPr>
              <w:t xml:space="preserve"> lactic-co-glycolic acid</w:t>
            </w:r>
            <w:r w:rsidRPr="00565C02">
              <w:rPr>
                <w:rFonts w:ascii="Times New Roman" w:hAnsi="Times New Roman" w:cs="Times New Roman"/>
              </w:rPr>
              <w:t xml:space="preserve"> </w:t>
            </w:r>
            <w:r>
              <w:rPr>
                <w:rFonts w:ascii="Times New Roman" w:hAnsi="Times New Roman" w:cs="Times New Roman"/>
              </w:rPr>
              <w:t>(</w:t>
            </w:r>
            <w:r w:rsidRPr="00565C02">
              <w:rPr>
                <w:rFonts w:ascii="Times New Roman" w:hAnsi="Times New Roman" w:cs="Times New Roman"/>
              </w:rPr>
              <w:t>PLGA</w:t>
            </w:r>
            <w:r>
              <w:rPr>
                <w:rFonts w:ascii="Times New Roman" w:hAnsi="Times New Roman" w:cs="Times New Roman"/>
              </w:rPr>
              <w:t>)</w:t>
            </w:r>
            <w:r w:rsidRPr="00565C02">
              <w:rPr>
                <w:rFonts w:ascii="Times New Roman" w:hAnsi="Times New Roman" w:cs="Times New Roman"/>
              </w:rPr>
              <w:t xml:space="preserve"> NPs</w:t>
            </w:r>
          </w:p>
        </w:tc>
        <w:tc>
          <w:tcPr>
            <w:tcW w:w="4425" w:type="dxa"/>
          </w:tcPr>
          <w:p w:rsidR="00684158" w:rsidRPr="00565C02" w:rsidRDefault="00684158" w:rsidP="00E65081">
            <w:pPr>
              <w:spacing w:line="276" w:lineRule="auto"/>
              <w:jc w:val="both"/>
              <w:rPr>
                <w:rFonts w:ascii="Times New Roman" w:hAnsi="Times New Roman" w:cs="Times New Roman"/>
              </w:rPr>
            </w:pPr>
            <w:r w:rsidRPr="00565C02">
              <w:rPr>
                <w:rFonts w:ascii="Times New Roman" w:hAnsi="Times New Roman" w:cs="Times New Roman"/>
              </w:rPr>
              <w:t>Conjugated NPs have a larger synergistic antitumoral effect and inhibit the cell cycle CC proliferation</w:t>
            </w:r>
          </w:p>
        </w:tc>
        <w:tc>
          <w:tcPr>
            <w:tcW w:w="1461" w:type="dxa"/>
          </w:tcPr>
          <w:p w:rsidR="00684158" w:rsidRPr="00565C02" w:rsidRDefault="00684158" w:rsidP="00E65081">
            <w:pPr>
              <w:spacing w:line="276" w:lineRule="auto"/>
              <w:jc w:val="both"/>
              <w:rPr>
                <w:rFonts w:ascii="Times New Roman" w:hAnsi="Times New Roman" w:cs="Times New Roman"/>
              </w:rPr>
            </w:pPr>
            <w:r w:rsidRPr="00565C02">
              <w:rPr>
                <w:rFonts w:ascii="Times New Roman" w:hAnsi="Times New Roman" w:cs="Times New Roman"/>
              </w:rPr>
              <w:fldChar w:fldCharType="begin" w:fldLock="1"/>
            </w:r>
            <w:r>
              <w:rPr>
                <w:rFonts w:ascii="Times New Roman" w:hAnsi="Times New Roman" w:cs="Times New Roman"/>
              </w:rPr>
              <w:instrText>ADDIN CSL_CITATION {"citationItems":[{"id":"ITEM-1","itemData":{"DOI":"10.1080/21691401.2017.1347879","ISSN":"2169141X","PMID":"28678551","abstract":"The study was aimed at investigating the synergistic inhibitory effect of unique combinational regimen of nanocapsulated Metformin (Met) and Curcumin (Cur) against T47D breast cancer cells. For this purpose, Met and Cur were co-encapsulated in PEGylated PLGA nanoparticles (NPs) and evaluated for their therapeutic efficacy. The morphology and dynamic light scattering (DLS) analyses were carried out to optimize the nanoformulations. Drug release study was performed using dialysis method and then the cytotoxic and inhibitory effect of individual and combined drugs on expression level of hTERT in T47D breast cell line were evaluated using MTT assay and qPCR, respectively. The results showed that free drugs and formulations exhibited a dose-dependent cytotoxicity against T47D cells and especially, Met–Cur–PLGA/PEG NPs had more synergistic antiproliferative effect and significantly arrested the growth of cancer cells than the other groups (p &lt;.05). Real-time PCR results revealed that Cur, Met and combination of Met–Cur in free and encapsulated forms inhibited hTERT gene expression. It was found that Met–Cur–PLGA/PEG NPs in relative to free combination could further decline hTERT expression in all concentration (p &lt;.05). Taken together, our study demonstrated that Met–Cur–PLGA/PEG NPs based combinational therapy holds promising potential towards the treatment of breast cancer.","author":[{"dropping-particle":"","family":"Farajzadeh","given":"Raana","non-dropping-particle":"","parse-names":false,"suffix":""},{"dropping-particle":"","family":"Pilehvar-Soltanahmadi","given":"Younes","non-dropping-particle":"","parse-names":false,"suffix":""},{"dropping-particle":"","family":"Dadashpour","given":"Mehdi","non-dropping-particle":"","parse-names":false,"suffix":""},{"dropping-particle":"","family":"Javidfar","given":"Shahrzad","non-dropping-particle":"","parse-names":false,"suffix":""},{"dropping-particle":"","family":"Lotfi-Attari","given":"Javid","non-dropping-particle":"","parse-names":false,"suffix":""},{"dropping-particle":"","family":"Sadeghzadeh","given":"Hadi","non-dropping-particle":"","parse-names":false,"suffix":""},{"dropping-particle":"","family":"Shafiei-Irannejad","given":"Vahid","non-dropping-particle":"","parse-names":false,"suffix":""},{"dropping-particle":"","family":"Zarghami","given":"Nosratollah","non-dropping-particle":"","parse-names":false,"suffix":""}],"container-title":"Artificial Cells, Nanomedicine and Biotechnology","id":"ITEM-1","issue":"5","issued":{"date-parts":[["2018"]]},"page":"917-925","publisher":"Informa UK Limited, trading as Taylor &amp; Francis Group","title":"Nano-encapsulated metformin-curcumin in PLGA/PEG inhibits synergistically growth and hTERT gene expression in human breast cancer cells","type":"article-journal","volume":"46"},"uris":["http://www.mendeley.com/documents/?uuid=15e69961-7ee1-4907-a214-685b7c886c73"]}],"mendeley":{"formattedCitation":"[194]","plainTextFormattedCitation":"[194]","previouslyFormattedCitation":"[194]"},"properties":{"noteIndex":0},"schema":"https://github.com/citation-style-language/schema/raw/master/csl-citation.json"}</w:instrText>
            </w:r>
            <w:r w:rsidRPr="00565C02">
              <w:rPr>
                <w:rFonts w:ascii="Times New Roman" w:hAnsi="Times New Roman" w:cs="Times New Roman"/>
              </w:rPr>
              <w:fldChar w:fldCharType="separate"/>
            </w:r>
            <w:r w:rsidRPr="00565C02">
              <w:rPr>
                <w:rFonts w:ascii="Times New Roman" w:hAnsi="Times New Roman" w:cs="Times New Roman"/>
                <w:noProof/>
              </w:rPr>
              <w:t>[194]</w:t>
            </w:r>
            <w:r w:rsidRPr="00565C02">
              <w:rPr>
                <w:rFonts w:ascii="Times New Roman" w:hAnsi="Times New Roman" w:cs="Times New Roman"/>
              </w:rPr>
              <w:fldChar w:fldCharType="end"/>
            </w:r>
          </w:p>
        </w:tc>
      </w:tr>
      <w:tr w:rsidR="00684158" w:rsidRPr="00565C02" w:rsidTr="00E65081">
        <w:trPr>
          <w:trHeight w:val="754"/>
          <w:jc w:val="center"/>
        </w:trPr>
        <w:tc>
          <w:tcPr>
            <w:tcW w:w="2589" w:type="dxa"/>
          </w:tcPr>
          <w:p w:rsidR="00684158" w:rsidRPr="00565C02" w:rsidRDefault="00684158" w:rsidP="00E65081">
            <w:pPr>
              <w:spacing w:line="276" w:lineRule="auto"/>
              <w:jc w:val="both"/>
              <w:rPr>
                <w:rFonts w:ascii="Times New Roman" w:hAnsi="Times New Roman" w:cs="Times New Roman"/>
              </w:rPr>
            </w:pPr>
            <w:r w:rsidRPr="00565C02">
              <w:rPr>
                <w:rFonts w:ascii="Times New Roman" w:hAnsi="Times New Roman" w:cs="Times New Roman"/>
              </w:rPr>
              <w:t>Liposomes</w:t>
            </w:r>
          </w:p>
        </w:tc>
        <w:tc>
          <w:tcPr>
            <w:tcW w:w="2179" w:type="dxa"/>
          </w:tcPr>
          <w:p w:rsidR="00684158" w:rsidRPr="00565C02" w:rsidRDefault="00684158" w:rsidP="00E65081">
            <w:pPr>
              <w:spacing w:line="276" w:lineRule="auto"/>
              <w:jc w:val="both"/>
              <w:rPr>
                <w:rFonts w:ascii="Times New Roman" w:hAnsi="Times New Roman" w:cs="Times New Roman"/>
              </w:rPr>
            </w:pPr>
            <w:r w:rsidRPr="00565C02">
              <w:rPr>
                <w:rFonts w:ascii="Times New Roman" w:hAnsi="Times New Roman" w:cs="Times New Roman"/>
              </w:rPr>
              <w:t>DOX for CT; chloroquine as an autophagy inhibitor</w:t>
            </w:r>
          </w:p>
        </w:tc>
        <w:tc>
          <w:tcPr>
            <w:tcW w:w="4425" w:type="dxa"/>
          </w:tcPr>
          <w:p w:rsidR="00684158" w:rsidRPr="00565C02" w:rsidRDefault="00684158" w:rsidP="00E65081">
            <w:pPr>
              <w:spacing w:line="276" w:lineRule="auto"/>
              <w:jc w:val="both"/>
              <w:rPr>
                <w:rFonts w:ascii="Times New Roman" w:hAnsi="Times New Roman" w:cs="Times New Roman"/>
              </w:rPr>
            </w:pPr>
            <w:r w:rsidRPr="00565C02">
              <w:rPr>
                <w:rFonts w:ascii="Times New Roman" w:hAnsi="Times New Roman" w:cs="Times New Roman"/>
              </w:rPr>
              <w:t>In MCF-7/ADR cells, IC50 was lowered by 5.7-fold and had a greater anti-cancer effect than liposomal DOX or DOX alone</w:t>
            </w:r>
          </w:p>
        </w:tc>
        <w:tc>
          <w:tcPr>
            <w:tcW w:w="1461" w:type="dxa"/>
          </w:tcPr>
          <w:p w:rsidR="00684158" w:rsidRPr="00565C02" w:rsidRDefault="00684158" w:rsidP="00E65081">
            <w:pPr>
              <w:spacing w:line="276" w:lineRule="auto"/>
              <w:jc w:val="both"/>
              <w:rPr>
                <w:rFonts w:ascii="Times New Roman" w:hAnsi="Times New Roman" w:cs="Times New Roman"/>
              </w:rPr>
            </w:pPr>
            <w:r w:rsidRPr="00565C02">
              <w:rPr>
                <w:rFonts w:ascii="Times New Roman" w:hAnsi="Times New Roman" w:cs="Times New Roman"/>
              </w:rPr>
              <w:fldChar w:fldCharType="begin" w:fldLock="1"/>
            </w:r>
            <w:r>
              <w:rPr>
                <w:rFonts w:ascii="Times New Roman" w:hAnsi="Times New Roman" w:cs="Times New Roman"/>
              </w:rPr>
              <w:instrText>ADDIN CSL_CITATION {"citationItems":[{"id":"ITEM-1","itemData":{"DOI":"10.1080/08982104.2016.1185731","ISSN":"0898-2104","PMID":"27250110","abstract":"Adenosine triphosphate (ATP)-binding cassette (ABC) transporters play a key role in the development of multidrug resistance (MDR) in cancer cells. P-glycoprotein (P-gp) and multidrug resistance-associated protein 1 (MRP1) are important proteins in this superfamily which are widely expressed on the membranes of multidrug resistance (MDR) cancer cells. Besides, upregulation of cellular autophagic responses is considered a contributing factor for MDR in cancer cells. We designed a liposome system co-encapsulating a chemotherapeutic drug (doxorubicin hydrochloride, DOX) and a typical autophagy inhibitior (chloroquine phosphate, CQ) at a weight ratio of 1:2 and investigated its drug resistance reversal mechanism. MTT assay showed that the IC50 of DOX/CQ co-encapsulated liposome in DOX-resistant human breast cancer cells (MCF7/ADR) was 4.7 ± 0.2 μM, 5.7-fold less than that of free DOX (26.9 ± 1.9 μM), whereas it was 19.5-fold in doxorubicin-resistant human acute myelocytic leukemia cancer cells (HL60/ADR) (DOX/CQ co-encapsulated liposome 1.2 ± 0.1 μM, free DOX 23.4 ± 2.8 μM). The cellular uptake of DOX increased upon addition of free CQ, indicating that CQ may interact with P-gp and MRP1; however, the expressions of P-gp and MRP1 remained unchanged. In contrast, the expression of the autophagy-related protein LC3-II increased remarkably. Therefore, the mechanism of MDR reversal may be closely related to autophagic inhibition. Evaluation of anti-tumor activity was achieved in an MCF-7/ADR multicellular tumor spheroid model and transgenic zebrafish model. DOX/CQ co-encapsulated liposome exerted a better anti-tumor effect in both models than that of liposomal DOX or DOX alone. These findings suggest that encapsulating CQ with DOX in liposomes significantly improves the sensitivity of DOX in DOX-resistant cancer cells.","author":[{"dropping-particle":"","family":"Gao","given":"Menghua","non-dropping-particle":"","parse-names":false,"suffix":""},{"dropping-particle":"","family":"Xu","given":"Yuzhen","non-dropping-particle":"","parse-names":false,"suffix":""},{"dropping-particle":"","family":"Qiu","given":"Liyan","non-dropping-particle":"","parse-names":false,"suffix":""}],"container-title":"Journal of Liposome Research","id":"ITEM-1","issue":"2","issued":{"date-parts":[["2016","6"]]},"page":"151-160","publisher":"Taylor and Francis Ltd","title":"Sensitization of multidrug-resistant malignant cells by liposomes co-encapsulating doxorubicin and chloroquine through autophagic inhibition.","type":"article-journal","volume":"27"},"uris":["http://www.mendeley.com/documents/?uuid=2e957632-85b1-4082-b07d-7fb12f6194ae"]}],"mendeley":{"formattedCitation":"[195]","plainTextFormattedCitation":"[195]","previouslyFormattedCitation":"[195]"},"properties":{"noteIndex":0},"schema":"https://github.com/citation-style-language/schema/raw/master/csl-citation.json"}</w:instrText>
            </w:r>
            <w:r w:rsidRPr="00565C02">
              <w:rPr>
                <w:rFonts w:ascii="Times New Roman" w:hAnsi="Times New Roman" w:cs="Times New Roman"/>
              </w:rPr>
              <w:fldChar w:fldCharType="separate"/>
            </w:r>
            <w:r w:rsidRPr="00565C02">
              <w:rPr>
                <w:rFonts w:ascii="Times New Roman" w:hAnsi="Times New Roman" w:cs="Times New Roman"/>
                <w:noProof/>
              </w:rPr>
              <w:t>[195]</w:t>
            </w:r>
            <w:r w:rsidRPr="00565C02">
              <w:rPr>
                <w:rFonts w:ascii="Times New Roman" w:hAnsi="Times New Roman" w:cs="Times New Roman"/>
              </w:rPr>
              <w:fldChar w:fldCharType="end"/>
            </w:r>
          </w:p>
        </w:tc>
      </w:tr>
      <w:tr w:rsidR="00684158" w:rsidRPr="00565C02" w:rsidTr="00E65081">
        <w:trPr>
          <w:trHeight w:val="584"/>
          <w:jc w:val="center"/>
        </w:trPr>
        <w:tc>
          <w:tcPr>
            <w:tcW w:w="2589" w:type="dxa"/>
          </w:tcPr>
          <w:p w:rsidR="00684158" w:rsidRPr="00565C02" w:rsidRDefault="00684158" w:rsidP="00E65081">
            <w:pPr>
              <w:spacing w:line="276" w:lineRule="auto"/>
              <w:jc w:val="both"/>
              <w:rPr>
                <w:rFonts w:ascii="Times New Roman" w:hAnsi="Times New Roman" w:cs="Times New Roman"/>
              </w:rPr>
            </w:pPr>
            <w:r w:rsidRPr="00565C02">
              <w:rPr>
                <w:rFonts w:ascii="Times New Roman" w:hAnsi="Times New Roman" w:cs="Times New Roman"/>
              </w:rPr>
              <w:t>Folate-conjugated</w:t>
            </w:r>
          </w:p>
          <w:p w:rsidR="00684158" w:rsidRPr="00565C02" w:rsidRDefault="00684158" w:rsidP="00E65081">
            <w:pPr>
              <w:spacing w:line="276" w:lineRule="auto"/>
              <w:jc w:val="both"/>
              <w:rPr>
                <w:rFonts w:ascii="Times New Roman" w:hAnsi="Times New Roman" w:cs="Times New Roman"/>
              </w:rPr>
            </w:pPr>
            <w:r w:rsidRPr="00565C02">
              <w:rPr>
                <w:rFonts w:ascii="Times New Roman" w:hAnsi="Times New Roman" w:cs="Times New Roman"/>
              </w:rPr>
              <w:t>lipid NPs</w:t>
            </w:r>
          </w:p>
        </w:tc>
        <w:tc>
          <w:tcPr>
            <w:tcW w:w="2179" w:type="dxa"/>
          </w:tcPr>
          <w:p w:rsidR="00684158" w:rsidRPr="00565C02" w:rsidRDefault="00684158" w:rsidP="00E65081">
            <w:pPr>
              <w:spacing w:line="276" w:lineRule="auto"/>
              <w:jc w:val="both"/>
              <w:rPr>
                <w:rFonts w:ascii="Times New Roman" w:hAnsi="Times New Roman" w:cs="Times New Roman"/>
              </w:rPr>
            </w:pPr>
            <w:r w:rsidRPr="00565C02">
              <w:rPr>
                <w:rFonts w:ascii="Times New Roman" w:hAnsi="Times New Roman" w:cs="Times New Roman"/>
              </w:rPr>
              <w:t>PTX for CT;</w:t>
            </w:r>
          </w:p>
          <w:p w:rsidR="00684158" w:rsidRPr="00565C02" w:rsidRDefault="00684158" w:rsidP="00E65081">
            <w:pPr>
              <w:spacing w:line="276" w:lineRule="auto"/>
              <w:jc w:val="both"/>
              <w:rPr>
                <w:rFonts w:ascii="Times New Roman" w:hAnsi="Times New Roman" w:cs="Times New Roman"/>
              </w:rPr>
            </w:pPr>
            <w:r w:rsidRPr="00565C02">
              <w:rPr>
                <w:rFonts w:ascii="Times New Roman" w:hAnsi="Times New Roman" w:cs="Times New Roman"/>
              </w:rPr>
              <w:t>CUR</w:t>
            </w:r>
          </w:p>
        </w:tc>
        <w:tc>
          <w:tcPr>
            <w:tcW w:w="4425" w:type="dxa"/>
          </w:tcPr>
          <w:p w:rsidR="00684158" w:rsidRPr="00565C02" w:rsidRDefault="00684158" w:rsidP="00E65081">
            <w:pPr>
              <w:spacing w:line="276" w:lineRule="auto"/>
              <w:jc w:val="both"/>
              <w:rPr>
                <w:rFonts w:ascii="Times New Roman" w:hAnsi="Times New Roman" w:cs="Times New Roman"/>
              </w:rPr>
            </w:pPr>
            <w:r w:rsidRPr="00565C02">
              <w:rPr>
                <w:rFonts w:ascii="Times New Roman" w:hAnsi="Times New Roman" w:cs="Times New Roman"/>
              </w:rPr>
              <w:t>Enhanced the intake of PTX and CUR into MCF-7/ADR cells</w:t>
            </w:r>
          </w:p>
        </w:tc>
        <w:tc>
          <w:tcPr>
            <w:tcW w:w="1461" w:type="dxa"/>
          </w:tcPr>
          <w:p w:rsidR="00684158" w:rsidRPr="00565C02" w:rsidRDefault="00684158" w:rsidP="00E65081">
            <w:pPr>
              <w:spacing w:line="276" w:lineRule="auto"/>
              <w:jc w:val="both"/>
              <w:rPr>
                <w:rFonts w:ascii="Times New Roman" w:hAnsi="Times New Roman" w:cs="Times New Roman"/>
              </w:rPr>
            </w:pPr>
            <w:r w:rsidRPr="00565C02">
              <w:rPr>
                <w:rFonts w:ascii="Times New Roman" w:hAnsi="Times New Roman" w:cs="Times New Roman"/>
              </w:rPr>
              <w:fldChar w:fldCharType="begin" w:fldLock="1"/>
            </w:r>
            <w:r>
              <w:rPr>
                <w:rFonts w:ascii="Times New Roman" w:hAnsi="Times New Roman" w:cs="Times New Roman"/>
              </w:rPr>
              <w:instrText>ADDIN CSL_CITATION {"citationItems":[{"id":"ITEM-1","itemData":{"DOI":"10.18632/ONCOTARGET.16153","ISSN":"1949-2553","PMID":"28423731","abstract":"The objective of the work was to develop a multifunctional nanomedicine based on a folate-conjugated lipid nanoparticles loaded with paclitaxel and curcumin. The novel system combines therapeutic advantageous of efficient targeted delivery via folate and timed-release of curcumin and paclitaxel via 2-hydroxypropyl-ßcyclodextrin, thereby overcoming multidrug resistance in breast cancer cells (MCF- 7/ADR). The faster release of curcumin from the folate-conjugated curcumin and paclitaxel-loaded lipid nanoparticles enables sufficient p-glycoprotein inhibition, which allows increased cellular uptake and cytotoxicity of paclitaxel. In western blot assay, curcumin can efficiently inhibit the expression of p-glycoprotein, conformed the enhancement of cytotoxicity by paclitaxel. Furthermore, folate-conjugated curcumin and paclitaxel-loaded lipid nanoparticles exhibited increased uptake of paclitaxel and curcumin into MCF-7/ADR cells through the folate receptor-mediated internalization. Taken together, these results indicate that folate-conjugated curcumin and paclitaxelloaded lipid nanoparticles enables the enhanced, folate-targeted delivery of multiple anticancer drugs by inhibiting the multi-drug resistance efficiently, which may also serve as a useful nano-system for co-delivery of other anticancer drugs.","author":[{"dropping-particle":"","family":"Baek","given":"Jong Suep","non-dropping-particle":"","parse-names":false,"suffix":""},{"dropping-particle":"","family":"Cho","given":"Cheong Weon","non-dropping-particle":"","parse-names":false,"suffix":""}],"container-title":"Oncotarget","id":"ITEM-1","issue":"18","issued":{"date-parts":[["2017","5"]]},"page":"30369-30382","publisher":"Impact Journals LLC","title":"A multifunctional lipid nanoparticle for co-delivery of paclitaxel and curcumin for targeted delivery and enhanced cytotoxicity in multidrug resistant breast cancer cells.","type":"article-journal","volume":"8"},"uris":["http://www.mendeley.com/documents/?uuid=7a8ac0f3-a025-4286-b5b8-ee9088cf35da"]}],"mendeley":{"formattedCitation":"[196]","plainTextFormattedCitation":"[196]","previouslyFormattedCitation":"[196]"},"properties":{"noteIndex":0},"schema":"https://github.com/citation-style-language/schema/raw/master/csl-citation.json"}</w:instrText>
            </w:r>
            <w:r w:rsidRPr="00565C02">
              <w:rPr>
                <w:rFonts w:ascii="Times New Roman" w:hAnsi="Times New Roman" w:cs="Times New Roman"/>
              </w:rPr>
              <w:fldChar w:fldCharType="separate"/>
            </w:r>
            <w:r w:rsidRPr="00565C02">
              <w:rPr>
                <w:rFonts w:ascii="Times New Roman" w:hAnsi="Times New Roman" w:cs="Times New Roman"/>
                <w:noProof/>
              </w:rPr>
              <w:t>[196]</w:t>
            </w:r>
            <w:r w:rsidRPr="00565C02">
              <w:rPr>
                <w:rFonts w:ascii="Times New Roman" w:hAnsi="Times New Roman" w:cs="Times New Roman"/>
              </w:rPr>
              <w:fldChar w:fldCharType="end"/>
            </w:r>
          </w:p>
          <w:p w:rsidR="00684158" w:rsidRPr="00565C02" w:rsidRDefault="00684158" w:rsidP="00E65081">
            <w:pPr>
              <w:spacing w:line="276" w:lineRule="auto"/>
              <w:jc w:val="both"/>
              <w:rPr>
                <w:rFonts w:ascii="Times New Roman" w:hAnsi="Times New Roman" w:cs="Times New Roman"/>
              </w:rPr>
            </w:pPr>
          </w:p>
        </w:tc>
      </w:tr>
      <w:tr w:rsidR="00684158" w:rsidRPr="00565C02" w:rsidTr="00E65081">
        <w:trPr>
          <w:trHeight w:val="754"/>
          <w:jc w:val="center"/>
        </w:trPr>
        <w:tc>
          <w:tcPr>
            <w:tcW w:w="2589" w:type="dxa"/>
          </w:tcPr>
          <w:p w:rsidR="00684158" w:rsidRPr="00565C02" w:rsidRDefault="00684158" w:rsidP="00E65081">
            <w:pPr>
              <w:spacing w:line="276" w:lineRule="auto"/>
              <w:jc w:val="both"/>
              <w:rPr>
                <w:rFonts w:ascii="Times New Roman" w:hAnsi="Times New Roman" w:cs="Times New Roman"/>
              </w:rPr>
            </w:pPr>
          </w:p>
          <w:p w:rsidR="00684158" w:rsidRPr="00565C02" w:rsidRDefault="00684158" w:rsidP="00E65081">
            <w:pPr>
              <w:spacing w:line="276" w:lineRule="auto"/>
              <w:jc w:val="both"/>
              <w:rPr>
                <w:rFonts w:ascii="Times New Roman" w:hAnsi="Times New Roman" w:cs="Times New Roman"/>
              </w:rPr>
            </w:pPr>
          </w:p>
          <w:p w:rsidR="00684158" w:rsidRPr="00565C02" w:rsidRDefault="00684158" w:rsidP="00E65081">
            <w:pPr>
              <w:spacing w:line="276" w:lineRule="auto"/>
              <w:jc w:val="both"/>
              <w:rPr>
                <w:rFonts w:ascii="Times New Roman" w:hAnsi="Times New Roman" w:cs="Times New Roman"/>
              </w:rPr>
            </w:pPr>
          </w:p>
          <w:p w:rsidR="00684158" w:rsidRPr="00565C02" w:rsidRDefault="00684158" w:rsidP="00E65081">
            <w:pPr>
              <w:spacing w:line="276" w:lineRule="auto"/>
              <w:jc w:val="both"/>
              <w:rPr>
                <w:rFonts w:ascii="Times New Roman" w:hAnsi="Times New Roman" w:cs="Times New Roman"/>
              </w:rPr>
            </w:pPr>
            <w:r w:rsidRPr="00565C02">
              <w:rPr>
                <w:rFonts w:ascii="Times New Roman" w:hAnsi="Times New Roman" w:cs="Times New Roman"/>
              </w:rPr>
              <w:t>PLGA NPs</w:t>
            </w:r>
          </w:p>
        </w:tc>
        <w:tc>
          <w:tcPr>
            <w:tcW w:w="2179" w:type="dxa"/>
          </w:tcPr>
          <w:p w:rsidR="00684158" w:rsidRPr="00565C02" w:rsidRDefault="00684158" w:rsidP="00E65081">
            <w:pPr>
              <w:spacing w:line="276" w:lineRule="auto"/>
              <w:jc w:val="both"/>
              <w:rPr>
                <w:rFonts w:ascii="Times New Roman" w:hAnsi="Times New Roman" w:cs="Times New Roman"/>
              </w:rPr>
            </w:pPr>
            <w:r w:rsidRPr="00565C02">
              <w:rPr>
                <w:rFonts w:ascii="Times New Roman" w:hAnsi="Times New Roman" w:cs="Times New Roman"/>
              </w:rPr>
              <w:t>DOX for CT;</w:t>
            </w:r>
          </w:p>
          <w:p w:rsidR="00684158" w:rsidRPr="00565C02" w:rsidRDefault="00684158" w:rsidP="00E65081">
            <w:pPr>
              <w:spacing w:line="276" w:lineRule="auto"/>
              <w:jc w:val="both"/>
              <w:rPr>
                <w:rFonts w:ascii="Times New Roman" w:hAnsi="Times New Roman" w:cs="Times New Roman"/>
              </w:rPr>
            </w:pPr>
            <w:r w:rsidRPr="00565C02">
              <w:rPr>
                <w:rFonts w:ascii="Times New Roman" w:hAnsi="Times New Roman" w:cs="Times New Roman"/>
              </w:rPr>
              <w:t xml:space="preserve">resveratrol </w:t>
            </w:r>
          </w:p>
          <w:p w:rsidR="00684158" w:rsidRPr="00565C02" w:rsidRDefault="00684158" w:rsidP="00E65081">
            <w:pPr>
              <w:spacing w:line="276" w:lineRule="auto"/>
              <w:jc w:val="both"/>
              <w:rPr>
                <w:rFonts w:ascii="Times New Roman" w:hAnsi="Times New Roman" w:cs="Times New Roman"/>
              </w:rPr>
            </w:pPr>
          </w:p>
          <w:p w:rsidR="00684158" w:rsidRPr="00565C02" w:rsidRDefault="00684158" w:rsidP="00E65081">
            <w:pPr>
              <w:spacing w:line="276" w:lineRule="auto"/>
              <w:jc w:val="both"/>
              <w:rPr>
                <w:rFonts w:ascii="Times New Roman" w:hAnsi="Times New Roman" w:cs="Times New Roman"/>
              </w:rPr>
            </w:pPr>
          </w:p>
          <w:p w:rsidR="00684158" w:rsidRPr="00565C02" w:rsidRDefault="00684158" w:rsidP="00E65081">
            <w:pPr>
              <w:spacing w:line="276" w:lineRule="auto"/>
              <w:jc w:val="both"/>
              <w:rPr>
                <w:rFonts w:ascii="Times New Roman" w:hAnsi="Times New Roman" w:cs="Times New Roman"/>
              </w:rPr>
            </w:pPr>
            <w:r w:rsidRPr="00565C02">
              <w:rPr>
                <w:rFonts w:ascii="Times New Roman" w:hAnsi="Times New Roman" w:cs="Times New Roman"/>
              </w:rPr>
              <w:t>Quercetin</w:t>
            </w:r>
          </w:p>
        </w:tc>
        <w:tc>
          <w:tcPr>
            <w:tcW w:w="4425" w:type="dxa"/>
          </w:tcPr>
          <w:p w:rsidR="00684158" w:rsidRPr="00565C02" w:rsidRDefault="00684158" w:rsidP="00E65081">
            <w:pPr>
              <w:spacing w:line="276" w:lineRule="auto"/>
              <w:jc w:val="both"/>
              <w:rPr>
                <w:rFonts w:ascii="Times New Roman" w:hAnsi="Times New Roman" w:cs="Times New Roman"/>
              </w:rPr>
            </w:pPr>
            <w:r w:rsidRPr="00565C02">
              <w:rPr>
                <w:rFonts w:ascii="Times New Roman" w:hAnsi="Times New Roman" w:cs="Times New Roman"/>
              </w:rPr>
              <w:t>Downregulation of NF-</w:t>
            </w:r>
            <w:proofErr w:type="spellStart"/>
            <w:r w:rsidRPr="00565C02">
              <w:rPr>
                <w:rFonts w:ascii="Times New Roman" w:hAnsi="Times New Roman" w:cs="Times New Roman"/>
              </w:rPr>
              <w:t>κB</w:t>
            </w:r>
            <w:proofErr w:type="spellEnd"/>
            <w:r w:rsidRPr="00565C02">
              <w:rPr>
                <w:rFonts w:ascii="Times New Roman" w:hAnsi="Times New Roman" w:cs="Times New Roman"/>
              </w:rPr>
              <w:t xml:space="preserve"> and BCL-2 activation inhibited P-</w:t>
            </w:r>
            <w:proofErr w:type="spellStart"/>
            <w:proofErr w:type="gramStart"/>
            <w:r w:rsidRPr="00565C02">
              <w:rPr>
                <w:rFonts w:ascii="Times New Roman" w:hAnsi="Times New Roman" w:cs="Times New Roman"/>
              </w:rPr>
              <w:t>gp</w:t>
            </w:r>
            <w:proofErr w:type="spellEnd"/>
            <w:r w:rsidRPr="00565C02">
              <w:rPr>
                <w:rFonts w:ascii="Times New Roman" w:hAnsi="Times New Roman" w:cs="Times New Roman"/>
              </w:rPr>
              <w:t xml:space="preserve">, </w:t>
            </w:r>
            <w:r w:rsidRPr="00565C02">
              <w:rPr>
                <w:rFonts w:ascii="Times New Roman" w:hAnsi="Times New Roman" w:cs="Times New Roman"/>
                <w:lang w:val="en-US"/>
              </w:rPr>
              <w:t xml:space="preserve"> Multi</w:t>
            </w:r>
            <w:proofErr w:type="gramEnd"/>
            <w:r w:rsidRPr="00565C02">
              <w:rPr>
                <w:rFonts w:ascii="Times New Roman" w:hAnsi="Times New Roman" w:cs="Times New Roman"/>
                <w:lang w:val="en-US"/>
              </w:rPr>
              <w:t xml:space="preserve"> resistance protein </w:t>
            </w:r>
            <w:r>
              <w:rPr>
                <w:rFonts w:ascii="Times New Roman" w:hAnsi="Times New Roman" w:cs="Times New Roman"/>
                <w:lang w:val="en-US"/>
              </w:rPr>
              <w:t>(</w:t>
            </w:r>
            <w:r w:rsidRPr="00565C02">
              <w:rPr>
                <w:rFonts w:ascii="Times New Roman" w:hAnsi="Times New Roman" w:cs="Times New Roman"/>
              </w:rPr>
              <w:t>MrP-1</w:t>
            </w:r>
            <w:r>
              <w:rPr>
                <w:rFonts w:ascii="Times New Roman" w:hAnsi="Times New Roman" w:cs="Times New Roman"/>
              </w:rPr>
              <w:t>)</w:t>
            </w:r>
            <w:r w:rsidRPr="00565C02">
              <w:rPr>
                <w:rFonts w:ascii="Times New Roman" w:hAnsi="Times New Roman" w:cs="Times New Roman"/>
              </w:rPr>
              <w:t>, and BCRP expression and caused cell death</w:t>
            </w:r>
          </w:p>
          <w:p w:rsidR="00684158" w:rsidRPr="00565C02" w:rsidRDefault="00684158" w:rsidP="00E65081">
            <w:pPr>
              <w:spacing w:line="276" w:lineRule="auto"/>
              <w:jc w:val="both"/>
              <w:rPr>
                <w:rFonts w:ascii="Times New Roman" w:hAnsi="Times New Roman" w:cs="Times New Roman"/>
              </w:rPr>
            </w:pPr>
          </w:p>
          <w:p w:rsidR="00684158" w:rsidRPr="00565C02" w:rsidRDefault="00684158" w:rsidP="00E65081">
            <w:pPr>
              <w:spacing w:line="276" w:lineRule="auto"/>
              <w:jc w:val="both"/>
              <w:rPr>
                <w:rFonts w:ascii="Times New Roman" w:hAnsi="Times New Roman" w:cs="Times New Roman"/>
              </w:rPr>
            </w:pPr>
            <w:r w:rsidRPr="00565C02">
              <w:rPr>
                <w:rFonts w:ascii="Times New Roman" w:hAnsi="Times New Roman" w:cs="Times New Roman"/>
              </w:rPr>
              <w:lastRenderedPageBreak/>
              <w:t>Improved Quercetin anticancer activity in HepG2 cell line.</w:t>
            </w:r>
          </w:p>
        </w:tc>
        <w:tc>
          <w:tcPr>
            <w:tcW w:w="1461" w:type="dxa"/>
          </w:tcPr>
          <w:p w:rsidR="00684158" w:rsidRPr="00565C02" w:rsidRDefault="00684158" w:rsidP="00E65081">
            <w:pPr>
              <w:spacing w:line="276" w:lineRule="auto"/>
              <w:jc w:val="both"/>
              <w:rPr>
                <w:rFonts w:ascii="Times New Roman" w:hAnsi="Times New Roman" w:cs="Times New Roman"/>
              </w:rPr>
            </w:pPr>
            <w:r w:rsidRPr="00565C02">
              <w:rPr>
                <w:rFonts w:ascii="Times New Roman" w:hAnsi="Times New Roman" w:cs="Times New Roman"/>
              </w:rPr>
              <w:lastRenderedPageBreak/>
              <w:fldChar w:fldCharType="begin" w:fldLock="1"/>
            </w:r>
            <w:r>
              <w:rPr>
                <w:rFonts w:ascii="Times New Roman" w:hAnsi="Times New Roman" w:cs="Times New Roman"/>
              </w:rPr>
              <w:instrText>ADDIN CSL_CITATION {"citationItems":[{"id":"ITEM-1","itemData":{"DOI":"10.1038/SREP35267","ISSN":"2045-2322","PMID":"27731405","abstract":"With the extensive application of doxorubicin (DOX), DOX resistance has become one of the main obstacles to the effective treatment of breast cancer. In this paper, DOX and resveratrol (RES) were co-encapsulated in a modified PLGA nanoparticle (NPS) to overcome the DOX resistance. CLSM results indicated that DOX and RES were simultaneously delivered into the nucleus of DOX-resistant human breast cancer cells by DOX/RES-loaded NPS. Consequently, DOX/RES-loaded NPS showed significant cytotoxicity on MDA-MB-231/ADR cells and MCF-7/ADR cells. Furthermore, DOX/RES-loaded NPS could overcome DOX resistance by inhibiting the expression of drug resistance-related protein such as P-gp, MRP-1 and BCRP, and induce apoptosis through down-regulating the expression of NF-Î° B and BCL-2. In tumor-bearing mice, DOX/RES-loaded NPS mainly delivered DOX and RES to tumor tissue. Compared with free DOX, DOX/RES-loaded NPS significantly inhibited the DOX-resistant tumor growth in tumor-bearing mice without causing significant systemic toxicity. In a word, DOX/RES-loaded NPS could overcome the DOX resistance and had the potential in the treatment of DOX-resistant breast cancer.","author":[{"dropping-particle":"","family":"Zhao","given":"Yuan","non-dropping-particle":"","parse-names":false,"suffix":""},{"dropping-particle":"","family":"Huan","given":"Meng Lei","non-dropping-particle":"","parse-names":false,"suffix":""},{"dropping-particle":"","family":"Liu","given":"Miao","non-dropping-particle":"","parse-names":false,"suffix":""},{"dropping-particle":"","family":"Cheng","given":"Ying","non-dropping-particle":"","parse-names":false,"suffix":""},{"dropping-particle":"","family":"Sun","given":"Yang","non-dropping-particle":"","parse-names":false,"suffix":""},{"dropping-particle":"","family":"Cui","given":"Han","non-dropping-particle":"","parse-names":false,"suffix":""},{"dropping-particle":"","family":"Liu","given":"Dao Zhou","non-dropping-particle":"","parse-names":false,"suffix":""},{"dropping-particle":"","family":"Mei","given":"Qi Bing","non-dropping-particle":"","parse-names":false,"suffix":""},{"dropping-particle":"","family":"Zhou","given":"Si Yuan","non-dropping-particle":"","parse-names":false,"suffix":""}],"container-title":"Scientific reports","id":"ITEM-1","issued":{"date-parts":[["2016","10"]]},"publisher":"Sci Rep","title":"Doxorubicin and resveratrol co-delivery nanoparticle to overcome doxorubicin resistance","type":"article-journal","volume":"6"},"uris":["http://www.mendeley.com/documents/?uuid=09290587-8110-4646-bb6e-2bbe1ae33a03"]}],"mendeley":{"formattedCitation":"[197]","plainTextFormattedCitation":"[197]","previouslyFormattedCitation":"[197]"},"properties":{"noteIndex":0},"schema":"https://github.com/citation-style-language/schema/raw/master/csl-citation.json"}</w:instrText>
            </w:r>
            <w:r w:rsidRPr="00565C02">
              <w:rPr>
                <w:rFonts w:ascii="Times New Roman" w:hAnsi="Times New Roman" w:cs="Times New Roman"/>
              </w:rPr>
              <w:fldChar w:fldCharType="separate"/>
            </w:r>
            <w:r w:rsidRPr="00565C02">
              <w:rPr>
                <w:rFonts w:ascii="Times New Roman" w:hAnsi="Times New Roman" w:cs="Times New Roman"/>
                <w:noProof/>
              </w:rPr>
              <w:t>[197]</w:t>
            </w:r>
            <w:r w:rsidRPr="00565C02">
              <w:rPr>
                <w:rFonts w:ascii="Times New Roman" w:hAnsi="Times New Roman" w:cs="Times New Roman"/>
              </w:rPr>
              <w:fldChar w:fldCharType="end"/>
            </w:r>
          </w:p>
          <w:p w:rsidR="00684158" w:rsidRPr="00565C02" w:rsidRDefault="00684158" w:rsidP="00E65081">
            <w:pPr>
              <w:spacing w:line="276" w:lineRule="auto"/>
              <w:jc w:val="both"/>
              <w:rPr>
                <w:rFonts w:ascii="Times New Roman" w:hAnsi="Times New Roman" w:cs="Times New Roman"/>
              </w:rPr>
            </w:pPr>
          </w:p>
          <w:p w:rsidR="00684158" w:rsidRPr="00565C02" w:rsidRDefault="00684158" w:rsidP="00E65081">
            <w:pPr>
              <w:spacing w:line="276" w:lineRule="auto"/>
              <w:jc w:val="both"/>
              <w:rPr>
                <w:rFonts w:ascii="Times New Roman" w:hAnsi="Times New Roman" w:cs="Times New Roman"/>
              </w:rPr>
            </w:pPr>
          </w:p>
          <w:p w:rsidR="00684158" w:rsidRPr="00565C02" w:rsidRDefault="00684158" w:rsidP="00E65081">
            <w:pPr>
              <w:spacing w:line="276" w:lineRule="auto"/>
              <w:jc w:val="both"/>
              <w:rPr>
                <w:rFonts w:ascii="Times New Roman" w:hAnsi="Times New Roman" w:cs="Times New Roman"/>
              </w:rPr>
            </w:pPr>
          </w:p>
          <w:p w:rsidR="00684158" w:rsidRPr="00565C02" w:rsidRDefault="00684158" w:rsidP="00E65081">
            <w:pPr>
              <w:spacing w:line="276" w:lineRule="auto"/>
              <w:jc w:val="both"/>
              <w:rPr>
                <w:rFonts w:ascii="Times New Roman" w:hAnsi="Times New Roman" w:cs="Times New Roman"/>
              </w:rPr>
            </w:pPr>
            <w:r w:rsidRPr="00565C02">
              <w:rPr>
                <w:rFonts w:ascii="Times New Roman" w:hAnsi="Times New Roman" w:cs="Times New Roman"/>
              </w:rPr>
              <w:fldChar w:fldCharType="begin" w:fldLock="1"/>
            </w:r>
            <w:r>
              <w:rPr>
                <w:rFonts w:ascii="Times New Roman" w:hAnsi="Times New Roman" w:cs="Times New Roman"/>
              </w:rPr>
              <w:instrText>ADDIN CSL_CITATION {"citationItems":[{"id":"ITEM-1","itemData":{"DOI":"10.1016/J.ADVMS.2017.01.003","ISSN":"1898-4002","PMID":"28521254","abstract":"Purpose Polymer-based nanoparticles are used as vectors for cancer drug delivery. The bioactive compounds (quercetin, ellagic acid and gallic acid) are well known to be not only antioxidants but also chemopreventive candidates against various types of cancers. To circumvent the low bioavailability and the short half-life time obstacles, we hypothesized a novel PLGA nano-platform functionalized with CS and PEG to encapsulate these phytochemicals. This encapsulation will protect the compounds from the phagocytic uptake and deliver PLGA-CS-PEG nano-prototype with high biodegradability and biosafety. Materials and methods Three consequent types of PLGA-based nanocomposites were prepared and characterized. Furthermore, we investigated the newly synthesized nano-formulations against human hepatocellular carcinoma (HepG2) and colorectal cancer (HCT 116) cell lines using cell growth inhibition assays, followed by apoptosis and necrosis assays using flow cytometry to detect the underlying mechanism of HepG2 cell death. Results Through Malvern Zeta Sizer, we recorded that the average diameters of the nano-prototypes ranged from 150 to 300 nm. The cytotoxic activity of quercetin, ellagic acid, and gallic acid-encapsulated PLGA, PLGA-CS, and PLGA-CS-PEG nano-prototypes it has been found that they reduce the IC50s of the HepG2 cells values by 2.2, 2.9, 2.8-folds, 1, 1.5, 2.7-folds, and 0.9, 0.7, 1.5-folds, respectively. Mechanistically, the nano-platforms of quercetin seem to be dependent on both apoptosis and necrosis, while those of ellagic acid and gallic acid are mainly dependent on apoptosis. Conclusions CS-PEG-blended PLGA nano-delivery system of quercetin, ellagic acid and gallic acid can potentiate apoptosis-mediated cell death in HepG2 cell line.","author":[{"dropping-particle":"","family":"Abd-Rabou","given":"Ahmed A.","non-dropping-particle":"","parse-names":false,"suffix":""},{"dropping-particle":"","family":"Ahmed","given":"Hanaa H.","non-dropping-particle":"","parse-names":false,"suffix":""}],"container-title":"Advances in medical sciences","id":"ITEM-1","issue":"2","issued":{"date-parts":[["2017","9"]]},"page":"357-367","publisher":"Adv Med Sci","title":"CS-PEG decorated PLGA nano-prototype for delivery of bioactive compounds: A novel approach for induction of apoptosis in HepG2 cell line","type":"article-journal","volume":"62"},"uris":["http://www.mendeley.com/documents/?uuid=45ad2ce0-a1d3-47b1-8083-aeeebdd07db4"]},{"id":"ITEM-2","itemData":{"DOI":"10.1016/j.drudis.2019.11.001","ISSN":"18785832","PMID":"31707120","abstract":"Quercetin is reported to have numerous pharmacological actions, including antidiabetic, anti-inflammatory and anticancer activities. The main mechanism responsible for its pharmacological activities is its ability to quench reactive oxygen species (ROS) and, hence, decrease the oxidative stress responsible for the development of various diseases. Despite its proven therapeutic potential, the clinical use of quercetin remains limited because of its low aqueous solubility, bioavailability, and substantial first-pass metabolism. To overcome this, several novel formulations have been reported. In this review, we focus on the applications of quercetin extract as well as its novel formulations for treating different disorders. We also examine its proposed mechanism of action of quercetin.","author":[{"dropping-particle":"","family":"Khursheed","given":"Rubiya","non-dropping-particle":"","parse-names":false,"suffix":""},{"dropping-particle":"","family":"Singh","given":"Sachin Kumar","non-dropping-particle":"","parse-names":false,"suffix":""},{"dropping-particle":"","family":"Wadhwa","given":"Sheetu","non-dropping-particle":"","parse-names":false,"suffix":""},{"dropping-particle":"","family":"Gulati","given":"Monica","non-dropping-particle":"","parse-names":false,"suffix":""},{"dropping-particle":"","family":"Awasthi","given":"Ankit","non-dropping-particle":"","parse-names":false,"suffix":""}],"container-title":"Drug Discovery Today","id":"ITEM-2","issue":"1","issued":{"date-parts":[["2020"]]},"page":"209-222","publisher":"Elsevier Ltd","title":"Enhancing the potential preclinical and clinical benefits of quercetin through novel drug delivery systems","type":"article-journal","volume":"25"},"uris":["http://www.mendeley.com/documents/?uuid=f5fdda85-f4c5-452b-8ac5-bf749cb0b41d"]}],"mendeley":{"formattedCitation":"[198,199]","plainTextFormattedCitation":"[198,199]","previouslyFormattedCitation":"[198,199]"},"properties":{"noteIndex":0},"schema":"https://github.com/citation-style-language/schema/raw/master/csl-citation.json"}</w:instrText>
            </w:r>
            <w:r w:rsidRPr="00565C02">
              <w:rPr>
                <w:rFonts w:ascii="Times New Roman" w:hAnsi="Times New Roman" w:cs="Times New Roman"/>
              </w:rPr>
              <w:fldChar w:fldCharType="separate"/>
            </w:r>
            <w:r w:rsidRPr="00565C02">
              <w:rPr>
                <w:rFonts w:ascii="Times New Roman" w:hAnsi="Times New Roman" w:cs="Times New Roman"/>
                <w:noProof/>
              </w:rPr>
              <w:t>[198,199]</w:t>
            </w:r>
            <w:r w:rsidRPr="00565C02">
              <w:rPr>
                <w:rFonts w:ascii="Times New Roman" w:hAnsi="Times New Roman" w:cs="Times New Roman"/>
              </w:rPr>
              <w:fldChar w:fldCharType="end"/>
            </w:r>
          </w:p>
        </w:tc>
      </w:tr>
      <w:tr w:rsidR="00684158" w:rsidRPr="00565C02" w:rsidTr="00E65081">
        <w:trPr>
          <w:trHeight w:val="754"/>
          <w:jc w:val="center"/>
        </w:trPr>
        <w:tc>
          <w:tcPr>
            <w:tcW w:w="2589" w:type="dxa"/>
          </w:tcPr>
          <w:p w:rsidR="00684158" w:rsidRPr="00565C02" w:rsidRDefault="00684158" w:rsidP="00E65081">
            <w:pPr>
              <w:spacing w:line="276" w:lineRule="auto"/>
              <w:jc w:val="both"/>
              <w:rPr>
                <w:rFonts w:ascii="Times New Roman" w:hAnsi="Times New Roman" w:cs="Times New Roman"/>
              </w:rPr>
            </w:pPr>
            <w:r w:rsidRPr="00565C02">
              <w:rPr>
                <w:rFonts w:ascii="Times New Roman" w:hAnsi="Times New Roman" w:cs="Times New Roman"/>
              </w:rPr>
              <w:t>Multifunctional</w:t>
            </w:r>
          </w:p>
          <w:p w:rsidR="00684158" w:rsidRPr="00565C02" w:rsidRDefault="00684158" w:rsidP="00E65081">
            <w:pPr>
              <w:spacing w:line="276" w:lineRule="auto"/>
              <w:jc w:val="both"/>
              <w:rPr>
                <w:rFonts w:ascii="Times New Roman" w:hAnsi="Times New Roman" w:cs="Times New Roman"/>
              </w:rPr>
            </w:pPr>
            <w:r w:rsidRPr="00565C02">
              <w:rPr>
                <w:rFonts w:ascii="Times New Roman" w:hAnsi="Times New Roman" w:cs="Times New Roman"/>
              </w:rPr>
              <w:t xml:space="preserve">liposomal NPs consisting of </w:t>
            </w:r>
            <w:proofErr w:type="spellStart"/>
            <w:r w:rsidRPr="00565C02">
              <w:rPr>
                <w:rFonts w:ascii="Times New Roman" w:hAnsi="Times New Roman" w:cs="Times New Roman"/>
              </w:rPr>
              <w:t>iRGD</w:t>
            </w:r>
            <w:proofErr w:type="spellEnd"/>
          </w:p>
        </w:tc>
        <w:tc>
          <w:tcPr>
            <w:tcW w:w="2179" w:type="dxa"/>
          </w:tcPr>
          <w:p w:rsidR="00684158" w:rsidRPr="00565C02" w:rsidRDefault="00684158" w:rsidP="00E65081">
            <w:pPr>
              <w:spacing w:line="276" w:lineRule="auto"/>
              <w:jc w:val="both"/>
              <w:rPr>
                <w:rFonts w:ascii="Times New Roman" w:hAnsi="Times New Roman" w:cs="Times New Roman"/>
              </w:rPr>
            </w:pPr>
            <w:r w:rsidRPr="00565C02">
              <w:rPr>
                <w:rFonts w:ascii="Times New Roman" w:hAnsi="Times New Roman" w:cs="Times New Roman"/>
              </w:rPr>
              <w:t>ICG-conjugated</w:t>
            </w:r>
          </w:p>
          <w:p w:rsidR="00684158" w:rsidRPr="00565C02" w:rsidRDefault="00684158" w:rsidP="00E65081">
            <w:pPr>
              <w:spacing w:line="276" w:lineRule="auto"/>
              <w:jc w:val="both"/>
              <w:rPr>
                <w:rFonts w:ascii="Times New Roman" w:hAnsi="Times New Roman" w:cs="Times New Roman"/>
              </w:rPr>
            </w:pPr>
            <w:r w:rsidRPr="00565C02">
              <w:rPr>
                <w:rFonts w:ascii="Times New Roman" w:hAnsi="Times New Roman" w:cs="Times New Roman"/>
              </w:rPr>
              <w:t>liposomes (</w:t>
            </w:r>
            <w:proofErr w:type="spellStart"/>
            <w:r w:rsidRPr="00565C02">
              <w:rPr>
                <w:rFonts w:ascii="Times New Roman" w:hAnsi="Times New Roman" w:cs="Times New Roman"/>
              </w:rPr>
              <w:t>iRGD</w:t>
            </w:r>
            <w:proofErr w:type="spellEnd"/>
            <w:r w:rsidRPr="00565C02">
              <w:rPr>
                <w:rFonts w:ascii="Times New Roman" w:hAnsi="Times New Roman" w:cs="Times New Roman"/>
              </w:rPr>
              <w:t>–ICG-LPs) for therapy of MCF-7 BC cells</w:t>
            </w:r>
          </w:p>
        </w:tc>
        <w:tc>
          <w:tcPr>
            <w:tcW w:w="4425" w:type="dxa"/>
          </w:tcPr>
          <w:p w:rsidR="00684158" w:rsidRPr="00565C02" w:rsidRDefault="00684158" w:rsidP="00E65081">
            <w:pPr>
              <w:spacing w:line="276" w:lineRule="auto"/>
              <w:jc w:val="both"/>
              <w:rPr>
                <w:rFonts w:ascii="Times New Roman" w:hAnsi="Times New Roman" w:cs="Times New Roman"/>
              </w:rPr>
            </w:pPr>
            <w:proofErr w:type="spellStart"/>
            <w:r w:rsidRPr="00565C02">
              <w:rPr>
                <w:rFonts w:ascii="Times New Roman" w:hAnsi="Times New Roman" w:cs="Times New Roman"/>
              </w:rPr>
              <w:t>iRGD</w:t>
            </w:r>
            <w:proofErr w:type="spellEnd"/>
            <w:r w:rsidRPr="00565C02">
              <w:rPr>
                <w:rFonts w:ascii="Times New Roman" w:hAnsi="Times New Roman" w:cs="Times New Roman"/>
              </w:rPr>
              <w:t>–ICG-LPs had a substantially better cellular absorption in HUVECs and 4T1 cells, owing to their upregulation of integrin avß3, contrasting to MCF-7 cells</w:t>
            </w:r>
          </w:p>
        </w:tc>
        <w:tc>
          <w:tcPr>
            <w:tcW w:w="1461" w:type="dxa"/>
          </w:tcPr>
          <w:p w:rsidR="00684158" w:rsidRPr="00565C02" w:rsidRDefault="00684158" w:rsidP="00E65081">
            <w:pPr>
              <w:spacing w:line="276" w:lineRule="auto"/>
              <w:jc w:val="both"/>
              <w:rPr>
                <w:rFonts w:ascii="Times New Roman" w:hAnsi="Times New Roman" w:cs="Times New Roman"/>
              </w:rPr>
            </w:pPr>
            <w:r w:rsidRPr="00565C02">
              <w:rPr>
                <w:rFonts w:ascii="Times New Roman" w:hAnsi="Times New Roman" w:cs="Times New Roman"/>
              </w:rPr>
              <w:fldChar w:fldCharType="begin" w:fldLock="1"/>
            </w:r>
            <w:r>
              <w:rPr>
                <w:rFonts w:ascii="Times New Roman" w:hAnsi="Times New Roman" w:cs="Times New Roman"/>
              </w:rPr>
              <w:instrText>ADDIN CSL_CITATION {"citationItems":[{"id":"ITEM-1","itemData":{"author":[{"dropping-particle":"","family":"Montaseri","given":"Hanieh","non-dropping-particle":"","parse-names":false,"suffix":""},{"dropping-particle":"","family":"Kruger","given":"Cherie Ann","non-dropping-particle":"","parse-names":false,"suffix":""},{"dropping-particle":"","family":"Abrahamse","given":"Heidi","non-dropping-particle":"","parse-names":false,"suffix":""}],"id":"ITEM-1","issue":"22","issued":{"date-parts":[["2020"]]},"page":"2120-2136","title":"Review : Organic nanoparticle based active targeting for photodynamic therapy treatment of breast cancer cells","type":"article-journal","volume":"11"},"uris":["http://www.mendeley.com/documents/?uuid=bbedca97-6302-4749-8eb0-5fa146f4810b"]}],"mendeley":{"formattedCitation":"[200]","plainTextFormattedCitation":"[200]","previouslyFormattedCitation":"[200]"},"properties":{"noteIndex":0},"schema":"https://github.com/citation-style-language/schema/raw/master/csl-citation.json"}</w:instrText>
            </w:r>
            <w:r w:rsidRPr="00565C02">
              <w:rPr>
                <w:rFonts w:ascii="Times New Roman" w:hAnsi="Times New Roman" w:cs="Times New Roman"/>
              </w:rPr>
              <w:fldChar w:fldCharType="separate"/>
            </w:r>
            <w:r w:rsidRPr="00565C02">
              <w:rPr>
                <w:rFonts w:ascii="Times New Roman" w:hAnsi="Times New Roman" w:cs="Times New Roman"/>
                <w:noProof/>
              </w:rPr>
              <w:t>[200]</w:t>
            </w:r>
            <w:r w:rsidRPr="00565C02">
              <w:rPr>
                <w:rFonts w:ascii="Times New Roman" w:hAnsi="Times New Roman" w:cs="Times New Roman"/>
              </w:rPr>
              <w:fldChar w:fldCharType="end"/>
            </w:r>
          </w:p>
        </w:tc>
      </w:tr>
      <w:tr w:rsidR="00684158" w:rsidRPr="00565C02" w:rsidTr="00E65081">
        <w:trPr>
          <w:trHeight w:val="754"/>
          <w:jc w:val="center"/>
        </w:trPr>
        <w:tc>
          <w:tcPr>
            <w:tcW w:w="2589" w:type="dxa"/>
          </w:tcPr>
          <w:p w:rsidR="00684158" w:rsidRPr="00565C02" w:rsidRDefault="00684158" w:rsidP="00E65081">
            <w:pPr>
              <w:spacing w:line="276" w:lineRule="auto"/>
              <w:jc w:val="both"/>
              <w:rPr>
                <w:rFonts w:ascii="Times New Roman" w:hAnsi="Times New Roman" w:cs="Times New Roman"/>
              </w:rPr>
            </w:pPr>
            <w:r w:rsidRPr="00565C02">
              <w:rPr>
                <w:rFonts w:ascii="Times New Roman" w:hAnsi="Times New Roman" w:cs="Times New Roman"/>
              </w:rPr>
              <w:t>Graphene oxide NPs</w:t>
            </w:r>
          </w:p>
        </w:tc>
        <w:tc>
          <w:tcPr>
            <w:tcW w:w="2179" w:type="dxa"/>
          </w:tcPr>
          <w:p w:rsidR="00684158" w:rsidRPr="00565C02" w:rsidRDefault="00684158" w:rsidP="00E65081">
            <w:pPr>
              <w:spacing w:line="276" w:lineRule="auto"/>
              <w:jc w:val="both"/>
              <w:rPr>
                <w:rFonts w:ascii="Times New Roman" w:hAnsi="Times New Roman" w:cs="Times New Roman"/>
              </w:rPr>
            </w:pPr>
            <w:r w:rsidRPr="00565C02">
              <w:rPr>
                <w:rFonts w:ascii="Times New Roman" w:hAnsi="Times New Roman" w:cs="Times New Roman"/>
              </w:rPr>
              <w:t>Targeted with transferrin</w:t>
            </w:r>
          </w:p>
        </w:tc>
        <w:tc>
          <w:tcPr>
            <w:tcW w:w="4425" w:type="dxa"/>
          </w:tcPr>
          <w:p w:rsidR="00684158" w:rsidRPr="00565C02" w:rsidRDefault="00684158" w:rsidP="00E65081">
            <w:pPr>
              <w:spacing w:line="276" w:lineRule="auto"/>
              <w:jc w:val="both"/>
              <w:rPr>
                <w:rFonts w:ascii="Times New Roman" w:hAnsi="Times New Roman" w:cs="Times New Roman"/>
              </w:rPr>
            </w:pPr>
            <w:r w:rsidRPr="00565C02">
              <w:rPr>
                <w:rFonts w:ascii="Times New Roman" w:hAnsi="Times New Roman" w:cs="Times New Roman"/>
              </w:rPr>
              <w:t>Drug released in a pH-dependent manner and shown potent cytotoxicity in MCF-7 and MDA-MB-231 cells</w:t>
            </w:r>
          </w:p>
        </w:tc>
        <w:tc>
          <w:tcPr>
            <w:tcW w:w="1461" w:type="dxa"/>
          </w:tcPr>
          <w:p w:rsidR="00684158" w:rsidRPr="00565C02" w:rsidRDefault="00684158" w:rsidP="00E65081">
            <w:pPr>
              <w:spacing w:line="276" w:lineRule="auto"/>
              <w:jc w:val="both"/>
              <w:rPr>
                <w:rFonts w:ascii="Times New Roman" w:hAnsi="Times New Roman" w:cs="Times New Roman"/>
              </w:rPr>
            </w:pPr>
            <w:r w:rsidRPr="00565C02">
              <w:rPr>
                <w:rFonts w:ascii="Times New Roman" w:hAnsi="Times New Roman" w:cs="Times New Roman"/>
              </w:rPr>
              <w:fldChar w:fldCharType="begin" w:fldLock="1"/>
            </w:r>
            <w:r>
              <w:rPr>
                <w:rFonts w:ascii="Times New Roman" w:hAnsi="Times New Roman" w:cs="Times New Roman"/>
              </w:rPr>
              <w:instrText xml:space="preserve">ADDIN CSL_CITATION {"citationItems":[{"id":"ITEM-1","itemData":{"DOI":"10.1021/AM504071Z","ISSN":"1944-8252","PMID":"25054687","abstract":"Graphene-based nanomaterials are of great interest in a wide range of applications in electronics, the environment, and energy as well as in biomedical and bioengineering. Their unique properties make them generally applicable as prognostic, diagnostic, and therapeutic agents in cancer. In this work, we focused on photodynamic and photothermal therapeutic properties of our previously synthesized carboxylated photoluminescent graphene nanodots (cGdots). The cGdots are </w:instrText>
            </w:r>
            <w:r>
              <w:rPr>
                <w:rFonts w:ascii="Cambria Math" w:hAnsi="Cambria Math" w:cs="Cambria Math"/>
              </w:rPr>
              <w:instrText>∼</w:instrText>
            </w:r>
            <w:r>
              <w:rPr>
                <w:rFonts w:ascii="Times New Roman" w:hAnsi="Times New Roman" w:cs="Times New Roman"/>
              </w:rPr>
              <w:instrText xml:space="preserve">5 nm in diameter and excited at 655 nm. Our findings reveal that, upon laser irradiation by near-infrared (wavelength 670 nm) sensitizer, electrons of the cGdots starts to vibrate and form electron clouds, thereby generating sufficient heat (&gt;50 °C) to kill the cancer cells by thermal ablation. The generation of singlet oxygen also occurs due to irradiation, thus acting similarly to pheophorbide-A, a well-known photodynamic therapeutic agent. The cGdots kills MDA-MB231 cancer cells (more than 70%) through both photodynamic and photothermal effects. The cGdots were equally effective in the in vivo model of MDA-MB231 xenografted tumor-bearing mice also as observed for 21 days. The cGdot was intravenously injected, and the tumor was irradiated by laser, resulting in final volume of tumor was </w:instrText>
            </w:r>
            <w:r>
              <w:rPr>
                <w:rFonts w:ascii="Cambria Math" w:hAnsi="Cambria Math" w:cs="Cambria Math"/>
              </w:rPr>
              <w:instrText>∼</w:instrText>
            </w:r>
            <w:r>
              <w:rPr>
                <w:rFonts w:ascii="Times New Roman" w:hAnsi="Times New Roman" w:cs="Times New Roman"/>
              </w:rPr>
              <w:instrText>70% smaller than that of saline-treated tumor. It indicates that the growth rate of cGdot-treated tumor was slower compared to saline-treated tumor. The synthesized cGdots could enable visualization of tumor tissue in mice, thereby illustrating their use as optical imaging agents for detecting cancer noninvasively in deep tissue/organ. Collectively, our findings reveal that multimodal cGdots can be used for phototherapy, through photothermal or photodynamic effects, and for noninvasive optical imaging of deep tissues and tumors simultaneously. © 2014 American Chemical Society.","author":[{"dropping-particle":"","family":"Nurunnabi","given":"Md","non-dropping-particle":"","parse-names":false,"suffix":""},{"dropping-particle":"","family":"Khatun","given":"Zehedina","non-dropping-particle":"","parse-names":false,"suffix":""},{"dropping-particle":"","family":"Reeck","given":"Gerald R.","non-dropping-particle":"","parse-names":false,"suffix":""},{"dropping-particle":"","family":"Lee","given":"Dong Yun","non-dropping-particle":"","parse-names":false,"suffix":""},{"dropping-particle":"","family":"Lee","given":"Yong Kyu","non-dropping-particle":"","parse-names":false,"suffix":""}],"container-title":"ACS applied materials &amp; interfaces","id":"ITEM-1","issue":"15","issued":{"date-parts":[["2014","8"]]},"page":"12413-12421","publisher":"ACS Appl Mater Interfaces","title":"Photoluminescent graphene nanoparticles for cancer phototherapy and imaging","type":"article-journal","volume":"6"},"uris":["http://www.mendeley.com/documents/?uuid=ba70a86d-f6a4-407b-8b24-8b572042ae8f"]},{"id":"ITEM-2","itemData":{"DOI":"10.1080/17425247.2020.1814733","ISSN":"17447593","PMID":"32835538","abstract":"Introduction: The use of nanoparticles for breast cancer targeting and treatment has become a reality. They are safe and possess interesting peculiarities such as the unspecific accumulation into the tumor site and the possibility to activate controlled drug release as compared to free drugs. However, there are still many areas of improvement which can certainly be addressed with the use of peptide-based elements. Areas covered: The article reviews different preclinical strategies employing peptides and proteins in combination with nanoparticles for breast cancer targeting and treatment as well as peptide and protein-targeted encapsulated drugs, and it lists the current clinical status of therapies using peptides and proteins for breast cancer. Expert opinion: The conjugation of protein and peptides can improve tumor homing of nanoparticles, increase cellular penetration and attack specific drivers and vulnerabilities of the breast cancer cell to promote tumor cytotoxicity while reducing secondary effects in healthy tissues. Examples are the use of antibodies, arginylglycylaspartic acid (RGD) peptides, membrane disruptive peptides, interference peptides, and peptide vaccines. Although their implementation in the clinic has been relatively slow up to now, we anticipate great progress in the field which will translate into more efficacious and selective nanotherapies for breast cancer.","author":[{"dropping-particle":"","family":"Sorolla","given":"Anabel","non-dropping-particle":"","parse-names":false,"suffix":""},{"dropping-particle":"","family":"Sorolla","given":"Maria Alba","non-dropping-particle":"","parse-names":false,"suffix":""},{"dropping-particle":"","family":"Wang","given":"Edina","non-dropping-particle":"","parse-names":false,"suffix":""},{"dropping-particle":"","family":"Ceña","given":"Valentín","non-dropping-particle":"","parse-names":false,"suffix":""}],"container-title":"Expert Opinion on Drug Delivery","id":"ITEM-2","issue":"11","issued":{"date-parts":[["2020"]]},"page":"1597-1613","publisher":"Taylor &amp; Francis","title":"Peptides, proteins and nanotechnology: a promising synergy for breast cancer targeting and treatment","type":"article-journal","volume":"17"},"uris":["http://www.mendeley.com/documents/?uuid=13e57188-0228-4190-8a7a-2eadea73aa5d"]}],"mendeley":{"formattedCitation":"[201,202]","plainTextFormattedCitation":"[201,202]","previouslyFormattedCitation":"[201,202]"},"properties":{"noteIndex":0},"schema":"https://github.com/citation-style-language/schema/raw/master/csl-citation.json"}</w:instrText>
            </w:r>
            <w:r w:rsidRPr="00565C02">
              <w:rPr>
                <w:rFonts w:ascii="Times New Roman" w:hAnsi="Times New Roman" w:cs="Times New Roman"/>
              </w:rPr>
              <w:fldChar w:fldCharType="separate"/>
            </w:r>
            <w:r w:rsidRPr="00565C02">
              <w:rPr>
                <w:rFonts w:ascii="Times New Roman" w:hAnsi="Times New Roman" w:cs="Times New Roman"/>
                <w:noProof/>
              </w:rPr>
              <w:t>[201,202]</w:t>
            </w:r>
            <w:r w:rsidRPr="00565C02">
              <w:rPr>
                <w:rFonts w:ascii="Times New Roman" w:hAnsi="Times New Roman" w:cs="Times New Roman"/>
              </w:rPr>
              <w:fldChar w:fldCharType="end"/>
            </w:r>
          </w:p>
        </w:tc>
      </w:tr>
      <w:tr w:rsidR="00684158" w:rsidRPr="00565C02" w:rsidTr="00E65081">
        <w:trPr>
          <w:trHeight w:val="754"/>
          <w:jc w:val="center"/>
        </w:trPr>
        <w:tc>
          <w:tcPr>
            <w:tcW w:w="2589" w:type="dxa"/>
          </w:tcPr>
          <w:p w:rsidR="00684158" w:rsidRPr="00565C02" w:rsidRDefault="00684158" w:rsidP="00E65081">
            <w:pPr>
              <w:spacing w:line="276" w:lineRule="auto"/>
              <w:jc w:val="both"/>
              <w:rPr>
                <w:rFonts w:ascii="Times New Roman" w:hAnsi="Times New Roman" w:cs="Times New Roman"/>
              </w:rPr>
            </w:pPr>
            <w:r w:rsidRPr="00565C02">
              <w:rPr>
                <w:rFonts w:ascii="Times New Roman" w:hAnsi="Times New Roman" w:cs="Times New Roman"/>
              </w:rPr>
              <w:t>Gold NPs</w:t>
            </w:r>
          </w:p>
        </w:tc>
        <w:tc>
          <w:tcPr>
            <w:tcW w:w="2179" w:type="dxa"/>
          </w:tcPr>
          <w:p w:rsidR="00684158" w:rsidRPr="00565C02" w:rsidRDefault="00684158" w:rsidP="00E65081">
            <w:pPr>
              <w:spacing w:line="276" w:lineRule="auto"/>
              <w:jc w:val="both"/>
              <w:rPr>
                <w:rFonts w:ascii="Times New Roman" w:hAnsi="Times New Roman" w:cs="Times New Roman"/>
              </w:rPr>
            </w:pPr>
            <w:r w:rsidRPr="00565C02">
              <w:rPr>
                <w:rFonts w:ascii="Times New Roman" w:hAnsi="Times New Roman" w:cs="Times New Roman"/>
              </w:rPr>
              <w:t>Targeted with RGD peptides</w:t>
            </w:r>
          </w:p>
          <w:p w:rsidR="00684158" w:rsidRPr="00565C02" w:rsidRDefault="00684158" w:rsidP="00E65081">
            <w:pPr>
              <w:spacing w:line="276" w:lineRule="auto"/>
              <w:jc w:val="both"/>
              <w:rPr>
                <w:rFonts w:ascii="Times New Roman" w:hAnsi="Times New Roman" w:cs="Times New Roman"/>
              </w:rPr>
            </w:pPr>
          </w:p>
          <w:p w:rsidR="00684158" w:rsidRPr="00565C02" w:rsidRDefault="00684158" w:rsidP="00E65081">
            <w:pPr>
              <w:spacing w:line="276" w:lineRule="auto"/>
              <w:jc w:val="both"/>
              <w:rPr>
                <w:rFonts w:ascii="Times New Roman" w:hAnsi="Times New Roman" w:cs="Times New Roman"/>
              </w:rPr>
            </w:pPr>
            <w:r w:rsidRPr="00565C02">
              <w:rPr>
                <w:rFonts w:ascii="Times New Roman" w:hAnsi="Times New Roman" w:cs="Times New Roman"/>
              </w:rPr>
              <w:t xml:space="preserve">Conjugated with </w:t>
            </w:r>
          </w:p>
          <w:p w:rsidR="00684158" w:rsidRPr="00565C02" w:rsidRDefault="00684158" w:rsidP="00E65081">
            <w:pPr>
              <w:spacing w:line="276" w:lineRule="auto"/>
              <w:jc w:val="both"/>
              <w:rPr>
                <w:rFonts w:ascii="Times New Roman" w:hAnsi="Times New Roman" w:cs="Times New Roman"/>
              </w:rPr>
            </w:pPr>
            <w:r w:rsidRPr="00565C02">
              <w:rPr>
                <w:rFonts w:ascii="Times New Roman" w:hAnsi="Times New Roman" w:cs="Times New Roman"/>
              </w:rPr>
              <w:t>CPP TAT accumulated in the brain tissue</w:t>
            </w:r>
          </w:p>
        </w:tc>
        <w:tc>
          <w:tcPr>
            <w:tcW w:w="4425" w:type="dxa"/>
          </w:tcPr>
          <w:p w:rsidR="00684158" w:rsidRPr="00565C02" w:rsidRDefault="00684158" w:rsidP="00E65081">
            <w:pPr>
              <w:spacing w:line="276" w:lineRule="auto"/>
              <w:jc w:val="both"/>
              <w:rPr>
                <w:rFonts w:ascii="Times New Roman" w:hAnsi="Times New Roman" w:cs="Times New Roman"/>
              </w:rPr>
            </w:pPr>
            <w:r w:rsidRPr="00565C02">
              <w:rPr>
                <w:rFonts w:ascii="Times New Roman" w:hAnsi="Times New Roman" w:cs="Times New Roman"/>
              </w:rPr>
              <w:t>Efficiently targeted and sensitized MDA-MB-231 cells to radiotherapy</w:t>
            </w:r>
          </w:p>
          <w:p w:rsidR="00684158" w:rsidRPr="00565C02" w:rsidRDefault="00684158" w:rsidP="00E65081">
            <w:pPr>
              <w:spacing w:line="276" w:lineRule="auto"/>
              <w:jc w:val="both"/>
              <w:rPr>
                <w:rFonts w:ascii="Times New Roman" w:hAnsi="Times New Roman" w:cs="Times New Roman"/>
              </w:rPr>
            </w:pPr>
          </w:p>
          <w:p w:rsidR="00684158" w:rsidRPr="00565C02" w:rsidRDefault="00684158" w:rsidP="00E65081">
            <w:pPr>
              <w:spacing w:line="276" w:lineRule="auto"/>
              <w:jc w:val="both"/>
              <w:rPr>
                <w:rFonts w:ascii="Times New Roman" w:hAnsi="Times New Roman" w:cs="Times New Roman"/>
              </w:rPr>
            </w:pPr>
            <w:r w:rsidRPr="00565C02">
              <w:rPr>
                <w:rFonts w:ascii="Times New Roman" w:hAnsi="Times New Roman" w:cs="Times New Roman"/>
              </w:rPr>
              <w:t>Allowed effective DOX delivery, induced apoptosis</w:t>
            </w:r>
          </w:p>
        </w:tc>
        <w:tc>
          <w:tcPr>
            <w:tcW w:w="1461" w:type="dxa"/>
          </w:tcPr>
          <w:p w:rsidR="00684158" w:rsidRPr="00565C02" w:rsidRDefault="00684158" w:rsidP="00E65081">
            <w:pPr>
              <w:spacing w:line="276" w:lineRule="auto"/>
              <w:jc w:val="both"/>
              <w:rPr>
                <w:rFonts w:ascii="Times New Roman" w:hAnsi="Times New Roman" w:cs="Times New Roman"/>
              </w:rPr>
            </w:pPr>
            <w:r w:rsidRPr="00565C02">
              <w:rPr>
                <w:rFonts w:ascii="Times New Roman" w:hAnsi="Times New Roman" w:cs="Times New Roman"/>
              </w:rPr>
              <w:fldChar w:fldCharType="begin" w:fldLock="1"/>
            </w:r>
            <w:r>
              <w:rPr>
                <w:rFonts w:ascii="Times New Roman" w:hAnsi="Times New Roman" w:cs="Times New Roman"/>
              </w:rPr>
              <w:instrText>ADDIN CSL_CITATION {"citationItems":[{"id":"ITEM-1","itemData":{"DOI":"10.2147/IJN.S137833","ISSN":"1178-2013","PMID":"28860745","abstract":"Gold nanoparticles (AuNPs) have recently attracted attention as clinical agents for enhancing the effect of radiotherapy in various cancers. Although radiotherapy is a standard treatment for cancers, invasive recurrence and metastasis are significant clinical problems. Several studies have suggested that radiation promotes the invasion of cancer cells by activating molecular mechanisms involving integrin and fibronectin (FN). In this study, polyethylene-glycolylated AuNPs (P-AuNPs) were conjugated with Arg-Gly-Asp (RGD) peptides (RGD/P-AuNPs) to target cancer cells expressing RGD-binding integrins such as α5-and αv-integrins. RGD/P-AuNPs were internalized more efficiently and colocalized with integrins in the late endosomes and lysosomes of MDA-MB-231 cells. A combination of RGD/P-AuNPs and radiation reduced cancer cell viability and increased DNA damage compared to radiation alone in MDA-MB-231 cells. Moreover, the invasive activity of breast cancer cell lines after radiation treatment was significantly inhibited in the presence of RGD/P-AuNPs. Microarray analyses revealed that the expression of FN in irradiated cells was suppressed by combined use of RGD/P-AuNPs. Reduction of FN and downstream signaling may be involved in suppressing radiation-induced invasive activity by RGD/P-AuNPs. Our study suggests that RGD/P-AuNPs can target integrin-overexpressing cancer cells to improve radiation therapy by suppressing invasive activity in addition to sensitization. Thus, these findings provide a possible clinical strategy for using AuNPs to treat invasive breast cancer following radiotherapy.","author":[{"dropping-particle":"","family":"Wu","given":"Ping Hsiu","non-dropping-particle":"","parse-names":false,"suffix":""},{"dropping-particle":"","family":"Onodera","given":"Yasuhito","non-dropping-particle":"","parse-names":false,"suffix":""},{"dropping-particle":"","family":"Ichikawa","given":"Yuki","non-dropping-particle":"","parse-names":false,"suffix":""},{"dropping-particle":"","family":"Rankin","given":"Erinn B.","non-dropping-particle":"","parse-names":false,"suffix":""},{"dropping-particle":"","family":"Giaccia","given":"Amato J.","non-dropping-particle":"","parse-names":false,"suffix":""},{"dropping-particle":"","family":"Watanabe","given":"Yuko","non-dropping-particle":"","parse-names":false,"suffix":""},{"dropping-particle":"","family":"Qian","given":"Wei","non-dropping-particle":"","parse-names":false,"suffix":""},{"dropping-particle":"","family":"Hashimoto","given":"Takayuki","non-dropping-particle":"","parse-names":false,"suffix":""},{"dropping-particle":"","family":"Shirato","given":"Hiroki","non-dropping-particle":"","parse-names":false,"suffix":""},{"dropping-particle":"","family":"Nam","given":"Jin Min","non-dropping-particle":"","parse-names":false,"suffix":""}],"container-title":"International journal of nanomedicine","id":"ITEM-1","issued":{"date-parts":[["2017","7"]]},"page":"5069-5085","publisher":"Int J Nanomedicine","title":"Targeting integrins with RGD-conjugated gold nanoparticles in radiotherapy decreases the invasive activity of breast cancer cells","type":"article-journal","volume":"12"},"uris":["http://www.mendeley.com/documents/?uuid=7e076efe-87f0-439b-93ad-65d30982f84b"]}],"mendeley":{"formattedCitation":"[203]","plainTextFormattedCitation":"[203]","previouslyFormattedCitation":"[203]"},"properties":{"noteIndex":0},"schema":"https://github.com/citation-style-language/schema/raw/master/csl-citation.json"}</w:instrText>
            </w:r>
            <w:r w:rsidRPr="00565C02">
              <w:rPr>
                <w:rFonts w:ascii="Times New Roman" w:hAnsi="Times New Roman" w:cs="Times New Roman"/>
              </w:rPr>
              <w:fldChar w:fldCharType="separate"/>
            </w:r>
            <w:r w:rsidRPr="00565C02">
              <w:rPr>
                <w:rFonts w:ascii="Times New Roman" w:hAnsi="Times New Roman" w:cs="Times New Roman"/>
                <w:noProof/>
              </w:rPr>
              <w:t>[203]</w:t>
            </w:r>
            <w:r w:rsidRPr="00565C02">
              <w:rPr>
                <w:rFonts w:ascii="Times New Roman" w:hAnsi="Times New Roman" w:cs="Times New Roman"/>
              </w:rPr>
              <w:fldChar w:fldCharType="end"/>
            </w:r>
          </w:p>
          <w:p w:rsidR="00684158" w:rsidRPr="00565C02" w:rsidRDefault="00684158" w:rsidP="00E65081">
            <w:pPr>
              <w:spacing w:line="276" w:lineRule="auto"/>
              <w:jc w:val="both"/>
              <w:rPr>
                <w:rFonts w:ascii="Times New Roman" w:hAnsi="Times New Roman" w:cs="Times New Roman"/>
              </w:rPr>
            </w:pPr>
          </w:p>
          <w:p w:rsidR="00684158" w:rsidRPr="00565C02" w:rsidRDefault="00684158" w:rsidP="00E65081">
            <w:pPr>
              <w:spacing w:line="276" w:lineRule="auto"/>
              <w:jc w:val="both"/>
              <w:rPr>
                <w:rFonts w:ascii="Times New Roman" w:hAnsi="Times New Roman" w:cs="Times New Roman"/>
              </w:rPr>
            </w:pPr>
          </w:p>
          <w:p w:rsidR="00684158" w:rsidRPr="00565C02" w:rsidRDefault="00684158" w:rsidP="00E65081">
            <w:pPr>
              <w:spacing w:line="276" w:lineRule="auto"/>
              <w:jc w:val="both"/>
              <w:rPr>
                <w:rFonts w:ascii="Times New Roman" w:hAnsi="Times New Roman" w:cs="Times New Roman"/>
              </w:rPr>
            </w:pPr>
            <w:r w:rsidRPr="00565C02">
              <w:rPr>
                <w:rFonts w:ascii="Times New Roman" w:hAnsi="Times New Roman" w:cs="Times New Roman"/>
              </w:rPr>
              <w:fldChar w:fldCharType="begin" w:fldLock="1"/>
            </w:r>
            <w:r>
              <w:rPr>
                <w:rFonts w:ascii="Times New Roman" w:hAnsi="Times New Roman" w:cs="Times New Roman"/>
              </w:rPr>
              <w:instrText>ADDIN CSL_CITATION {"citationItems":[{"id":"ITEM-1","itemData":{"DOI":"10.1021/ACS.MOLPHARMACEUT.6B00004","ISSN":"1543-8384","PMID":"27169484","abstract":"As therapies continue to increase the lifespan of patients with breast cancer, the incidence of brain metastases has steadily increased, affecting a significant number of patients with metastatic disease. However, a major barrier toward treating these lesions is the inability of therapeutics to penetrate into the central nervous system and accumulate within intracranial tumor sites. In this study, we designed a cell-penetrating gold nanoparticle platform to increase drug delivery to brain metastatic breast cancer cells. TAT peptide-modified gold nanoparticles carrying doxorubicin led to improved cytotoxicity toward two brain metastatic breast cancer cell lines with a decrease in the IC50 of at least 80% compared to free drug. Intravenous administration of these particles led to extensive accumulation of particles throughout diffuse intracranial metastatic microsatellites with cleaved caspase-3 activity corresponding to tumor foci. Furthermore, intratumoral administration of these particles improved survival in an intracranial MDA-MB-231-Br xenograft mouse model. Our results demonstrate the promising application of gold nanoparticles for improving drug delivery in the context of brain metastatic breast cancer.","author":[{"dropping-particle":"","family":"Morshed","given":"Ramin A.","non-dropping-particle":"","parse-names":false,"suffix":""},{"dropping-particle":"","family":"Muroski","given":"Megan E.","non-dropping-particle":"","parse-names":false,"suffix":""},{"dropping-particle":"","family":"Dai","given":"Qing","non-dropping-particle":"","parse-names":false,"suffix":""},{"dropping-particle":"","family":"Wegscheid","given":"Michelle L.","non-dropping-particle":"","parse-names":false,"suffix":""},{"dropping-particle":"","family":"Auffinger","given":"Brenda","non-dropping-particle":"","parse-names":false,"suffix":""},{"dropping-particle":"","family":"Yu","given":"Dou","non-dropping-particle":"","parse-names":false,"suffix":""},{"dropping-particle":"","family":"Han","given":"Yu","non-dropping-particle":"","parse-names":false,"suffix":""},{"dropping-particle":"","family":"Zhang","given":"Lingjiao","non-dropping-particle":"","parse-names":false,"suffix":""},{"dropping-particle":"","family":"Wu","given":"Meijing","non-dropping-particle":"","parse-names":false,"suffix":""},{"dropping-particle":"","family":"Cheng","given":"Yu","non-dropping-particle":"","parse-names":false,"suffix":""},{"dropping-particle":"","family":"Lesniak","given":"Maciej S.","non-dropping-particle":"","parse-names":false,"suffix":""}],"container-title":"Molecular Pharmaceutics","id":"ITEM-1","issue":"6","issued":{"date-parts":[["2016","5"]]},"page":"1843-1854","publisher":"American Chemical Society","title":"Cell-Penetrating Peptide-Modified Gold Nanoparticles for the Delivery of Doxorubicin to Brain Metastatic Breast Cancer.","type":"article-journal","volume":"13"},"uris":["http://www.mendeley.com/documents/?uuid=896835d2-ee06-450e-bc48-1fcb0925e58a"]}],"mendeley":{"formattedCitation":"[204]","plainTextFormattedCitation":"[204]","previouslyFormattedCitation":"[204]"},"properties":{"noteIndex":0},"schema":"https://github.com/citation-style-language/schema/raw/master/csl-citation.json"}</w:instrText>
            </w:r>
            <w:r w:rsidRPr="00565C02">
              <w:rPr>
                <w:rFonts w:ascii="Times New Roman" w:hAnsi="Times New Roman" w:cs="Times New Roman"/>
              </w:rPr>
              <w:fldChar w:fldCharType="separate"/>
            </w:r>
            <w:r w:rsidRPr="00565C02">
              <w:rPr>
                <w:rFonts w:ascii="Times New Roman" w:hAnsi="Times New Roman" w:cs="Times New Roman"/>
                <w:noProof/>
              </w:rPr>
              <w:t>[204]</w:t>
            </w:r>
            <w:r w:rsidRPr="00565C02">
              <w:rPr>
                <w:rFonts w:ascii="Times New Roman" w:hAnsi="Times New Roman" w:cs="Times New Roman"/>
              </w:rPr>
              <w:fldChar w:fldCharType="end"/>
            </w:r>
          </w:p>
        </w:tc>
      </w:tr>
      <w:tr w:rsidR="00684158" w:rsidRPr="00565C02" w:rsidTr="00E65081">
        <w:trPr>
          <w:trHeight w:val="754"/>
          <w:jc w:val="center"/>
        </w:trPr>
        <w:tc>
          <w:tcPr>
            <w:tcW w:w="2589" w:type="dxa"/>
          </w:tcPr>
          <w:p w:rsidR="00684158" w:rsidRPr="00565C02" w:rsidRDefault="00684158" w:rsidP="00E65081">
            <w:pPr>
              <w:spacing w:line="276" w:lineRule="auto"/>
              <w:jc w:val="both"/>
              <w:rPr>
                <w:rFonts w:ascii="Times New Roman" w:hAnsi="Times New Roman" w:cs="Times New Roman"/>
              </w:rPr>
            </w:pPr>
            <w:r w:rsidRPr="00565C02">
              <w:rPr>
                <w:rFonts w:ascii="Times New Roman" w:hAnsi="Times New Roman" w:cs="Times New Roman"/>
              </w:rPr>
              <w:t>Resveratrol loaded polymeric micelles</w:t>
            </w:r>
          </w:p>
        </w:tc>
        <w:tc>
          <w:tcPr>
            <w:tcW w:w="2179" w:type="dxa"/>
          </w:tcPr>
          <w:p w:rsidR="00684158" w:rsidRPr="00565C02" w:rsidRDefault="00684158" w:rsidP="00E65081">
            <w:pPr>
              <w:spacing w:line="276" w:lineRule="auto"/>
              <w:jc w:val="both"/>
              <w:rPr>
                <w:rFonts w:ascii="Times New Roman" w:hAnsi="Times New Roman" w:cs="Times New Roman"/>
              </w:rPr>
            </w:pPr>
            <w:r w:rsidRPr="00565C02">
              <w:rPr>
                <w:rFonts w:ascii="Times New Roman" w:hAnsi="Times New Roman" w:cs="Times New Roman"/>
              </w:rPr>
              <w:t>Resveratrol</w:t>
            </w:r>
          </w:p>
        </w:tc>
        <w:tc>
          <w:tcPr>
            <w:tcW w:w="4425" w:type="dxa"/>
          </w:tcPr>
          <w:p w:rsidR="00684158" w:rsidRPr="00565C02" w:rsidRDefault="00684158" w:rsidP="00E65081">
            <w:pPr>
              <w:spacing w:line="276" w:lineRule="auto"/>
              <w:jc w:val="both"/>
              <w:rPr>
                <w:rFonts w:ascii="Times New Roman" w:hAnsi="Times New Roman" w:cs="Times New Roman"/>
              </w:rPr>
            </w:pPr>
            <w:r w:rsidRPr="00565C02">
              <w:rPr>
                <w:rFonts w:ascii="Times New Roman" w:hAnsi="Times New Roman" w:cs="Times New Roman"/>
              </w:rPr>
              <w:t>Res-loaded NPs are efficacious and selectively suppressed cell growth in MDA-MB-231 and MCF-7 CC lines</w:t>
            </w:r>
          </w:p>
        </w:tc>
        <w:tc>
          <w:tcPr>
            <w:tcW w:w="1461" w:type="dxa"/>
          </w:tcPr>
          <w:p w:rsidR="00684158" w:rsidRPr="00565C02" w:rsidRDefault="00684158" w:rsidP="00E65081">
            <w:pPr>
              <w:spacing w:line="276" w:lineRule="auto"/>
              <w:jc w:val="both"/>
              <w:rPr>
                <w:rFonts w:ascii="Times New Roman" w:hAnsi="Times New Roman" w:cs="Times New Roman"/>
              </w:rPr>
            </w:pPr>
            <w:r w:rsidRPr="00565C02">
              <w:rPr>
                <w:rFonts w:ascii="Times New Roman" w:hAnsi="Times New Roman" w:cs="Times New Roman"/>
              </w:rPr>
              <w:fldChar w:fldCharType="begin" w:fldLock="1"/>
            </w:r>
            <w:r>
              <w:rPr>
                <w:rFonts w:ascii="Times New Roman" w:hAnsi="Times New Roman" w:cs="Times New Roman"/>
              </w:rPr>
              <w:instrText>ADDIN CSL_CITATION {"citationItems":[{"id":"ITEM-1","itemData":{"DOI":"10.7150/ntno.51955","ISSN":"22067418","PMID":"33391978","abstract":"Treatment of breast cancer underwent extensive progress in recent years with molecularly targeted therapies. However, non-specific pharmaceutical approaches (chemotherapy) persist, inducing severe side-effects. Phytochemicals provide a promising alternative for breast cancer prevention and treatment. Specifically, resveratrol (res) is a plant-derived polyphenolic phytoalexin with potent biological activity but displays poor water solubility, limiting its clinical use. Here we have developed a strategy for delivering res using a newly synthesized nano-carrier with the potential for both diagnosis and treatment. Methods: Res-loaded nanoparticles were synthesized by the emulsion method using Pluronic F127 block copolymer and Vitamin E-TPGS. Nanoparticle characterization was performed by SEM and tunable resistive pulse sensing. Encapsulation Efficiency (EE%) and Drug Loading (DL%) content were determined by analysis of the supernatant during synthesis. Nanoparticle uptake kinetics in breast cancer cell lines MCF-7 and MDA-MB-231 as well as in MCF-10A breast epithelial cells were evaluated by flow cytometry and the effects of res on cell viability via MTT assay. Results: Res-loaded nanoparticles with spherical shape and a dominant size of 179±22 nm were produced. Res was loaded with high EE of 73±0.9% and DL content of 6.2±0.1%. Flow cytometry revealed higher uptake efficiency in breast cancer cells compared to the control. An MTT assay showed that res-loaded nanoparticles reduced the viability of breast cancer cells with no effect on the control cells. Conclusions: These results demonstrate that the newly synthesized nanoparticle is a good model for the encapsulation of hydrophobic drugs. Additionally, the nanoparticle delivers a natural compound and is highly effective and selective against breast cancer cells rendering this type of nanoparticle an excellent candidate for diagnosis and therapy of difficult to treat mammary malignancies.","author":[{"dropping-particle":"","family":"Gregoriou","given":"Yiota","non-dropping-particle":"","parse-names":false,"suffix":""},{"dropping-particle":"","family":"Gregoriou","given":"Gregoria","non-dropping-particle":"","parse-names":false,"suffix":""},{"dropping-particle":"","family":"Yilmaz","given":"Vural","non-dropping-particle":"","parse-names":false,"suffix":""},{"dropping-particle":"","family":"Kapnisis","given":"Konstantinos","non-dropping-particle":"","parse-names":false,"suffix":""},{"dropping-particle":"","family":"Prokopi","given":"Marianna","non-dropping-particle":"","parse-names":false,"suffix":""},{"dropping-particle":"","family":"Anayiotos","given":"Andreas","non-dropping-particle":"","parse-names":false,"suffix":""},{"dropping-particle":"","family":"Strati","given":"Katerina","non-dropping-particle":"","parse-names":false,"suffix":""},{"dropping-particle":"","family":"Dietis","given":"Nikolas","non-dropping-particle":"","parse-names":false,"suffix":""},{"dropping-particle":"","family":"Constantinou","given":"Andreas I.","non-dropping-particle":"","parse-names":false,"suffix":""},{"dropping-particle":"","family":"Andreou","given":"Chrysafis","non-dropping-particle":"","parse-names":false,"suffix":""}],"container-title":"Nanotheranostics","id":"ITEM-1","issue":"1","issued":{"date-parts":[["2020"]]},"page":"113-124","title":"Resveratrol loaded polymeric micelles for theranostic targeting of breast cancer cells","type":"article-journal","volume":"5"},"uris":["http://www.mendeley.com/documents/?uuid=027138d4-10be-41b6-9d91-19860259ee3a"]}],"mendeley":{"formattedCitation":"[205]","plainTextFormattedCitation":"[205]","previouslyFormattedCitation":"[205]"},"properties":{"noteIndex":0},"schema":"https://github.com/citation-style-language/schema/raw/master/csl-citation.json"}</w:instrText>
            </w:r>
            <w:r w:rsidRPr="00565C02">
              <w:rPr>
                <w:rFonts w:ascii="Times New Roman" w:hAnsi="Times New Roman" w:cs="Times New Roman"/>
              </w:rPr>
              <w:fldChar w:fldCharType="separate"/>
            </w:r>
            <w:r w:rsidRPr="00565C02">
              <w:rPr>
                <w:rFonts w:ascii="Times New Roman" w:hAnsi="Times New Roman" w:cs="Times New Roman"/>
                <w:noProof/>
              </w:rPr>
              <w:t>[205]</w:t>
            </w:r>
            <w:r w:rsidRPr="00565C02">
              <w:rPr>
                <w:rFonts w:ascii="Times New Roman" w:hAnsi="Times New Roman" w:cs="Times New Roman"/>
              </w:rPr>
              <w:fldChar w:fldCharType="end"/>
            </w:r>
          </w:p>
        </w:tc>
      </w:tr>
      <w:tr w:rsidR="00684158" w:rsidRPr="00565C02" w:rsidTr="00E65081">
        <w:trPr>
          <w:trHeight w:val="754"/>
          <w:jc w:val="center"/>
        </w:trPr>
        <w:tc>
          <w:tcPr>
            <w:tcW w:w="2589" w:type="dxa"/>
          </w:tcPr>
          <w:p w:rsidR="00684158" w:rsidRPr="00565C02" w:rsidRDefault="00684158" w:rsidP="00E65081">
            <w:pPr>
              <w:spacing w:line="276" w:lineRule="auto"/>
              <w:jc w:val="both"/>
              <w:rPr>
                <w:rFonts w:ascii="Times New Roman" w:hAnsi="Times New Roman" w:cs="Times New Roman"/>
              </w:rPr>
            </w:pPr>
            <w:r w:rsidRPr="00565C02">
              <w:rPr>
                <w:rFonts w:ascii="Times New Roman" w:hAnsi="Times New Roman" w:cs="Times New Roman"/>
              </w:rPr>
              <w:t>Polymeric micelles</w:t>
            </w:r>
          </w:p>
        </w:tc>
        <w:tc>
          <w:tcPr>
            <w:tcW w:w="2179" w:type="dxa"/>
          </w:tcPr>
          <w:p w:rsidR="00684158" w:rsidRPr="00565C02" w:rsidRDefault="00684158" w:rsidP="00E65081">
            <w:pPr>
              <w:spacing w:line="276" w:lineRule="auto"/>
              <w:jc w:val="both"/>
              <w:rPr>
                <w:rFonts w:ascii="Times New Roman" w:hAnsi="Times New Roman" w:cs="Times New Roman"/>
              </w:rPr>
            </w:pPr>
            <w:r w:rsidRPr="00565C02">
              <w:rPr>
                <w:rFonts w:ascii="Times New Roman" w:hAnsi="Times New Roman" w:cs="Times New Roman"/>
              </w:rPr>
              <w:t>Loaded with</w:t>
            </w:r>
          </w:p>
          <w:p w:rsidR="00684158" w:rsidRPr="00565C02" w:rsidRDefault="00684158" w:rsidP="00E65081">
            <w:pPr>
              <w:spacing w:line="276" w:lineRule="auto"/>
              <w:jc w:val="both"/>
              <w:rPr>
                <w:rFonts w:ascii="Times New Roman" w:hAnsi="Times New Roman" w:cs="Times New Roman"/>
              </w:rPr>
            </w:pPr>
            <w:r w:rsidRPr="00565C02">
              <w:rPr>
                <w:rFonts w:ascii="Times New Roman" w:hAnsi="Times New Roman" w:cs="Times New Roman"/>
              </w:rPr>
              <w:t>Zileuton</w:t>
            </w:r>
          </w:p>
        </w:tc>
        <w:tc>
          <w:tcPr>
            <w:tcW w:w="4425" w:type="dxa"/>
          </w:tcPr>
          <w:p w:rsidR="00684158" w:rsidRPr="00565C02" w:rsidRDefault="00684158" w:rsidP="00E65081">
            <w:pPr>
              <w:spacing w:line="276" w:lineRule="auto"/>
              <w:jc w:val="both"/>
              <w:rPr>
                <w:rFonts w:ascii="Times New Roman" w:hAnsi="Times New Roman" w:cs="Times New Roman"/>
              </w:rPr>
            </w:pPr>
            <w:r w:rsidRPr="00565C02">
              <w:rPr>
                <w:rFonts w:ascii="Times New Roman" w:hAnsi="Times New Roman" w:cs="Times New Roman"/>
              </w:rPr>
              <w:t>Lowered the number of CSCs in the tumor and successfully prevented metastasis</w:t>
            </w:r>
          </w:p>
        </w:tc>
        <w:tc>
          <w:tcPr>
            <w:tcW w:w="1461" w:type="dxa"/>
          </w:tcPr>
          <w:p w:rsidR="00684158" w:rsidRPr="00565C02" w:rsidRDefault="00684158" w:rsidP="00E65081">
            <w:pPr>
              <w:spacing w:line="276" w:lineRule="auto"/>
              <w:jc w:val="both"/>
              <w:rPr>
                <w:rFonts w:ascii="Times New Roman" w:hAnsi="Times New Roman" w:cs="Times New Roman"/>
              </w:rPr>
            </w:pPr>
            <w:r w:rsidRPr="00565C02">
              <w:rPr>
                <w:rFonts w:ascii="Times New Roman" w:hAnsi="Times New Roman" w:cs="Times New Roman"/>
              </w:rPr>
              <w:fldChar w:fldCharType="begin" w:fldLock="1"/>
            </w:r>
            <w:r>
              <w:rPr>
                <w:rFonts w:ascii="Times New Roman" w:hAnsi="Times New Roman" w:cs="Times New Roman"/>
              </w:rPr>
              <w:instrText>ADDIN CSL_CITATION {"citationItems":[{"id":"ITEM-1","itemData":{"DOI":"10.1016/j.nano.2019.102106","ISSN":"15499642","PMID":"31666201","abstract":"Tumor recurrence, metastatic spread and progressive gain of chemo-resistance of advanced cancers are sustained by the presence of cancer stem cells (CSCs) within the tumor. Targeted therapies with the aim to eradicate these cells are thus highly regarded. However, often the use of new anti-cancer therapies is hampered by pharmacokinetic demands. Drug delivery through nanoparticles has great potential to increase efficacy and reduce toxicity and adverse effects. However, its production has to be based on intelligent design. Likewise, we developed polymeric nanoparticles loaded with Zileuton™, a potent inhibitor of cancer stem cells (CSCs), which was chosen based on high throughput screening. Its great potential for CSCs treatment was subsequently demonstrated in in vitro and in in vivo CSC fluorescent models. Encapsulated Zileuton™ reduces amount of CSCs within the tumor and effectively blocks the circulating tumor cells (CTCs) in the blood stream and metastatic spread.","author":[{"dropping-particle":"","family":"Gener","given":"Petra","non-dropping-particle":"","parse-names":false,"suffix":""},{"dropping-particle":"","family":"Montero","given":"Sara","non-dropping-particle":"","parse-names":false,"suffix":""},{"dropping-particle":"","family":"Xandri-Monje","given":"Helena","non-dropping-particle":"","parse-names":false,"suffix":""},{"dropping-particle":"V.","family":"Díaz-Riascos","given":"Zamira","non-dropping-particle":"","parse-names":false,"suffix":""},{"dropping-particle":"","family":"Rafael","given":"Diana","non-dropping-particle":"","parse-names":false,"suffix":""},{"dropping-particle":"","family":"Andrade","given":"Fernanda","non-dropping-particle":"","parse-names":false,"suffix":""},{"dropping-particle":"","family":"Martínez-Trucharte","given":"Francesc","non-dropping-particle":"","parse-names":false,"suffix":""},{"dropping-particle":"","family":"González","given":"Patricia","non-dropping-particle":"","parse-names":false,"suffix":""},{"dropping-particle":"","family":"Seras-Franzoso","given":"Joaquin","non-dropping-particle":"","parse-names":false,"suffix":""},{"dropping-particle":"","family":"Manzano","given":"Albert","non-dropping-particle":"","parse-names":false,"suffix":""},{"dropping-particle":"","family":"Arango","given":"Diego","non-dropping-particle":"","parse-names":false,"suffix":""},{"dropping-particle":"","family":"Sayós","given":"Joan","non-dropping-particle":"","parse-names":false,"suffix":""},{"dropping-particle":"","family":"Abasolo","given":"Ibane","non-dropping-particle":"","parse-names":false,"suffix":""},{"dropping-particle":"","family":"Schwartz","given":"Simo","non-dropping-particle":"","parse-names":false,"suffix":""}],"container-title":"Nanomedicine: Nanotechnology, Biology, and Medicine","id":"ITEM-1","issued":{"date-parts":[["2020"]]},"page":"102106","publisher":"The Authors","title":"Zileuton™ loaded in polymer micelles effectively reduce breast cancer circulating tumor cells and intratumoral cancer stem cells","type":"article-journal","volume":"24"},"uris":["http://www.mendeley.com/documents/?uuid=362f9c93-0c7e-44c3-9cbd-9d2f9db9b5c8"]}],"mendeley":{"formattedCitation":"[206]","plainTextFormattedCitation":"[206]","previouslyFormattedCitation":"[206]"},"properties":{"noteIndex":0},"schema":"https://github.com/citation-style-language/schema/raw/master/csl-citation.json"}</w:instrText>
            </w:r>
            <w:r w:rsidRPr="00565C02">
              <w:rPr>
                <w:rFonts w:ascii="Times New Roman" w:hAnsi="Times New Roman" w:cs="Times New Roman"/>
              </w:rPr>
              <w:fldChar w:fldCharType="separate"/>
            </w:r>
            <w:r w:rsidRPr="00565C02">
              <w:rPr>
                <w:rFonts w:ascii="Times New Roman" w:hAnsi="Times New Roman" w:cs="Times New Roman"/>
                <w:noProof/>
              </w:rPr>
              <w:t>[206]</w:t>
            </w:r>
            <w:r w:rsidRPr="00565C02">
              <w:rPr>
                <w:rFonts w:ascii="Times New Roman" w:hAnsi="Times New Roman" w:cs="Times New Roman"/>
              </w:rPr>
              <w:fldChar w:fldCharType="end"/>
            </w:r>
          </w:p>
        </w:tc>
      </w:tr>
      <w:tr w:rsidR="00684158" w:rsidRPr="00565C02" w:rsidTr="00E65081">
        <w:trPr>
          <w:trHeight w:val="754"/>
          <w:jc w:val="center"/>
        </w:trPr>
        <w:tc>
          <w:tcPr>
            <w:tcW w:w="2589" w:type="dxa"/>
          </w:tcPr>
          <w:p w:rsidR="00684158" w:rsidRPr="00565C02" w:rsidRDefault="00684158" w:rsidP="00E65081">
            <w:pPr>
              <w:spacing w:line="276" w:lineRule="auto"/>
              <w:jc w:val="both"/>
              <w:rPr>
                <w:rFonts w:ascii="Times New Roman" w:hAnsi="Times New Roman" w:cs="Times New Roman"/>
              </w:rPr>
            </w:pPr>
            <w:r w:rsidRPr="00565C02">
              <w:rPr>
                <w:rFonts w:ascii="Times New Roman" w:hAnsi="Times New Roman" w:cs="Times New Roman"/>
              </w:rPr>
              <w:t>Carbon dots functionalized with PEG and FA i.e.</w:t>
            </w:r>
          </w:p>
          <w:p w:rsidR="00684158" w:rsidRPr="00565C02" w:rsidRDefault="00684158" w:rsidP="00E65081">
            <w:pPr>
              <w:spacing w:line="276" w:lineRule="auto"/>
              <w:jc w:val="both"/>
              <w:rPr>
                <w:rFonts w:ascii="Times New Roman" w:hAnsi="Times New Roman" w:cs="Times New Roman"/>
              </w:rPr>
            </w:pPr>
            <w:r w:rsidRPr="00565C02">
              <w:rPr>
                <w:rFonts w:ascii="Times New Roman" w:hAnsi="Times New Roman" w:cs="Times New Roman"/>
              </w:rPr>
              <w:t>(CDs-PEG-FA/DOX)</w:t>
            </w:r>
          </w:p>
        </w:tc>
        <w:tc>
          <w:tcPr>
            <w:tcW w:w="2179" w:type="dxa"/>
          </w:tcPr>
          <w:p w:rsidR="00684158" w:rsidRPr="00565C02" w:rsidRDefault="00684158" w:rsidP="00E65081">
            <w:pPr>
              <w:spacing w:line="276" w:lineRule="auto"/>
              <w:jc w:val="both"/>
              <w:rPr>
                <w:rFonts w:ascii="Times New Roman" w:hAnsi="Times New Roman" w:cs="Times New Roman"/>
              </w:rPr>
            </w:pPr>
            <w:r w:rsidRPr="00565C02">
              <w:rPr>
                <w:rFonts w:ascii="Times New Roman" w:hAnsi="Times New Roman" w:cs="Times New Roman"/>
              </w:rPr>
              <w:t>Doxorubicin</w:t>
            </w:r>
          </w:p>
        </w:tc>
        <w:tc>
          <w:tcPr>
            <w:tcW w:w="4425" w:type="dxa"/>
          </w:tcPr>
          <w:p w:rsidR="00684158" w:rsidRPr="00565C02" w:rsidRDefault="00684158" w:rsidP="00E65081">
            <w:pPr>
              <w:spacing w:line="276" w:lineRule="auto"/>
              <w:jc w:val="both"/>
              <w:rPr>
                <w:rFonts w:ascii="Times New Roman" w:hAnsi="Times New Roman" w:cs="Times New Roman"/>
              </w:rPr>
            </w:pPr>
            <w:r w:rsidRPr="00565C02">
              <w:rPr>
                <w:rFonts w:ascii="Times New Roman" w:hAnsi="Times New Roman" w:cs="Times New Roman"/>
              </w:rPr>
              <w:t xml:space="preserve">CDs-PEG-FA/DOX had a stronger cytotoxic action in BT549 cells, with an IC50 value of ~1 </w:t>
            </w:r>
            <w:proofErr w:type="spellStart"/>
            <w:r w:rsidRPr="00565C02">
              <w:rPr>
                <w:rFonts w:ascii="Times New Roman" w:hAnsi="Times New Roman" w:cs="Times New Roman"/>
              </w:rPr>
              <w:t>μM</w:t>
            </w:r>
            <w:proofErr w:type="spellEnd"/>
            <w:r w:rsidRPr="00565C02">
              <w:rPr>
                <w:rFonts w:ascii="Times New Roman" w:hAnsi="Times New Roman" w:cs="Times New Roman"/>
              </w:rPr>
              <w:t xml:space="preserve"> </w:t>
            </w:r>
          </w:p>
          <w:p w:rsidR="00684158" w:rsidRPr="00565C02" w:rsidRDefault="00684158" w:rsidP="00E65081">
            <w:pPr>
              <w:spacing w:line="276" w:lineRule="auto"/>
              <w:jc w:val="both"/>
              <w:rPr>
                <w:rFonts w:ascii="Times New Roman" w:hAnsi="Times New Roman" w:cs="Times New Roman"/>
              </w:rPr>
            </w:pPr>
            <w:r w:rsidRPr="00565C02">
              <w:rPr>
                <w:rFonts w:ascii="Times New Roman" w:hAnsi="Times New Roman" w:cs="Times New Roman"/>
              </w:rPr>
              <w:t>Regulated delivery of DOX from the formulation DDS demonstrated greater apoptotic potential against TNBC cells than non-TNBC cells.</w:t>
            </w:r>
          </w:p>
        </w:tc>
        <w:tc>
          <w:tcPr>
            <w:tcW w:w="1461" w:type="dxa"/>
          </w:tcPr>
          <w:p w:rsidR="00684158" w:rsidRPr="00565C02" w:rsidRDefault="00684158" w:rsidP="00E65081">
            <w:pPr>
              <w:spacing w:line="276" w:lineRule="auto"/>
              <w:jc w:val="both"/>
              <w:rPr>
                <w:rFonts w:ascii="Times New Roman" w:hAnsi="Times New Roman" w:cs="Times New Roman"/>
              </w:rPr>
            </w:pPr>
            <w:r w:rsidRPr="00565C02">
              <w:rPr>
                <w:rFonts w:ascii="Times New Roman" w:hAnsi="Times New Roman" w:cs="Times New Roman"/>
              </w:rPr>
              <w:fldChar w:fldCharType="begin" w:fldLock="1"/>
            </w:r>
            <w:r>
              <w:rPr>
                <w:rFonts w:ascii="Times New Roman" w:hAnsi="Times New Roman" w:cs="Times New Roman"/>
              </w:rPr>
              <w:instrText>ADDIN CSL_CITATION {"citationItems":[{"id":"ITEM-1","itemData":{"DOI":"10.1016/j.aca.2018.06.038","ISSN":"0003-2670","author":[{"dropping-particle":"","family":"Chen","given":"Yongli","non-dropping-particle":"","parse-names":false,"suffix":""},{"dropping-particle":"","family":"Gao","given":"Dan","non-dropping-particle":"","parse-names":false,"suffix":""},{"dropping-particle":"","family":"Wang","given":"Yanwei","non-dropping-particle":"","parse-names":false,"suffix":""},{"dropping-particle":"","family":"Lin","given":"Shuo","non-dropping-particle":"","parse-names":false,"suffix":""},{"dropping-particle":"","family":"Jiang","given":"Yuyang","non-dropping-particle":"","parse-names":false,"suffix":""}],"container-title":"Analytica Chimica Acta","id":"ITEM-1","issued":{"date-parts":[["2018"]]},"publisher":"Elsevier B.V.","title":"A novel 3D breast-cancer-on-chip platform for therapeutic evaluation of drug delivery systems","type":"article-journal"},"uris":["http://www.mendeley.com/documents/?uuid=968eced6-0915-45ba-a874-170dd142ae1c"]}],"mendeley":{"formattedCitation":"[207]","plainTextFormattedCitation":"[207]","previouslyFormattedCitation":"[207]"},"properties":{"noteIndex":0},"schema":"https://github.com/citation-style-language/schema/raw/master/csl-citation.json"}</w:instrText>
            </w:r>
            <w:r w:rsidRPr="00565C02">
              <w:rPr>
                <w:rFonts w:ascii="Times New Roman" w:hAnsi="Times New Roman" w:cs="Times New Roman"/>
              </w:rPr>
              <w:fldChar w:fldCharType="separate"/>
            </w:r>
            <w:r w:rsidRPr="00565C02">
              <w:rPr>
                <w:rFonts w:ascii="Times New Roman" w:hAnsi="Times New Roman" w:cs="Times New Roman"/>
                <w:noProof/>
              </w:rPr>
              <w:t>[207]</w:t>
            </w:r>
            <w:r w:rsidRPr="00565C02">
              <w:rPr>
                <w:rFonts w:ascii="Times New Roman" w:hAnsi="Times New Roman" w:cs="Times New Roman"/>
              </w:rPr>
              <w:fldChar w:fldCharType="end"/>
            </w:r>
          </w:p>
        </w:tc>
      </w:tr>
      <w:tr w:rsidR="00684158" w:rsidRPr="00565C02" w:rsidTr="00E65081">
        <w:trPr>
          <w:trHeight w:val="595"/>
          <w:jc w:val="center"/>
        </w:trPr>
        <w:tc>
          <w:tcPr>
            <w:tcW w:w="2589" w:type="dxa"/>
          </w:tcPr>
          <w:p w:rsidR="00684158" w:rsidRPr="00565C02" w:rsidRDefault="00684158" w:rsidP="00E65081">
            <w:pPr>
              <w:spacing w:line="276" w:lineRule="auto"/>
              <w:jc w:val="both"/>
              <w:rPr>
                <w:rFonts w:ascii="Times New Roman" w:hAnsi="Times New Roman" w:cs="Times New Roman"/>
              </w:rPr>
            </w:pPr>
            <w:r w:rsidRPr="00565C02">
              <w:rPr>
                <w:rFonts w:ascii="Times New Roman" w:hAnsi="Times New Roman" w:cs="Times New Roman"/>
                <w:lang w:val="en-US"/>
              </w:rPr>
              <w:t>Autologous cancer cell-derived</w:t>
            </w:r>
            <w:r w:rsidRPr="00565C02">
              <w:rPr>
                <w:rFonts w:ascii="Times New Roman" w:hAnsi="Times New Roman" w:cs="Times New Roman"/>
              </w:rPr>
              <w:t xml:space="preserve"> </w:t>
            </w:r>
            <w:r>
              <w:rPr>
                <w:rFonts w:ascii="Times New Roman" w:hAnsi="Times New Roman" w:cs="Times New Roman"/>
              </w:rPr>
              <w:t>(</w:t>
            </w:r>
            <w:r w:rsidRPr="00565C02">
              <w:rPr>
                <w:rFonts w:ascii="Times New Roman" w:hAnsi="Times New Roman" w:cs="Times New Roman"/>
              </w:rPr>
              <w:t>ACCD</w:t>
            </w:r>
            <w:r>
              <w:rPr>
                <w:rFonts w:ascii="Times New Roman" w:hAnsi="Times New Roman" w:cs="Times New Roman"/>
              </w:rPr>
              <w:t>)</w:t>
            </w:r>
            <w:r w:rsidRPr="00565C02">
              <w:rPr>
                <w:rFonts w:ascii="Times New Roman" w:hAnsi="Times New Roman" w:cs="Times New Roman"/>
              </w:rPr>
              <w:t>-EVs</w:t>
            </w:r>
          </w:p>
        </w:tc>
        <w:tc>
          <w:tcPr>
            <w:tcW w:w="2179" w:type="dxa"/>
          </w:tcPr>
          <w:p w:rsidR="00684158" w:rsidRPr="00565C02" w:rsidRDefault="00684158" w:rsidP="00E65081">
            <w:pPr>
              <w:spacing w:line="276" w:lineRule="auto"/>
              <w:jc w:val="both"/>
              <w:rPr>
                <w:rFonts w:ascii="Times New Roman" w:hAnsi="Times New Roman" w:cs="Times New Roman"/>
              </w:rPr>
            </w:pPr>
            <w:r w:rsidRPr="00565C02">
              <w:rPr>
                <w:rFonts w:ascii="Times New Roman" w:hAnsi="Times New Roman" w:cs="Times New Roman"/>
              </w:rPr>
              <w:t>MTX-EVs</w:t>
            </w:r>
            <w:r>
              <w:rPr>
                <w:rFonts w:ascii="Times New Roman" w:hAnsi="Times New Roman" w:cs="Times New Roman"/>
              </w:rPr>
              <w:t xml:space="preserve"> (</w:t>
            </w:r>
            <w:r w:rsidRPr="00565C02">
              <w:rPr>
                <w:rFonts w:ascii="Times New Roman" w:hAnsi="Times New Roman" w:cs="Times New Roman"/>
                <w:lang w:val="en-US"/>
              </w:rPr>
              <w:t>Extravascular vesicles</w:t>
            </w:r>
            <w:r>
              <w:rPr>
                <w:rFonts w:ascii="Times New Roman" w:hAnsi="Times New Roman" w:cs="Times New Roman"/>
                <w:lang w:val="en-US"/>
              </w:rPr>
              <w:t>)</w:t>
            </w:r>
          </w:p>
        </w:tc>
        <w:tc>
          <w:tcPr>
            <w:tcW w:w="4425" w:type="dxa"/>
          </w:tcPr>
          <w:p w:rsidR="00684158" w:rsidRPr="00565C02" w:rsidRDefault="00684158" w:rsidP="00E65081">
            <w:pPr>
              <w:spacing w:line="276" w:lineRule="auto"/>
              <w:jc w:val="both"/>
              <w:rPr>
                <w:rFonts w:ascii="Times New Roman" w:hAnsi="Times New Roman" w:cs="Times New Roman"/>
              </w:rPr>
            </w:pPr>
            <w:r w:rsidRPr="00565C02">
              <w:rPr>
                <w:rFonts w:ascii="Times New Roman" w:hAnsi="Times New Roman" w:cs="Times New Roman"/>
              </w:rPr>
              <w:t>Administration of MTX packaged EVs reduced tumor size and cell count</w:t>
            </w:r>
          </w:p>
        </w:tc>
        <w:tc>
          <w:tcPr>
            <w:tcW w:w="1461" w:type="dxa"/>
          </w:tcPr>
          <w:p w:rsidR="00684158" w:rsidRPr="00565C02" w:rsidRDefault="00684158" w:rsidP="00E65081">
            <w:pPr>
              <w:spacing w:line="276" w:lineRule="auto"/>
              <w:jc w:val="both"/>
              <w:rPr>
                <w:rFonts w:ascii="Times New Roman" w:hAnsi="Times New Roman" w:cs="Times New Roman"/>
              </w:rPr>
            </w:pPr>
            <w:r w:rsidRPr="00565C02">
              <w:rPr>
                <w:rFonts w:ascii="Times New Roman" w:hAnsi="Times New Roman" w:cs="Times New Roman"/>
              </w:rPr>
              <w:fldChar w:fldCharType="begin" w:fldLock="1"/>
            </w:r>
            <w:r>
              <w:rPr>
                <w:rFonts w:ascii="Times New Roman" w:hAnsi="Times New Roman" w:cs="Times New Roman"/>
              </w:rPr>
              <w:instrText>ADDIN CSL_CITATION {"citationItems":[{"id":"ITEM-1","itemData":{"author":[{"dropping-particle":"","family":"Li","given":"Yong-jiang","non-dropping-particle":"","parse-names":false,"suffix":""},{"dropping-particle":"","family":"Wu","given":"Jun-yong","non-dropping-particle":"","parse-names":false,"suffix":""},{"dropping-particle":"","family":"Hu","given":"Xiong-bin","non-dropping-particle":"","parse-names":false,"suffix":""},{"dropping-particle":"","family":"Wang","given":"Jie-min","non-dropping-particle":"","parse-names":false,"suffix":""}],"id":"ITEM-1","issued":{"date-parts":[["2019"]]},"title":"Autologous cancer cell-derived extracellular vesicles as drug-delivery systems : a systematic review of preclinical and clinical findings and translational implications","type":"article-journal"},"uris":["http://www.mendeley.com/documents/?uuid=63212ec8-111f-4e45-bead-4ca8dbaf5a67"]}],"mendeley":{"formattedCitation":"[208]","plainTextFormattedCitation":"[208]","previouslyFormattedCitation":"[208]"},"properties":{"noteIndex":0},"schema":"https://github.com/citation-style-language/schema/raw/master/csl-citation.json"}</w:instrText>
            </w:r>
            <w:r w:rsidRPr="00565C02">
              <w:rPr>
                <w:rFonts w:ascii="Times New Roman" w:hAnsi="Times New Roman" w:cs="Times New Roman"/>
              </w:rPr>
              <w:fldChar w:fldCharType="separate"/>
            </w:r>
            <w:r w:rsidRPr="00565C02">
              <w:rPr>
                <w:rFonts w:ascii="Times New Roman" w:hAnsi="Times New Roman" w:cs="Times New Roman"/>
                <w:noProof/>
              </w:rPr>
              <w:t>[208]</w:t>
            </w:r>
            <w:r w:rsidRPr="00565C02">
              <w:rPr>
                <w:rFonts w:ascii="Times New Roman" w:hAnsi="Times New Roman" w:cs="Times New Roman"/>
              </w:rPr>
              <w:fldChar w:fldCharType="end"/>
            </w:r>
          </w:p>
        </w:tc>
      </w:tr>
      <w:tr w:rsidR="00684158" w:rsidRPr="00565C02" w:rsidTr="00E65081">
        <w:trPr>
          <w:trHeight w:val="837"/>
          <w:jc w:val="center"/>
        </w:trPr>
        <w:tc>
          <w:tcPr>
            <w:tcW w:w="2589" w:type="dxa"/>
          </w:tcPr>
          <w:p w:rsidR="00684158" w:rsidRPr="00565C02" w:rsidRDefault="00684158" w:rsidP="00E65081">
            <w:pPr>
              <w:spacing w:line="276" w:lineRule="auto"/>
              <w:jc w:val="both"/>
              <w:rPr>
                <w:rFonts w:ascii="Times New Roman" w:hAnsi="Times New Roman" w:cs="Times New Roman"/>
              </w:rPr>
            </w:pPr>
            <w:r w:rsidRPr="00565C02">
              <w:rPr>
                <w:rFonts w:ascii="Times New Roman" w:hAnsi="Times New Roman" w:cs="Times New Roman"/>
              </w:rPr>
              <w:t>Diacerein-loaded liposomes (DNL)</w:t>
            </w:r>
          </w:p>
        </w:tc>
        <w:tc>
          <w:tcPr>
            <w:tcW w:w="2179" w:type="dxa"/>
          </w:tcPr>
          <w:p w:rsidR="00684158" w:rsidRPr="00565C02" w:rsidRDefault="00684158" w:rsidP="00E65081">
            <w:pPr>
              <w:spacing w:line="276" w:lineRule="auto"/>
              <w:jc w:val="both"/>
              <w:rPr>
                <w:rFonts w:ascii="Times New Roman" w:hAnsi="Times New Roman" w:cs="Times New Roman"/>
              </w:rPr>
            </w:pPr>
            <w:r w:rsidRPr="00565C02">
              <w:rPr>
                <w:rFonts w:ascii="Times New Roman" w:hAnsi="Times New Roman" w:cs="Times New Roman"/>
              </w:rPr>
              <w:t xml:space="preserve">synthetic somatostatin </w:t>
            </w:r>
            <w:proofErr w:type="spellStart"/>
            <w:r w:rsidRPr="00565C02">
              <w:rPr>
                <w:rFonts w:ascii="Times New Roman" w:hAnsi="Times New Roman" w:cs="Times New Roman"/>
              </w:rPr>
              <w:t>analog</w:t>
            </w:r>
            <w:proofErr w:type="spellEnd"/>
            <w:r w:rsidRPr="00565C02">
              <w:rPr>
                <w:rFonts w:ascii="Times New Roman" w:hAnsi="Times New Roman" w:cs="Times New Roman"/>
              </w:rPr>
              <w:t xml:space="preserve"> (SST)</w:t>
            </w:r>
          </w:p>
        </w:tc>
        <w:tc>
          <w:tcPr>
            <w:tcW w:w="4425" w:type="dxa"/>
          </w:tcPr>
          <w:p w:rsidR="00684158" w:rsidRPr="00565C02" w:rsidRDefault="00684158" w:rsidP="00E65081">
            <w:pPr>
              <w:spacing w:line="276" w:lineRule="auto"/>
              <w:jc w:val="both"/>
              <w:rPr>
                <w:rFonts w:ascii="Times New Roman" w:hAnsi="Times New Roman" w:cs="Times New Roman"/>
              </w:rPr>
            </w:pPr>
            <w:r w:rsidRPr="00565C02">
              <w:rPr>
                <w:rFonts w:ascii="Times New Roman" w:hAnsi="Times New Roman" w:cs="Times New Roman"/>
              </w:rPr>
              <w:t>SST-DNL-treated group significantly reduced angiogenesis</w:t>
            </w:r>
          </w:p>
          <w:p w:rsidR="00684158" w:rsidRPr="00565C02" w:rsidRDefault="00684158" w:rsidP="00E65081">
            <w:pPr>
              <w:spacing w:line="276" w:lineRule="auto"/>
              <w:jc w:val="both"/>
              <w:rPr>
                <w:rFonts w:ascii="Times New Roman" w:hAnsi="Times New Roman" w:cs="Times New Roman"/>
              </w:rPr>
            </w:pPr>
          </w:p>
          <w:p w:rsidR="00684158" w:rsidRPr="00565C02" w:rsidRDefault="00684158" w:rsidP="00E65081">
            <w:pPr>
              <w:spacing w:line="276" w:lineRule="auto"/>
              <w:jc w:val="both"/>
              <w:rPr>
                <w:rFonts w:ascii="Times New Roman" w:hAnsi="Times New Roman" w:cs="Times New Roman"/>
              </w:rPr>
            </w:pPr>
            <w:r w:rsidRPr="00565C02">
              <w:rPr>
                <w:rFonts w:ascii="Times New Roman" w:hAnsi="Times New Roman" w:cs="Times New Roman"/>
              </w:rPr>
              <w:t>SST-DNL could also improve BC treatment with a strong anti-angiogenic effect</w:t>
            </w:r>
          </w:p>
        </w:tc>
        <w:tc>
          <w:tcPr>
            <w:tcW w:w="1461" w:type="dxa"/>
          </w:tcPr>
          <w:p w:rsidR="00684158" w:rsidRPr="00565C02" w:rsidRDefault="00684158" w:rsidP="00E65081">
            <w:pPr>
              <w:spacing w:line="276" w:lineRule="auto"/>
              <w:jc w:val="both"/>
              <w:rPr>
                <w:rFonts w:ascii="Times New Roman" w:hAnsi="Times New Roman" w:cs="Times New Roman"/>
              </w:rPr>
            </w:pPr>
            <w:r w:rsidRPr="00565C02">
              <w:rPr>
                <w:rFonts w:ascii="Times New Roman" w:hAnsi="Times New Roman" w:cs="Times New Roman"/>
              </w:rPr>
              <w:fldChar w:fldCharType="begin" w:fldLock="1"/>
            </w:r>
            <w:r>
              <w:rPr>
                <w:rFonts w:ascii="Times New Roman" w:hAnsi="Times New Roman" w:cs="Times New Roman"/>
              </w:rPr>
              <w:instrText>ADDIN CSL_CITATION {"citationItems":[{"id":"ITEM-1","itemData":{"DOI":"10.1016/j.ejpb.2020.06.010","ISSN":"18733441","PMID":"32580050","abstract":"Cancer represents a significant public health problem. More than 18.1 million people are annually diagnosed with cancer and 9.6 million die mainly due to metastatic disease. Chemotherapy has been one of the main cancer treatment modalities; however, most of the chemotherapeutic agents are non-specific, exhibiting several toxic side effects, which compromises the patient's quality of life. Therefore, it is necessary to search for new therapeutic alternatives, using for example, drug delivery systems (DDS) to target cancer cells, increasing the selectivity of chemotherapeutic drugs. This approach is promising; however, it is crucial to evaluate the biological performance of the systems. Although mammalian models continue to be explored for clinical applications, they are time-consuming and very restrictive from the ethical and legal perspectives. Hence, the chick embryo chorioallantoic membrane (CAM) has been shown to be a suitable in vivo model since it allows a more appropriate model for the study of drugs and/or DDS performance than in vitro tests. Thereby, this article revises the recent advances of DDS for cancer therapy, evaluating the feasibility of the CAM model.","author":[{"dropping-particle":"","family":"Victorelli","given":"Francesca Damiani","non-dropping-particle":"","parse-names":false,"suffix":""},{"dropping-particle":"","family":"Cardoso","given":"Valéria Maria de Oliveira","non-dropping-particle":"","parse-names":false,"suffix":""},{"dropping-particle":"","family":"Ferreira","given":"Natália Noronha","non-dropping-particle":"","parse-names":false,"suffix":""},{"dropping-particle":"","family":"Calixto","given":"Giovana Maria Fioramonti","non-dropping-particle":"","parse-names":false,"suffix":""},{"dropping-particle":"","family":"Fontana","given":"Carla Raquel","non-dropping-particle":"","parse-names":false,"suffix":""},{"dropping-particle":"","family":"Baltazar","given":"Fátima","non-dropping-particle":"","parse-names":false,"suffix":""},{"dropping-particle":"","family":"Gremião","given":"Maria Palmira Daflon","non-dropping-particle":"","parse-names":false,"suffix":""},{"dropping-particle":"","family":"Chorilli","given":"Marlus","non-dropping-particle":"","parse-names":false,"suffix":""}],"container-title":"European Journal of Pharmaceutics and Biopharmaceutics","id":"ITEM-1","issued":{"date-parts":[["2020"]]},"page":"273-284","publisher":"Elsevier B.V.","title":"Chick embryo chorioallantoic membrane as a suitable in vivo model to evaluate drug delivery systems for cancer treatment: A review","type":"article-journal","volume":"153"},"uris":["http://www.mendeley.com/documents/?uuid=a052c9da-af73-403a-a9ae-362bca8c8200"]},{"id":"ITEM-2","itemData":{"DOI":"10.1016/J.CANLET.2016.12.021","ISSN":"0304-3835","PMID":"28025102","abstract":"Selective targeting to the tumor niche remains a major challenge in successful cancer therapy. Somatostatin receptor 2 (SSTR2) is overexpressed in breast cancer cells thus making this receptor an attractive target for selective guidance of ligand-conjugated drug liposomes to the tumor site. In this study, a synthetic somatostatin analogue (SST) was used as SSTR2 targeting agent and Diacerein was employed as therapeutic molecule. Diacerein loaded liposomes (DNL) were prepared and they were further decorated with the synthetic and stable analogue of somatostatin (SST-DNL). Fabricated liposomes were nano-size in range and biocompatible. SST-DNL displayed significantly better anti-tumor efficacy as compared to free Diacerein (DN) and DNL in breast cancer models. Enhanced apoptosis in breast cancer cells was detected in SST-DNL treated groups as monitored by cell cycle analysis and changes in expression level of apoptotic/anti-apoptotic proteins Bcl-2, Bax, cleaved Caspase 3 and PARP. SST-DNL more effectively inhibited the oncogenic IL-6/IL-6R/STAT3/MAPK/Akt signalling pathways as compared to DN or DNL in cancer cells. In addition, SST-DNL effectively suppressed angiogenesis and cancer cell invasion. In vivo tumor growth in a MDA-MB-231 mouse xenograft model was significantly suppressed following SST-DNL treatment. In xenograft model, immunohistochemistry of Ki-67 and CD-31 indicated that SST-DNL improved the anti-proliferative and anti-angiogenic impacts of Diacerein. In vivo pharmacokinetic studies in rats showed enhanced circulation time in the DNL or SST-DNL treated groups as compared to free DN. Considering all of these findings, we conclude that SST-DNL provides a novel strategy with better efficacy for breast cancer therapy.","author":[{"dropping-particle":"","family":"Bharti","given":"Rashmi","non-dropping-particle":"","parse-names":false,"suffix":""},{"dropping-particle":"","family":"Dey","given":"Goutam","non-dropping-particle":"","parse-names":false,"suffix":""},{"dropping-particle":"","family":"Banerjee","given":"Indranil","non-dropping-particle":"","parse-names":false,"suffix":""},{"dropping-particle":"","family":"Dey","given":"Kaushik Kumar","non-dropping-particle":"","parse-names":false,"suffix":""},{"dropping-particle":"","family":"Parida","given":"Sheetal","non-dropping-particle":"","parse-names":false,"suffix":""},{"dropping-particle":"","family":"Kumar","given":"B. N.Prashanth","non-dropping-particle":"","parse-names":false,"suffix":""},{"dropping-particle":"","family":"Das","given":"Chandan Kanta","non-dropping-particle":"","parse-names":false,"suffix":""},{"dropping-particle":"","family":"Pal","given":"Ipsita","non-dropping-particle":"","parse-names":false,"suffix":""},{"dropping-particle":"","family":"Mukherjee","given":"Manabendra","non-dropping-particle":"","parse-names":false,"suffix":""},{"dropping-particle":"","family":"Misra","given":"Mridula","non-dropping-particle":"","parse-names":false,"suffix":""},{"dropping-particle":"","family":"Pradhan","given":"Anjan K.","non-dropping-particle":"","parse-names":false,"suffix":""},{"dropping-particle":"","family":"Emdad","given":"Luni","non-dropping-particle":"","parse-names":false,"suffix":""},{"dropping-particle":"","family":"Das","given":"Swadesh K.","non-dropping-particle":"","parse-names":false,"suffix":""},{"dropping-particle":"","family":"Fisher","given":"Paul B.","non-dropping-particle":"","parse-names":false,"suffix":""},{"dropping-particle":"","family":"Mandal","given":"Mahitosh","non-dropping-particle":"","parse-names":false,"suffix":""}],"container-title":"Cancer Letters","id":"ITEM-2","issued":{"date-parts":[["2017","3"]]},"page":"292-302","publisher":"Elsevier","title":"Somatostatin receptor targeted liposomes with Diacerein inhibit IL-6 for breast cancer therapy","type":"article-journal","volume":"388"},"uris":["http://www.mendeley.com/documents/?uuid=97aa2b79-e336-4c18-9d8f-c86c29910d64"]}],"mendeley":{"formattedCitation":"[209,210]","plainTextFormattedCitation":"[209,210]","previouslyFormattedCitation":"[209,210]"},"properties":{"noteIndex":0},"schema":"https://github.com/citation-style-language/schema/raw/master/csl-citation.json"}</w:instrText>
            </w:r>
            <w:r w:rsidRPr="00565C02">
              <w:rPr>
                <w:rFonts w:ascii="Times New Roman" w:hAnsi="Times New Roman" w:cs="Times New Roman"/>
              </w:rPr>
              <w:fldChar w:fldCharType="separate"/>
            </w:r>
            <w:r w:rsidRPr="00565C02">
              <w:rPr>
                <w:rFonts w:ascii="Times New Roman" w:hAnsi="Times New Roman" w:cs="Times New Roman"/>
                <w:noProof/>
              </w:rPr>
              <w:t>[209,210]</w:t>
            </w:r>
            <w:r w:rsidRPr="00565C02">
              <w:rPr>
                <w:rFonts w:ascii="Times New Roman" w:hAnsi="Times New Roman" w:cs="Times New Roman"/>
              </w:rPr>
              <w:fldChar w:fldCharType="end"/>
            </w:r>
          </w:p>
        </w:tc>
      </w:tr>
      <w:tr w:rsidR="00684158" w:rsidRPr="00565C02" w:rsidTr="00E65081">
        <w:trPr>
          <w:trHeight w:val="837"/>
          <w:jc w:val="center"/>
        </w:trPr>
        <w:tc>
          <w:tcPr>
            <w:tcW w:w="2589" w:type="dxa"/>
          </w:tcPr>
          <w:p w:rsidR="00684158" w:rsidRPr="00565C02" w:rsidRDefault="00684158" w:rsidP="00E65081">
            <w:pPr>
              <w:spacing w:line="276" w:lineRule="auto"/>
              <w:jc w:val="both"/>
              <w:rPr>
                <w:rFonts w:ascii="Times New Roman" w:hAnsi="Times New Roman" w:cs="Times New Roman"/>
              </w:rPr>
            </w:pPr>
            <w:r w:rsidRPr="00565C02">
              <w:rPr>
                <w:rFonts w:ascii="Times New Roman" w:hAnsi="Times New Roman" w:cs="Times New Roman"/>
              </w:rPr>
              <w:t>Polyethyleneimine NPs</w:t>
            </w:r>
          </w:p>
        </w:tc>
        <w:tc>
          <w:tcPr>
            <w:tcW w:w="2179" w:type="dxa"/>
          </w:tcPr>
          <w:p w:rsidR="00684158" w:rsidRPr="00565C02" w:rsidRDefault="00684158" w:rsidP="00E65081">
            <w:pPr>
              <w:spacing w:line="276" w:lineRule="auto"/>
              <w:jc w:val="both"/>
              <w:rPr>
                <w:rFonts w:ascii="Times New Roman" w:hAnsi="Times New Roman" w:cs="Times New Roman"/>
              </w:rPr>
            </w:pPr>
            <w:r w:rsidRPr="00565C02">
              <w:rPr>
                <w:rFonts w:ascii="Times New Roman" w:hAnsi="Times New Roman" w:cs="Times New Roman"/>
              </w:rPr>
              <w:t>Codelivery with P-</w:t>
            </w:r>
            <w:proofErr w:type="spellStart"/>
            <w:r w:rsidRPr="00565C02">
              <w:rPr>
                <w:rFonts w:ascii="Times New Roman" w:hAnsi="Times New Roman" w:cs="Times New Roman"/>
              </w:rPr>
              <w:t>gp</w:t>
            </w:r>
            <w:proofErr w:type="spellEnd"/>
            <w:r w:rsidRPr="00565C02">
              <w:rPr>
                <w:rFonts w:ascii="Times New Roman" w:hAnsi="Times New Roman" w:cs="Times New Roman"/>
              </w:rPr>
              <w:t xml:space="preserve"> siRNA and DOX</w:t>
            </w:r>
          </w:p>
        </w:tc>
        <w:tc>
          <w:tcPr>
            <w:tcW w:w="4425" w:type="dxa"/>
          </w:tcPr>
          <w:p w:rsidR="00684158" w:rsidRPr="00565C02" w:rsidRDefault="00684158" w:rsidP="00E65081">
            <w:pPr>
              <w:spacing w:line="276" w:lineRule="auto"/>
              <w:jc w:val="both"/>
              <w:rPr>
                <w:rFonts w:ascii="Times New Roman" w:hAnsi="Times New Roman" w:cs="Times New Roman"/>
              </w:rPr>
            </w:pPr>
            <w:r w:rsidRPr="00565C02">
              <w:rPr>
                <w:rFonts w:ascii="Times New Roman" w:hAnsi="Times New Roman" w:cs="Times New Roman"/>
              </w:rPr>
              <w:t>PEG-DOX-b-(CL-g-PEI)-b-CL-high siRNA's therapeutic effects its ability to counteract drug efflux pump-mediated resistance</w:t>
            </w:r>
          </w:p>
        </w:tc>
        <w:tc>
          <w:tcPr>
            <w:tcW w:w="1461" w:type="dxa"/>
          </w:tcPr>
          <w:p w:rsidR="00684158" w:rsidRPr="00565C02" w:rsidRDefault="00684158" w:rsidP="00E65081">
            <w:pPr>
              <w:spacing w:line="276" w:lineRule="auto"/>
              <w:jc w:val="both"/>
              <w:rPr>
                <w:rFonts w:ascii="Times New Roman" w:hAnsi="Times New Roman" w:cs="Times New Roman"/>
              </w:rPr>
            </w:pPr>
            <w:r w:rsidRPr="00565C02">
              <w:rPr>
                <w:rFonts w:ascii="Times New Roman" w:hAnsi="Times New Roman" w:cs="Times New Roman"/>
              </w:rPr>
              <w:fldChar w:fldCharType="begin" w:fldLock="1"/>
            </w:r>
            <w:r>
              <w:rPr>
                <w:rFonts w:ascii="Times New Roman" w:hAnsi="Times New Roman" w:cs="Times New Roman"/>
              </w:rPr>
              <w:instrText>ADDIN CSL_CITATION {"citationItems":[{"id":"ITEM-1","itemData":{"DOI":"10.1016/J.COLSURFB.2015.11.041","ISSN":"1873-4367","PMID":"26655793","abstract":"Multidrug resistance (MDR) remains one of major limitation for the successful treatment of many cancers including breast cancer. Co-delivery of chemotherapeutic drugs and small interfering RNA (siRNA) has been developed because of its ability to generate synergistic anticancer effects via different mechanisms of action, to reverse MDR and increase the efficacy of chemotherapeutic drugs in cancer therapy. Herein, we employed a kind of efficient multifunctional tumor targeted nanomicelles (PECL3) for the co-delivery of hydrophobic anti-cancer drugs and siRNA. This kind of nanomicelles were constructed by folic acid (FA)-decorated PEG-b-(PCL-g-PEI)-b-PCL triblock copolymers, which were synthesized through \"click chemistry\" and \"ring opening\" polymerization. Driven by the \"core-shell\" structure and the electrostatic interaction, this triblock copolymer could efficiently encapsulate P-glycoprotein (P-gp) siRNA and doxorubicin (DOX). The obtained nanomicelles can prevent renal clearance, RNase degradation and aggregation in circulation. Compared to the non-specific delivery, these FA functionalized nanomicelles could efficiently deliver P-gp siRNA to reducing both P-gp expression levels and IC50 value of the DOX in DOX-resistant breast cancer cells (MCF-7/ADR). Additionally, in vivo results showed that DOX loaded PECL3 (D-PECL3) micelles could reduce toxicity of DOX on nontarget tissues and significantly inhibited MCF-7/ADR tumor growth through encapsulating DOX in the micelles and deliver them to target tumor region. Taken together, these results proof that PECL3 micelles could co-deliver siRNA and drug to inhibit MDR tumor growth. These results suggested that the co-delivery of DOX and siRNA in tumor-targeting nanomicelles could excite synergistic effect of gene therapy and chemotherapy, thus can efficiently reverse MDR cancer and kill the cancer cells.","author":[{"dropping-particle":"","family":"Wu","given":"Yang","non-dropping-particle":"","parse-names":false,"suffix":""},{"dropping-particle":"","family":"Zhang","given":"Yu","non-dropping-particle":"","parse-names":false,"suffix":""},{"dropping-particle":"","family":"Zhang","given":"Wei","non-dropping-particle":"","parse-names":false,"suffix":""},{"dropping-particle":"","family":"Sun","given":"Chunlong","non-dropping-particle":"","parse-names":false,"suffix":""},{"dropping-particle":"","family":"Wu","given":"Jianzhong","non-dropping-particle":"","parse-names":false,"suffix":""},{"dropping-particle":"","family":"Tang","given":"Jinhai","non-dropping-particle":"","parse-names":false,"suffix":""}],"container-title":"Colloids and surfaces. B, Biointerfaces","id":"ITEM-1","issued":{"date-parts":[["2016","2"]]},"page":"60-69","publisher":"Colloids Surf B Biointerfaces","title":"Reversing of multidrug resistance breast cancer by co-delivery of P-gp siRNA and doxorubicin via folic acid-modified core-shell nanomicelles","type":"article-journal","volume":"138"},"uris":["http://www.mendeley.com/documents/?uuid=61b98b2b-c1b5-471a-9939-dd58caf2d697"]},{"id":"ITEM-2","itemData":{"DOI":"10.1002/ddr.21545","ISSN":"10982299","PMID":"31140629","abstract":"Conventional chemotherapeutic approaches in cancer therapy such as surgery, chemotherapy, and radiotherapy have several disadvantages due to their nontargeted distributions in the whole body. On the other hand, nanoparticles (NPs) based therapies are remarkably progressing to solve several limitations of conventional drug delivery systems (DDSs) including nonspecific biodistribution and targeting, poor water solubility, weak bioavailability and biodegradability, low pharmacokinetic properties, and so forth. The enhanced permeability and retention effect escape from P-glycoprotein trap in cancer cells as a passive targeting mechanism, and active targeting strategies are also other most important advantages of NPs in cancer diagnosis and therapy. Folic acid (FA) is one of the biologic molecules which has been targeted overexpressed-folic acid receptor (FR) on the surface of cancer cells. Therefore, conjugation of FA to NPs most easily enhances the FR-mediated targeting delivery of therapeutic agents. Here, the recent works in FA which have been decorated NPs-based DDSs are discussed and cancer therapy potency of these NPs in clinical trials are presented.","author":[{"dropping-particle":"","family":"Narmani","given":"Asghar","non-dropping-particle":"","parse-names":false,"suffix":""},{"dropping-particle":"","family":"Rezvani","given":"Melina","non-dropping-particle":"","parse-names":false,"suffix":""},{"dropping-particle":"","family":"Farhood","given":"Bagher","non-dropping-particle":"","parse-names":false,"suffix":""},{"dropping-particle":"","family":"Darkhor","given":"Parvaneh","non-dropping-particle":"","parse-names":false,"suffix":""},{"dropping-particle":"","family":"Mohammadnejad","given":"Javad","non-dropping-particle":"","parse-names":false,"suffix":""},{"dropping-particle":"","family":"Amini","given":"Bahram","non-dropping-particle":"","parse-names":false,"suffix":""},{"dropping-particle":"","family":"Refahi","given":"Soheila","non-dropping-particle":"","parse-names":false,"suffix":""},{"dropping-particle":"","family":"Abdi Goushbolagh","given":"Nouraddin","non-dropping-particle":"","parse-names":false,"suffix":""}],"container-title":"Drug Development Research","id":"ITEM-2","issue":"4","issued":{"date-parts":[["2019"]]},"page":"404-424","title":"Folic acid functionalized nanoparticles as pharmaceutical carriers in drug delivery systems","type":"article-journal","volume":"80"},"uris":["http://www.mendeley.com/documents/?uuid=7c219991-c069-4e94-bb47-cb8cdad62e91"]}],"mendeley":{"formattedCitation":"[211,212]","plainTextFormattedCitation":"[211,212]","previouslyFormattedCitation":"[211,212]"},"properties":{"noteIndex":0},"schema":"https://github.com/citation-style-language/schema/raw/master/csl-citation.json"}</w:instrText>
            </w:r>
            <w:r w:rsidRPr="00565C02">
              <w:rPr>
                <w:rFonts w:ascii="Times New Roman" w:hAnsi="Times New Roman" w:cs="Times New Roman"/>
              </w:rPr>
              <w:fldChar w:fldCharType="separate"/>
            </w:r>
            <w:r w:rsidRPr="00565C02">
              <w:rPr>
                <w:rFonts w:ascii="Times New Roman" w:hAnsi="Times New Roman" w:cs="Times New Roman"/>
                <w:noProof/>
              </w:rPr>
              <w:t>[211,212]</w:t>
            </w:r>
            <w:r w:rsidRPr="00565C02">
              <w:rPr>
                <w:rFonts w:ascii="Times New Roman" w:hAnsi="Times New Roman" w:cs="Times New Roman"/>
              </w:rPr>
              <w:fldChar w:fldCharType="end"/>
            </w:r>
          </w:p>
        </w:tc>
      </w:tr>
      <w:tr w:rsidR="00684158" w:rsidRPr="00565C02" w:rsidTr="00E65081">
        <w:trPr>
          <w:trHeight w:val="837"/>
          <w:jc w:val="center"/>
        </w:trPr>
        <w:tc>
          <w:tcPr>
            <w:tcW w:w="2589" w:type="dxa"/>
          </w:tcPr>
          <w:p w:rsidR="00684158" w:rsidRPr="00565C02" w:rsidRDefault="00684158" w:rsidP="00E65081">
            <w:pPr>
              <w:spacing w:line="276" w:lineRule="auto"/>
              <w:jc w:val="both"/>
              <w:rPr>
                <w:rFonts w:ascii="Times New Roman" w:hAnsi="Times New Roman" w:cs="Times New Roman"/>
              </w:rPr>
            </w:pPr>
            <w:r w:rsidRPr="00565C02">
              <w:rPr>
                <w:rFonts w:ascii="Times New Roman" w:hAnsi="Times New Roman" w:cs="Times New Roman"/>
              </w:rPr>
              <w:t>VLP</w:t>
            </w:r>
            <w:r>
              <w:rPr>
                <w:rFonts w:ascii="Times New Roman" w:hAnsi="Times New Roman" w:cs="Times New Roman"/>
              </w:rPr>
              <w:t xml:space="preserve"> </w:t>
            </w:r>
            <w:proofErr w:type="gramStart"/>
            <w:r>
              <w:rPr>
                <w:rFonts w:ascii="Times New Roman" w:hAnsi="Times New Roman" w:cs="Times New Roman"/>
              </w:rPr>
              <w:t>(</w:t>
            </w:r>
            <w:r w:rsidRPr="00565C02">
              <w:rPr>
                <w:rFonts w:ascii="Times New Roman" w:hAnsi="Times New Roman" w:cs="Times New Roman"/>
                <w:lang w:val="en-US"/>
              </w:rPr>
              <w:t xml:space="preserve"> Virus</w:t>
            </w:r>
            <w:proofErr w:type="gramEnd"/>
            <w:r w:rsidRPr="00565C02">
              <w:rPr>
                <w:rFonts w:ascii="Times New Roman" w:hAnsi="Times New Roman" w:cs="Times New Roman"/>
                <w:lang w:val="en-US"/>
              </w:rPr>
              <w:t>-like particles</w:t>
            </w:r>
            <w:r>
              <w:rPr>
                <w:rFonts w:ascii="Times New Roman" w:hAnsi="Times New Roman" w:cs="Times New Roman"/>
                <w:lang w:val="en-US"/>
              </w:rPr>
              <w:t>)</w:t>
            </w:r>
          </w:p>
        </w:tc>
        <w:tc>
          <w:tcPr>
            <w:tcW w:w="2179" w:type="dxa"/>
          </w:tcPr>
          <w:p w:rsidR="00684158" w:rsidRPr="00565C02" w:rsidRDefault="00684158" w:rsidP="00E65081">
            <w:pPr>
              <w:spacing w:line="276" w:lineRule="auto"/>
              <w:jc w:val="both"/>
              <w:rPr>
                <w:rFonts w:ascii="Times New Roman" w:hAnsi="Times New Roman" w:cs="Times New Roman"/>
              </w:rPr>
            </w:pPr>
            <w:r w:rsidRPr="00565C02">
              <w:rPr>
                <w:rFonts w:ascii="Times New Roman" w:hAnsi="Times New Roman" w:cs="Times New Roman"/>
              </w:rPr>
              <w:t>HER2-VLP vaccine</w:t>
            </w:r>
          </w:p>
        </w:tc>
        <w:tc>
          <w:tcPr>
            <w:tcW w:w="4425" w:type="dxa"/>
          </w:tcPr>
          <w:p w:rsidR="00684158" w:rsidRPr="00565C02" w:rsidRDefault="00684158" w:rsidP="00E65081">
            <w:pPr>
              <w:spacing w:line="276" w:lineRule="auto"/>
              <w:jc w:val="both"/>
              <w:rPr>
                <w:rFonts w:ascii="Times New Roman" w:hAnsi="Times New Roman" w:cs="Times New Roman"/>
              </w:rPr>
            </w:pPr>
            <w:r w:rsidRPr="00565C02">
              <w:rPr>
                <w:rFonts w:ascii="Times New Roman" w:hAnsi="Times New Roman" w:cs="Times New Roman"/>
              </w:rPr>
              <w:t xml:space="preserve">Prophylactic immunization with the HER2-VLP vaccine suppressed the breast carcinomas growth by 50% to 100% </w:t>
            </w:r>
          </w:p>
          <w:p w:rsidR="00684158" w:rsidRPr="00565C02" w:rsidRDefault="00684158" w:rsidP="00E65081">
            <w:pPr>
              <w:spacing w:line="276" w:lineRule="auto"/>
              <w:jc w:val="both"/>
              <w:rPr>
                <w:rFonts w:ascii="Times New Roman" w:hAnsi="Times New Roman" w:cs="Times New Roman"/>
              </w:rPr>
            </w:pPr>
          </w:p>
          <w:p w:rsidR="00684158" w:rsidRPr="00565C02" w:rsidRDefault="00684158" w:rsidP="00E65081">
            <w:pPr>
              <w:spacing w:line="276" w:lineRule="auto"/>
              <w:jc w:val="both"/>
              <w:rPr>
                <w:rFonts w:ascii="Times New Roman" w:hAnsi="Times New Roman" w:cs="Times New Roman"/>
              </w:rPr>
            </w:pPr>
            <w:r w:rsidRPr="00565C02">
              <w:rPr>
                <w:rFonts w:ascii="Times New Roman" w:hAnsi="Times New Roman" w:cs="Times New Roman"/>
              </w:rPr>
              <w:t>Prevents proliferation of HER2+ tumors transplanted in wild-type mice</w:t>
            </w:r>
          </w:p>
          <w:p w:rsidR="00684158" w:rsidRPr="00565C02" w:rsidRDefault="00684158" w:rsidP="00E65081">
            <w:pPr>
              <w:spacing w:line="276" w:lineRule="auto"/>
              <w:jc w:val="both"/>
              <w:rPr>
                <w:rFonts w:ascii="Times New Roman" w:hAnsi="Times New Roman" w:cs="Times New Roman"/>
              </w:rPr>
            </w:pPr>
          </w:p>
          <w:p w:rsidR="00684158" w:rsidRPr="00565C02" w:rsidRDefault="00684158" w:rsidP="00E65081">
            <w:pPr>
              <w:spacing w:line="276" w:lineRule="auto"/>
              <w:jc w:val="both"/>
              <w:rPr>
                <w:rFonts w:ascii="Times New Roman" w:hAnsi="Times New Roman" w:cs="Times New Roman"/>
              </w:rPr>
            </w:pPr>
            <w:r w:rsidRPr="00565C02">
              <w:rPr>
                <w:rFonts w:ascii="Times New Roman" w:hAnsi="Times New Roman" w:cs="Times New Roman"/>
              </w:rPr>
              <w:lastRenderedPageBreak/>
              <w:t xml:space="preserve">Antibodies generated by the HER2-VLP vaccine suppressed 3D development of HER2+ human BC cells (i.e., BT-474) comparable to TZ, and even the TZ-resistant clone BT-474 C5. </w:t>
            </w:r>
          </w:p>
        </w:tc>
        <w:tc>
          <w:tcPr>
            <w:tcW w:w="1461" w:type="dxa"/>
          </w:tcPr>
          <w:p w:rsidR="00684158" w:rsidRPr="00565C02" w:rsidRDefault="00684158" w:rsidP="00E65081">
            <w:pPr>
              <w:spacing w:line="276" w:lineRule="auto"/>
              <w:jc w:val="both"/>
              <w:rPr>
                <w:rFonts w:ascii="Times New Roman" w:hAnsi="Times New Roman" w:cs="Times New Roman"/>
              </w:rPr>
            </w:pPr>
            <w:r w:rsidRPr="00565C02">
              <w:rPr>
                <w:rFonts w:ascii="Times New Roman" w:hAnsi="Times New Roman" w:cs="Times New Roman"/>
              </w:rPr>
              <w:lastRenderedPageBreak/>
              <w:fldChar w:fldCharType="begin" w:fldLock="1"/>
            </w:r>
            <w:r>
              <w:rPr>
                <w:rFonts w:ascii="Times New Roman" w:hAnsi="Times New Roman" w:cs="Times New Roman"/>
              </w:rPr>
              <w:instrText>ADDIN CSL_CITATION {"citationItems":[{"id":"ITEM-1","itemData":{"DOI":"10.1080/2162402X.2017.1408749","ISSN":"2162402X","PMID":"29399414","abstract":"Overexpression of human epidermal growth factor receptor-2 (HER2) occurs in 20–30% of invasive breast cancers. Monoclonal antibody therapy is effective in treating HER2-driven mammary carcinomas, but its utility is limited by high costs, side effects and development of resistance. Active vaccination may represent a safer, more effective and cheaper alternative, although the induction of strong and durable autoantibody responses is hampered by immune-tolerogenic mechanisms. Using a novel virus-like particle (VLP) based vaccine platform we show that directional, high-density display of human HER2 on the surface of VLPs, allows induction of therapeutically potent anti-HER2 autoantibody responses. Prophylactic vaccination reduced spontaneous development of mammary carcinomas by 50%-100% in human HER2 transgenic mice and inhibited the growth of HER2-positive tumors implanted in wild-type mice. The HER2-VLP vaccine shows promise as a new cost-effective modality for prevention and treatment of HER2-positive cancer. The VLP platform may represent an effective tool for development of vaccines against other non-communicable diseases.","author":[{"dropping-particle":"","family":"Palladini","given":"Arianna","non-dropping-particle":"","parse-names":false,"suffix":""},{"dropping-particle":"","family":"Thrane","given":"Susan","non-dropping-particle":"","parse-names":false,"suffix":""},{"dropping-particle":"","family":"Janitzek","given":"Christoph M.","non-dropping-particle":"","parse-names":false,"suffix":""},{"dropping-particle":"","family":"Pihl","given":"Jessica","non-dropping-particle":"","parse-names":false,"suffix":""},{"dropping-particle":"","family":"Clemmensen","given":"Stine B.","non-dropping-particle":"","parse-names":false,"suffix":""},{"dropping-particle":"","family":"Jongh","given":"Willem Adriaan","non-dropping-particle":"de","parse-names":false,"suffix":""},{"dropping-particle":"","family":"Clausen","given":"Thomas M.","non-dropping-particle":"","parse-names":false,"suffix":""},{"dropping-particle":"","family":"Nicoletti","given":"Giordano","non-dropping-particle":"","parse-names":false,"suffix":""},{"dropping-particle":"","family":"Landuzzi","given":"Lorena","non-dropping-particle":"","parse-names":false,"suffix":""},{"dropping-particle":"","family":"Penichet","given":"Manuel L.","non-dropping-particle":"","parse-names":false,"suffix":""},{"dropping-particle":"","family":"Balboni","given":"Tania","non-dropping-particle":"","parse-names":false,"suffix":""},{"dropping-particle":"","family":"Ianzano","given":"Marianna L.","non-dropping-particle":"","parse-names":false,"suffix":""},{"dropping-particle":"","family":"Giusti","given":"Veronica","non-dropping-particle":"","parse-names":false,"suffix":""},{"dropping-particle":"","family":"Theander","given":"Thor G.","non-dropping-particle":"","parse-names":false,"suffix":""},{"dropping-particle":"","family":"Nielsen","given":"Morten A.","non-dropping-particle":"","parse-names":false,"suffix":""},{"dropping-particle":"","family":"Salanti","given":"Ali","non-dropping-particle":"","parse-names":false,"suffix":""},{"dropping-particle":"","family":"Lollini","given":"Pier Luigi","non-dropping-particle":"","parse-names":false,"suffix":""},{"dropping-particle":"","family":"Nanni","given":"Patrizia","non-dropping-particle":"","parse-names":false,"suffix":""},{"dropping-particle":"","family":"Sander","given":"Adam F.","non-dropping-particle":"","parse-names":false,"suffix":""}],"container-title":"OncoImmunology","id":"ITEM-1","issue":"3","issued":{"date-parts":[["2018"]]},"publisher":"Taylor &amp; Francis","title":"Virus-like particle display of HER2 induces potent anti-cancer responses","type":"article-journal","volume":"7"},"uris":["http://www.mendeley.com/documents/?uuid=1c6d9f04-02f2-4ed9-9b12-e3ed77bd6bde"]}],"mendeley":{"formattedCitation":"[213]","plainTextFormattedCitation":"[213]","previouslyFormattedCitation":"[213]"},"properties":{"noteIndex":0},"schema":"https://github.com/citation-style-language/schema/raw/master/csl-citation.json"}</w:instrText>
            </w:r>
            <w:r w:rsidRPr="00565C02">
              <w:rPr>
                <w:rFonts w:ascii="Times New Roman" w:hAnsi="Times New Roman" w:cs="Times New Roman"/>
              </w:rPr>
              <w:fldChar w:fldCharType="separate"/>
            </w:r>
            <w:r w:rsidRPr="00565C02">
              <w:rPr>
                <w:rFonts w:ascii="Times New Roman" w:hAnsi="Times New Roman" w:cs="Times New Roman"/>
                <w:noProof/>
              </w:rPr>
              <w:t>[213]</w:t>
            </w:r>
            <w:r w:rsidRPr="00565C02">
              <w:rPr>
                <w:rFonts w:ascii="Times New Roman" w:hAnsi="Times New Roman" w:cs="Times New Roman"/>
              </w:rPr>
              <w:fldChar w:fldCharType="end"/>
            </w:r>
          </w:p>
        </w:tc>
      </w:tr>
      <w:tr w:rsidR="00684158" w:rsidRPr="00565C02" w:rsidTr="00E65081">
        <w:trPr>
          <w:trHeight w:val="1236"/>
          <w:jc w:val="center"/>
        </w:trPr>
        <w:tc>
          <w:tcPr>
            <w:tcW w:w="2589" w:type="dxa"/>
          </w:tcPr>
          <w:p w:rsidR="00684158" w:rsidRPr="00565C02" w:rsidRDefault="00684158" w:rsidP="00E65081">
            <w:pPr>
              <w:spacing w:line="276" w:lineRule="auto"/>
              <w:jc w:val="both"/>
              <w:rPr>
                <w:rFonts w:ascii="Times New Roman" w:hAnsi="Times New Roman" w:cs="Times New Roman"/>
              </w:rPr>
            </w:pPr>
            <w:r w:rsidRPr="00565C02">
              <w:rPr>
                <w:rFonts w:ascii="Times New Roman" w:hAnsi="Times New Roman" w:cs="Times New Roman"/>
              </w:rPr>
              <w:t>VLP-based</w:t>
            </w:r>
          </w:p>
          <w:p w:rsidR="00684158" w:rsidRPr="00565C02" w:rsidRDefault="00684158" w:rsidP="00E65081">
            <w:pPr>
              <w:spacing w:line="276" w:lineRule="auto"/>
              <w:jc w:val="both"/>
              <w:rPr>
                <w:rFonts w:ascii="Times New Roman" w:hAnsi="Times New Roman" w:cs="Times New Roman"/>
              </w:rPr>
            </w:pPr>
            <w:r w:rsidRPr="00565C02">
              <w:rPr>
                <w:rFonts w:ascii="Times New Roman" w:hAnsi="Times New Roman" w:cs="Times New Roman"/>
              </w:rPr>
              <w:t>vaccine</w:t>
            </w:r>
          </w:p>
        </w:tc>
        <w:tc>
          <w:tcPr>
            <w:tcW w:w="2179" w:type="dxa"/>
          </w:tcPr>
          <w:p w:rsidR="00684158" w:rsidRPr="00565C02" w:rsidRDefault="00684158" w:rsidP="00E65081">
            <w:pPr>
              <w:spacing w:line="276" w:lineRule="auto"/>
              <w:jc w:val="both"/>
              <w:rPr>
                <w:rFonts w:ascii="Times New Roman" w:hAnsi="Times New Roman" w:cs="Times New Roman"/>
              </w:rPr>
            </w:pPr>
            <w:r w:rsidRPr="00565C02">
              <w:rPr>
                <w:rFonts w:ascii="Times New Roman" w:hAnsi="Times New Roman" w:cs="Times New Roman"/>
              </w:rPr>
              <w:t>Surface-displayed HER2 protein derived from Acinetobacter phage AP205 coat protein</w:t>
            </w:r>
          </w:p>
        </w:tc>
        <w:tc>
          <w:tcPr>
            <w:tcW w:w="4425" w:type="dxa"/>
          </w:tcPr>
          <w:p w:rsidR="00684158" w:rsidRPr="00565C02" w:rsidRDefault="00684158" w:rsidP="00E65081">
            <w:pPr>
              <w:spacing w:line="276" w:lineRule="auto"/>
              <w:jc w:val="both"/>
              <w:rPr>
                <w:rFonts w:ascii="Times New Roman" w:hAnsi="Times New Roman" w:cs="Times New Roman"/>
              </w:rPr>
            </w:pPr>
            <w:r w:rsidRPr="00565C02">
              <w:rPr>
                <w:rFonts w:ascii="Times New Roman" w:hAnsi="Times New Roman" w:cs="Times New Roman"/>
              </w:rPr>
              <w:t>Vaccination could suppress tumor growth in FVB mice.</w:t>
            </w:r>
          </w:p>
        </w:tc>
        <w:tc>
          <w:tcPr>
            <w:tcW w:w="1461" w:type="dxa"/>
          </w:tcPr>
          <w:p w:rsidR="00684158" w:rsidRPr="00565C02" w:rsidRDefault="00684158" w:rsidP="00E65081">
            <w:pPr>
              <w:spacing w:line="276" w:lineRule="auto"/>
              <w:jc w:val="both"/>
              <w:rPr>
                <w:rFonts w:ascii="Times New Roman" w:hAnsi="Times New Roman" w:cs="Times New Roman"/>
              </w:rPr>
            </w:pPr>
            <w:r w:rsidRPr="00565C02">
              <w:rPr>
                <w:rFonts w:ascii="Times New Roman" w:hAnsi="Times New Roman" w:cs="Times New Roman"/>
              </w:rPr>
              <w:fldChar w:fldCharType="begin" w:fldLock="1"/>
            </w:r>
            <w:r>
              <w:rPr>
                <w:rFonts w:ascii="Times New Roman" w:hAnsi="Times New Roman" w:cs="Times New Roman"/>
              </w:rPr>
              <w:instrText>ADDIN CSL_CITATION {"citationItems":[{"id":"ITEM-1","itemData":{"DOI":"10.1186/s12951-021-00806-7","ISSN":"14773155","PMID":"33632278","abstract":"Virus-like particles (VLPs) are virus-derived structures made up of one or more different molecules with the ability to self-assemble, mimicking the form and size of a virus particle but lacking the genetic material so they are not capable of infecting the host cell. Expression and self-assembly of the viral structural proteins can take place in various living or cell-free expression systems after which the viral structures can be assembled and reconstructed. VLPs are gaining in popularity in the field of preventive medicine and to date, a wide range of VLP-based candidate vaccines have been developed for immunization against various infectious agents, the latest of which is the vaccine against SARS-CoV-2, the efficacy of which is being evaluated. VLPs are highly immunogenic and are able to elicit both the antibody- and cell-mediated immune responses by pathways different from those elicited by conventional inactivated viral vaccines. However, there are still many challenges to this surface display system that need to be addressed in the future. VLPs that are classified as subunit vaccines are subdivided into enveloped and non- enveloped subtypes both of which are discussed in this review article. VLPs have also recently received attention for their successful applications in targeted drug delivery and for use in gene therapy. The development of more effective and targeted forms of VLP by modification of the surface of the particles in such a way that they can be introduced into specific cells or tissues or increase their half-life in the host is likely to expand their use in the future. Recent advances in the production and fabrication of VLPs including the exploration of different types of expression systems for their development, as well as their applications as vaccines in the prevention of infectious diseases and cancers resulting from their interaction with, and mechanism of activation of, the humoral and cellular immune systems are discussed in this review. [Figure not available: see fulltext.]","author":[{"dropping-particle":"","family":"Nooraei","given":"Saghi","non-dropping-particle":"","parse-names":false,"suffix":""},{"dropping-particle":"","family":"Bahrulolum","given":"Howra","non-dropping-particle":"","parse-names":false,"suffix":""},{"dropping-particle":"","family":"Hoseini","given":"Zakieh Sadat","non-dropping-particle":"","parse-names":false,"suffix":""},{"dropping-particle":"","family":"Katalani","given":"Camellia","non-dropping-particle":"","parse-names":false,"suffix":""},{"dropping-particle":"","family":"Hajizade","given":"Abbas","non-dropping-particle":"","parse-names":false,"suffix":""},{"dropping-particle":"","family":"Easton","given":"Andrew J.","non-dropping-particle":"","parse-names":false,"suffix":""},{"dropping-particle":"","family":"Ahmadian","given":"Gholamreza","non-dropping-particle":"","parse-names":false,"suffix":""}],"container-title":"Journal of Nanobiotechnology","id":"ITEM-1","issue":"1","issued":{"date-parts":[["2021"]]},"page":"1-27","publisher":"BioMed Central","title":"Virus-like particles: preparation, immunogenicity and their roles as nanovaccines and drug nanocarriers","type":"article-journal","volume":"19"},"uris":["http://www.mendeley.com/documents/?uuid=56951b2a-4795-43f4-8126-ea4899872286"]}],"mendeley":{"formattedCitation":"[214]","plainTextFormattedCitation":"[214]","previouslyFormattedCitation":"[214]"},"properties":{"noteIndex":0},"schema":"https://github.com/citation-style-language/schema/raw/master/csl-citation.json"}</w:instrText>
            </w:r>
            <w:r w:rsidRPr="00565C02">
              <w:rPr>
                <w:rFonts w:ascii="Times New Roman" w:hAnsi="Times New Roman" w:cs="Times New Roman"/>
              </w:rPr>
              <w:fldChar w:fldCharType="separate"/>
            </w:r>
            <w:r w:rsidRPr="00565C02">
              <w:rPr>
                <w:rFonts w:ascii="Times New Roman" w:hAnsi="Times New Roman" w:cs="Times New Roman"/>
                <w:noProof/>
              </w:rPr>
              <w:t>[214]</w:t>
            </w:r>
            <w:r w:rsidRPr="00565C02">
              <w:rPr>
                <w:rFonts w:ascii="Times New Roman" w:hAnsi="Times New Roman" w:cs="Times New Roman"/>
              </w:rPr>
              <w:fldChar w:fldCharType="end"/>
            </w:r>
          </w:p>
        </w:tc>
      </w:tr>
      <w:tr w:rsidR="00684158" w:rsidRPr="00565C02" w:rsidTr="00E65081">
        <w:trPr>
          <w:trHeight w:val="734"/>
          <w:jc w:val="center"/>
        </w:trPr>
        <w:tc>
          <w:tcPr>
            <w:tcW w:w="2589" w:type="dxa"/>
          </w:tcPr>
          <w:p w:rsidR="00684158" w:rsidRPr="00565C02" w:rsidRDefault="00684158" w:rsidP="00E65081">
            <w:pPr>
              <w:spacing w:line="276" w:lineRule="auto"/>
              <w:jc w:val="both"/>
              <w:rPr>
                <w:rFonts w:ascii="Times New Roman" w:hAnsi="Times New Roman" w:cs="Times New Roman"/>
              </w:rPr>
            </w:pPr>
            <w:r w:rsidRPr="00565C02">
              <w:rPr>
                <w:rFonts w:ascii="Times New Roman" w:hAnsi="Times New Roman" w:cs="Times New Roman"/>
              </w:rPr>
              <w:t>PAA loaded mesoporous silica NPs (PAA-MSNs)</w:t>
            </w:r>
          </w:p>
        </w:tc>
        <w:tc>
          <w:tcPr>
            <w:tcW w:w="2179" w:type="dxa"/>
          </w:tcPr>
          <w:p w:rsidR="00684158" w:rsidRPr="00565C02" w:rsidRDefault="00684158" w:rsidP="00E65081">
            <w:pPr>
              <w:spacing w:line="276" w:lineRule="auto"/>
              <w:jc w:val="both"/>
              <w:rPr>
                <w:rFonts w:ascii="Times New Roman" w:hAnsi="Times New Roman" w:cs="Times New Roman"/>
              </w:rPr>
            </w:pPr>
            <w:r w:rsidRPr="00565C02">
              <w:rPr>
                <w:rFonts w:ascii="Times New Roman" w:hAnsi="Times New Roman" w:cs="Times New Roman"/>
              </w:rPr>
              <w:t>Encapsulated with cisplatin and DOX</w:t>
            </w:r>
          </w:p>
        </w:tc>
        <w:tc>
          <w:tcPr>
            <w:tcW w:w="4425" w:type="dxa"/>
          </w:tcPr>
          <w:p w:rsidR="00684158" w:rsidRPr="00565C02" w:rsidRDefault="00684158" w:rsidP="00E65081">
            <w:pPr>
              <w:spacing w:line="276" w:lineRule="auto"/>
              <w:jc w:val="both"/>
              <w:rPr>
                <w:rFonts w:ascii="Times New Roman" w:hAnsi="Times New Roman" w:cs="Times New Roman"/>
              </w:rPr>
            </w:pPr>
            <w:r w:rsidRPr="00565C02">
              <w:rPr>
                <w:rFonts w:ascii="Times New Roman" w:hAnsi="Times New Roman" w:cs="Times New Roman"/>
              </w:rPr>
              <w:t>Increase cellular uptake encapsulated drugs in human BC MCF-7 cells</w:t>
            </w:r>
          </w:p>
        </w:tc>
        <w:tc>
          <w:tcPr>
            <w:tcW w:w="1461" w:type="dxa"/>
          </w:tcPr>
          <w:p w:rsidR="00684158" w:rsidRPr="00565C02" w:rsidRDefault="00684158" w:rsidP="00E65081">
            <w:pPr>
              <w:spacing w:line="276" w:lineRule="auto"/>
              <w:jc w:val="both"/>
              <w:rPr>
                <w:rFonts w:ascii="Times New Roman" w:hAnsi="Times New Roman" w:cs="Times New Roman"/>
              </w:rPr>
            </w:pPr>
            <w:r w:rsidRPr="00565C02">
              <w:rPr>
                <w:rFonts w:ascii="Times New Roman" w:hAnsi="Times New Roman" w:cs="Times New Roman"/>
              </w:rPr>
              <w:fldChar w:fldCharType="begin" w:fldLock="1"/>
            </w:r>
            <w:r>
              <w:rPr>
                <w:rFonts w:ascii="Times New Roman" w:hAnsi="Times New Roman" w:cs="Times New Roman"/>
              </w:rPr>
              <w:instrText>ADDIN CSL_CITATION {"citationItems":[{"id":"ITEM-1","itemData":{"DOI":"10.1155/2018/2160854","ISSN":"2090-5904","PMID":"29849553","abstract":"We have synthesized hollow mesoporous silica (HMS) at a zeolitic imidazolate framework (ZIF) capsule that can be used as a drug delivery system for gentamicin (GM). The GM is first loaded into HMS. Then, the outer surface of the GM/HMS is coated with uniformed ZIF nanoparticles (denoted as GM/HMS@ZIF). The GM/HMS@ZIF has been successfully prepared and acts as a capsule for GM. The GM/HMS@ZIF shows a good biocompatibility and a good cellular uptake in House Ear Institute-Organ of Corti 1 (HEI-OC1) cells. The GM is released slowly within 10 h under acidic conditions, which is used to simulate the pH of the endosome and lysosome compartments. The in vivo assay shows that the signal from fluorescein isothiocyanate (FITC) can be observed after 15 days, when the mice were injected with FITC/HMS@ZIF. This opens new opportunities to construct a delivery system for GM via one controlled low dose and sustained release for the therapy of Ménière's disease.","author":[{"dropping-particle":"","family":"Xu","given":"Xiaoxiang","non-dropping-particle":"","parse-names":false,"suffix":""},{"dropping-particle":"","family":"Chen","given":"Heyin","non-dropping-particle":"","parse-names":false,"suffix":""},{"dropping-particle":"","family":"Wu","given":"Xia","non-dropping-particle":"","parse-names":false,"suffix":""},{"dropping-particle":"","family":"Chen","given":"Sen","non-dropping-particle":"","parse-names":false,"suffix":""},{"dropping-particle":"","family":"Qi","given":"Jing","non-dropping-particle":"","parse-names":false,"suffix":""},{"dropping-particle":"","family":"He","given":"Zuhong","non-dropping-particle":"","parse-names":false,"suffix":""},{"dropping-particle":"","family":"Zou","given":"Shengyu","non-dropping-particle":"","parse-names":false,"suffix":""},{"dropping-particle":"","family":"Xie","given":"Le","non-dropping-particle":"","parse-names":false,"suffix":""},{"dropping-particle":"","family":"Xu","given":"Kai","non-dropping-particle":"","parse-names":false,"suffix":""},{"dropping-particle":"","family":"Yuan","given":"Haitao","non-dropping-particle":"","parse-names":false,"suffix":""},{"dropping-particle":"","family":"Sun","given":"Yu","non-dropping-particle":"","parse-names":false,"suffix":""},{"dropping-particle":"","family":"Zheng","given":"Haoquan","non-dropping-particle":"","parse-names":false,"suffix":""},{"dropping-particle":"","family":"Kong","given":"Weijia","non-dropping-particle":"","parse-names":false,"suffix":""}],"container-title":"Neural Plasticity","id":"ITEM-1","issued":{"date-parts":[["2018","4"]]},"page":"2160854-2160854","publisher":"Hindawi Limited","title":"Hollow Mesoporous Silica@Zeolitic Imidazolate Framework Capsules and Their Applications for Gentamicin Delivery.","type":"article-journal","volume":"2018"},"uris":["http://www.mendeley.com/documents/?uuid=81b9e81e-5594-4b44-8671-10f80aa78ac2"]},{"id":"ITEM-2","itemData":{"DOI":"10.1080/21691401.2019.1604535","ISSN":"2169-1401","author":[{"dropping-particle":"","family":"Journal","given":"An International","non-dropping-particle":"","parse-names":false,"suffix":""},{"dropping-particle":"","family":"Farooq","given":"Muhammad Asim","non-dropping-particle":"","parse-names":false,"suffix":""},{"dropping-particle":"","family":"Farooq","given":"Anum","non-dropping-particle":"","parse-names":false,"suffix":""},{"dropping-particle":"","family":"Khan","given":"Daulat Haleem","non-dropping-particle":"","parse-names":false,"suffix":""},{"dropping-particle":"","family":"Bazezy","given":"Mily","non-dropping-particle":"","parse-names":false,"suffix":""},{"dropping-particle":"","family":"Maviah","given":"Joelle","non-dropping-particle":"","parse-names":false,"suffix":""},{"dropping-particle":"","family":"Filli","given":"Mensura Sied","non-dropping-particle":"","parse-names":false,"suffix":""},{"dropping-particle":"","family":"Kesse","given":"Samuel","non-dropping-particle":"","parse-names":false,"suffix":""},{"dropping-particle":"","family":"Boakye-","given":"Kofi Oti","non-dropping-particle":"","parse-names":false,"suffix":""},{"dropping-particle":"","family":"Mavlyanova","given":"Rukhshona","non-dropping-particle":"","parse-names":false,"suffix":""},{"dropping-particle":"","family":"Parveen","given":"Amna","non-dropping-particle":"","parse-names":false,"suffix":""},{"dropping-particle":"","family":"Wang","given":"Bo","non-dropping-particle":"","parse-names":false,"suffix":""}],"container-title":"Artificial Cells, Nanomedicine, and Biotechnology","id":"ITEM-2","issue":"1","issued":{"date-parts":[["2019"]]},"page":"1674-1692","publisher":"Taylor &amp; Francis","title":"Recent progress in nanotechnology-based novel drug delivery systems in designing of cisplatin for cancer therapy : an overview","type":"article-journal","volume":"47"},"uris":["http://www.mendeley.com/documents/?uuid=3440de8e-342d-481f-b970-0423a6231725"]}],"mendeley":{"formattedCitation":"[215,216]","plainTextFormattedCitation":"[215,216]","previouslyFormattedCitation":"[215,216]"},"properties":{"noteIndex":0},"schema":"https://github.com/citation-style-language/schema/raw/master/csl-citation.json"}</w:instrText>
            </w:r>
            <w:r w:rsidRPr="00565C02">
              <w:rPr>
                <w:rFonts w:ascii="Times New Roman" w:hAnsi="Times New Roman" w:cs="Times New Roman"/>
              </w:rPr>
              <w:fldChar w:fldCharType="separate"/>
            </w:r>
            <w:r w:rsidRPr="00565C02">
              <w:rPr>
                <w:rFonts w:ascii="Times New Roman" w:hAnsi="Times New Roman" w:cs="Times New Roman"/>
                <w:noProof/>
              </w:rPr>
              <w:t>[215,216]</w:t>
            </w:r>
            <w:r w:rsidRPr="00565C02">
              <w:rPr>
                <w:rFonts w:ascii="Times New Roman" w:hAnsi="Times New Roman" w:cs="Times New Roman"/>
              </w:rPr>
              <w:fldChar w:fldCharType="end"/>
            </w:r>
          </w:p>
        </w:tc>
      </w:tr>
      <w:tr w:rsidR="00684158" w:rsidRPr="00565C02" w:rsidTr="00E65081">
        <w:trPr>
          <w:trHeight w:val="1085"/>
          <w:jc w:val="center"/>
        </w:trPr>
        <w:tc>
          <w:tcPr>
            <w:tcW w:w="2589" w:type="dxa"/>
          </w:tcPr>
          <w:p w:rsidR="00684158" w:rsidRPr="00565C02" w:rsidRDefault="00684158" w:rsidP="00E65081">
            <w:pPr>
              <w:spacing w:line="276" w:lineRule="auto"/>
              <w:jc w:val="both"/>
              <w:rPr>
                <w:rFonts w:ascii="Times New Roman" w:hAnsi="Times New Roman" w:cs="Times New Roman"/>
              </w:rPr>
            </w:pPr>
            <w:r w:rsidRPr="00565C02">
              <w:rPr>
                <w:rFonts w:ascii="Times New Roman" w:hAnsi="Times New Roman" w:cs="Times New Roman"/>
              </w:rPr>
              <w:t>Gum Acacia Functionalized Colloidal gold NPs (LTZ @ GA-AuNPs)</w:t>
            </w:r>
          </w:p>
        </w:tc>
        <w:tc>
          <w:tcPr>
            <w:tcW w:w="2179" w:type="dxa"/>
          </w:tcPr>
          <w:p w:rsidR="00684158" w:rsidRPr="00565C02" w:rsidRDefault="00684158" w:rsidP="00E65081">
            <w:pPr>
              <w:spacing w:line="276" w:lineRule="auto"/>
              <w:jc w:val="both"/>
              <w:rPr>
                <w:rFonts w:ascii="Times New Roman" w:hAnsi="Times New Roman" w:cs="Times New Roman"/>
              </w:rPr>
            </w:pPr>
            <w:r w:rsidRPr="00565C02">
              <w:rPr>
                <w:rFonts w:ascii="Times New Roman" w:hAnsi="Times New Roman" w:cs="Times New Roman"/>
              </w:rPr>
              <w:t>Letrozole</w:t>
            </w:r>
          </w:p>
        </w:tc>
        <w:tc>
          <w:tcPr>
            <w:tcW w:w="4425" w:type="dxa"/>
          </w:tcPr>
          <w:p w:rsidR="00684158" w:rsidRPr="00565C02" w:rsidRDefault="00684158" w:rsidP="00E65081">
            <w:pPr>
              <w:spacing w:line="276" w:lineRule="auto"/>
              <w:jc w:val="both"/>
              <w:rPr>
                <w:rFonts w:ascii="Times New Roman" w:hAnsi="Times New Roman" w:cs="Times New Roman"/>
              </w:rPr>
            </w:pPr>
            <w:r w:rsidRPr="00565C02">
              <w:rPr>
                <w:rFonts w:ascii="Times New Roman" w:hAnsi="Times New Roman" w:cs="Times New Roman"/>
              </w:rPr>
              <w:t>Increased antitumor effect than LTZ, with dose-dependently in MCF-7 BC cells</w:t>
            </w:r>
          </w:p>
        </w:tc>
        <w:tc>
          <w:tcPr>
            <w:tcW w:w="1461" w:type="dxa"/>
          </w:tcPr>
          <w:p w:rsidR="00684158" w:rsidRPr="00565C02" w:rsidRDefault="00684158" w:rsidP="00E65081">
            <w:pPr>
              <w:spacing w:line="276" w:lineRule="auto"/>
              <w:jc w:val="both"/>
              <w:rPr>
                <w:rFonts w:ascii="Times New Roman" w:hAnsi="Times New Roman" w:cs="Times New Roman"/>
              </w:rPr>
            </w:pPr>
            <w:r w:rsidRPr="00565C02">
              <w:rPr>
                <w:rFonts w:ascii="Times New Roman" w:hAnsi="Times New Roman" w:cs="Times New Roman"/>
              </w:rPr>
              <w:fldChar w:fldCharType="begin" w:fldLock="1"/>
            </w:r>
            <w:r>
              <w:rPr>
                <w:rFonts w:ascii="Times New Roman" w:hAnsi="Times New Roman" w:cs="Times New Roman"/>
              </w:rPr>
              <w:instrText>ADDIN CSL_CITATION {"citationItems":[{"id":"ITEM-1","itemData":{"abstract":"The most prevalent malignancy among postmenopausal women is breast cancer. It is one of the leading causes of cancer-related mortality among women. Letrozole (LTZ) is a clinically approved inhibitor for breast cancer in postmenopausal women. However, due to poor aqueous solubility, non-specific binding, unwanted toxicity, and poor blood circulation hampered its clinical applications. To maximize the pharmacological effects and minimize the side effects, inorganic nanoparticles are a good alternative. Due to excellent biocompatibility and minimum cytotoxicity, gold nanoparticles (AuNPs) offer distinct benefits over other metal nanoparticles. Emerging as attractive components, AuNPs and Gum acacia (GA) have been extensively studied as biologically safe nanomaterials for the treatment of cancers. This study reports the synthesis and characterization of GA stabilized gold nanoparticles (GA-AuNPs) of LTZ for breast cancer treatment. The observed particle size of optimized LTZ @ GA-AuNPs was 81.81  4.24 nm in size, 0.286  0.143 of polydispersity index (PDI) and -14.6  -0.73 mV zeta potential. The biologically synthesized LTZ @ GA-AuNPs also demonstrated dose-dependent cytotoxicity against the human breast cancer cell line MCF-7, with an inhibitory concentration (IC50) of 3.217  0.247. We determined the hemolytic properties of the LTZ @ GA-AuNPs to evaluate the interaction between the nanoparticles and blood components. Results showed that there is no interaction between LTZ @ GA-AuNPs and blood. In conclusion, the findings indicate that LTZ @ GA-AuNPs has significant potential as a promising drug delivery carrier for treating breast cancer in postmenopausal women.","author":[{"dropping-particle":"","family":"Aldawsari","given":"Hibah M","non-dropping-particle":"","parse-names":false,"suffix":""},{"dropping-particle":"","family":"Singh","given":"Sima","non-dropping-particle":"","parse-names":false,"suffix":""},{"dropping-particle":"","family":"Alhakamy","given":"Nabil A","non-dropping-particle":"","parse-names":false,"suffix":""},{"dropping-particle":"","family":"Bakhaidar","given":"Rana B","non-dropping-particle":"","parse-names":false,"suffix":""},{"dropping-particle":"","family":"Halwani","given":"Abdulrahman A","non-dropping-particle":"","parse-names":false,"suffix":""},{"dropping-particle":"","family":"Badr-eldin","given":"Shaimaa M","non-dropping-particle":"","parse-names":false,"suffix":""}],"id":"ITEM-1","issued":{"date-parts":[["2021"]]},"title":"Gum Acacia Functionalized Colloidal Gold Nanoparticles of Letrozole as Biocompatible Drug Delivery Carrier for Treatment of Breast Cancer","type":"article-journal"},"uris":["http://www.mendeley.com/documents/?uuid=36aafa49-240a-481d-863d-f4d2dd40f144"]}],"mendeley":{"formattedCitation":"[217]","plainTextFormattedCitation":"[217]","previouslyFormattedCitation":"[217]"},"properties":{"noteIndex":0},"schema":"https://github.com/citation-style-language/schema/raw/master/csl-citation.json"}</w:instrText>
            </w:r>
            <w:r w:rsidRPr="00565C02">
              <w:rPr>
                <w:rFonts w:ascii="Times New Roman" w:hAnsi="Times New Roman" w:cs="Times New Roman"/>
              </w:rPr>
              <w:fldChar w:fldCharType="separate"/>
            </w:r>
            <w:r w:rsidRPr="00565C02">
              <w:rPr>
                <w:rFonts w:ascii="Times New Roman" w:hAnsi="Times New Roman" w:cs="Times New Roman"/>
                <w:noProof/>
              </w:rPr>
              <w:t>[217]</w:t>
            </w:r>
            <w:r w:rsidRPr="00565C02">
              <w:rPr>
                <w:rFonts w:ascii="Times New Roman" w:hAnsi="Times New Roman" w:cs="Times New Roman"/>
              </w:rPr>
              <w:fldChar w:fldCharType="end"/>
            </w:r>
          </w:p>
        </w:tc>
      </w:tr>
      <w:tr w:rsidR="00684158" w:rsidRPr="00565C02" w:rsidTr="00E65081">
        <w:trPr>
          <w:trHeight w:val="1236"/>
          <w:jc w:val="center"/>
        </w:trPr>
        <w:tc>
          <w:tcPr>
            <w:tcW w:w="2589" w:type="dxa"/>
          </w:tcPr>
          <w:p w:rsidR="00684158" w:rsidRPr="00565C02" w:rsidRDefault="00684158" w:rsidP="00E65081">
            <w:pPr>
              <w:spacing w:line="276" w:lineRule="auto"/>
              <w:jc w:val="both"/>
              <w:rPr>
                <w:rFonts w:ascii="Times New Roman" w:hAnsi="Times New Roman" w:cs="Times New Roman"/>
              </w:rPr>
            </w:pPr>
            <w:r w:rsidRPr="00565C02">
              <w:rPr>
                <w:rFonts w:ascii="Times New Roman" w:hAnsi="Times New Roman" w:cs="Times New Roman"/>
              </w:rPr>
              <w:t>17α-</w:t>
            </w:r>
            <w:proofErr w:type="spellStart"/>
            <w:r w:rsidRPr="00565C02">
              <w:rPr>
                <w:rFonts w:ascii="Times New Roman" w:hAnsi="Times New Roman" w:cs="Times New Roman"/>
              </w:rPr>
              <w:t>Ethynylestradiol</w:t>
            </w:r>
            <w:proofErr w:type="spellEnd"/>
            <w:r w:rsidRPr="00565C02">
              <w:rPr>
                <w:rFonts w:ascii="Times New Roman" w:hAnsi="Times New Roman" w:cs="Times New Roman"/>
              </w:rPr>
              <w:t>-Conjugated Silica-Coated AuNPs</w:t>
            </w:r>
          </w:p>
          <w:p w:rsidR="00684158" w:rsidRPr="00565C02" w:rsidRDefault="00684158" w:rsidP="00E65081">
            <w:pPr>
              <w:spacing w:line="276" w:lineRule="auto"/>
              <w:jc w:val="both"/>
              <w:rPr>
                <w:rFonts w:ascii="Times New Roman" w:hAnsi="Times New Roman" w:cs="Times New Roman"/>
              </w:rPr>
            </w:pPr>
          </w:p>
        </w:tc>
        <w:tc>
          <w:tcPr>
            <w:tcW w:w="2179" w:type="dxa"/>
          </w:tcPr>
          <w:p w:rsidR="00684158" w:rsidRPr="00565C02" w:rsidRDefault="00684158" w:rsidP="00E65081">
            <w:pPr>
              <w:spacing w:line="276" w:lineRule="auto"/>
              <w:jc w:val="both"/>
              <w:rPr>
                <w:rFonts w:ascii="Times New Roman" w:hAnsi="Times New Roman" w:cs="Times New Roman"/>
              </w:rPr>
            </w:pPr>
            <w:r w:rsidRPr="00565C02">
              <w:rPr>
                <w:rFonts w:ascii="Times New Roman" w:hAnsi="Times New Roman" w:cs="Times New Roman"/>
              </w:rPr>
              <w:t xml:space="preserve">Synthetic </w:t>
            </w:r>
            <w:proofErr w:type="spellStart"/>
            <w:r w:rsidRPr="00565C02">
              <w:rPr>
                <w:rFonts w:ascii="Times New Roman" w:hAnsi="Times New Roman" w:cs="Times New Roman"/>
              </w:rPr>
              <w:t>estrogen</w:t>
            </w:r>
            <w:proofErr w:type="spellEnd"/>
            <w:r w:rsidRPr="00565C02">
              <w:rPr>
                <w:rFonts w:ascii="Times New Roman" w:hAnsi="Times New Roman" w:cs="Times New Roman"/>
              </w:rPr>
              <w:t xml:space="preserve"> 17α-</w:t>
            </w:r>
            <w:proofErr w:type="spellStart"/>
            <w:r w:rsidRPr="00565C02">
              <w:rPr>
                <w:rFonts w:ascii="Times New Roman" w:hAnsi="Times New Roman" w:cs="Times New Roman"/>
              </w:rPr>
              <w:t>ethynylestradiol</w:t>
            </w:r>
            <w:proofErr w:type="spellEnd"/>
          </w:p>
          <w:p w:rsidR="00684158" w:rsidRPr="00565C02" w:rsidRDefault="00684158" w:rsidP="00E65081">
            <w:pPr>
              <w:spacing w:line="276" w:lineRule="auto"/>
              <w:jc w:val="both"/>
              <w:rPr>
                <w:rFonts w:ascii="Times New Roman" w:hAnsi="Times New Roman" w:cs="Times New Roman"/>
              </w:rPr>
            </w:pPr>
            <w:r w:rsidRPr="00565C02">
              <w:rPr>
                <w:rFonts w:ascii="Times New Roman" w:hAnsi="Times New Roman" w:cs="Times New Roman"/>
              </w:rPr>
              <w:t>(Mesoporous silica-coated Au nanorods</w:t>
            </w:r>
          </w:p>
          <w:p w:rsidR="00684158" w:rsidRPr="00565C02" w:rsidRDefault="00684158" w:rsidP="00E65081">
            <w:pPr>
              <w:spacing w:line="276" w:lineRule="auto"/>
              <w:jc w:val="both"/>
              <w:rPr>
                <w:rFonts w:ascii="Times New Roman" w:hAnsi="Times New Roman" w:cs="Times New Roman"/>
              </w:rPr>
            </w:pPr>
            <w:r w:rsidRPr="00565C02">
              <w:rPr>
                <w:rFonts w:ascii="Times New Roman" w:hAnsi="Times New Roman" w:cs="Times New Roman"/>
              </w:rPr>
              <w:t>(mSiO2@Au)</w:t>
            </w:r>
          </w:p>
        </w:tc>
        <w:tc>
          <w:tcPr>
            <w:tcW w:w="4425" w:type="dxa"/>
          </w:tcPr>
          <w:p w:rsidR="00684158" w:rsidRPr="00565C02" w:rsidRDefault="00684158" w:rsidP="00E65081">
            <w:pPr>
              <w:spacing w:line="276" w:lineRule="auto"/>
              <w:jc w:val="both"/>
              <w:rPr>
                <w:rFonts w:ascii="Times New Roman" w:hAnsi="Times New Roman" w:cs="Times New Roman"/>
              </w:rPr>
            </w:pPr>
            <w:r w:rsidRPr="00565C02">
              <w:rPr>
                <w:rFonts w:ascii="Times New Roman" w:hAnsi="Times New Roman" w:cs="Times New Roman"/>
              </w:rPr>
              <w:t>AF647/Diol-mSiO2@Au NPs can specifically accumulate in malignant tissue</w:t>
            </w:r>
          </w:p>
        </w:tc>
        <w:tc>
          <w:tcPr>
            <w:tcW w:w="1461" w:type="dxa"/>
          </w:tcPr>
          <w:p w:rsidR="00684158" w:rsidRPr="00565C02" w:rsidRDefault="00684158" w:rsidP="00E65081">
            <w:pPr>
              <w:spacing w:line="276" w:lineRule="auto"/>
              <w:jc w:val="both"/>
              <w:rPr>
                <w:rFonts w:ascii="Times New Roman" w:hAnsi="Times New Roman" w:cs="Times New Roman"/>
              </w:rPr>
            </w:pPr>
            <w:r w:rsidRPr="00565C02">
              <w:rPr>
                <w:rFonts w:ascii="Times New Roman" w:hAnsi="Times New Roman" w:cs="Times New Roman"/>
              </w:rPr>
              <w:fldChar w:fldCharType="begin" w:fldLock="1"/>
            </w:r>
            <w:r>
              <w:rPr>
                <w:rFonts w:ascii="Times New Roman" w:hAnsi="Times New Roman" w:cs="Times New Roman"/>
              </w:rPr>
              <w:instrText>ADDIN CSL_CITATION {"citationItems":[{"id":"ITEM-1","itemData":{"DOI":"10.1021/acs.langmuir.0c02820","author":[{"dropping-particle":"","family":"Nanoparticles","given":"Silica-coated Gold","non-dropping-particle":"","parse-names":false,"suffix":""},{"dropping-particle":"","family":"Renner","given":"Alexander M","non-dropping-particle":"","parse-names":false,"suffix":""},{"dropping-particle":"","family":"Ilyas","given":"Shaista","non-dropping-particle":"","parse-names":false,"suffix":""},{"dropping-particle":"","family":"Schlo","given":"Hans A","non-dropping-particle":"","parse-names":false,"suffix":""},{"dropping-particle":"","family":"Szymura","given":"Annika","non-dropping-particle":"","parse-names":false,"suffix":""},{"dropping-particle":"","family":"Roitsch","given":"Stefan","non-dropping-particle":"","parse-names":false,"suffix":""},{"dropping-particle":"","family":"Wennhold","given":"Kerstin","non-dropping-particle":"","parse-names":false,"suffix":""},{"dropping-particle":"","family":"Mathur","given":"Sanjay","non-dropping-particle":"","parse-names":false,"suffix":""}],"id":"ITEM-1","issue":"Scheme 1","issued":{"date-parts":[["2020"]]},"title":"Receptor-Mediated In Vivo Targeting of Breast Cancer Cells with 17 α -Ethynylestradiol-Conjugated Silica-Coated Gold Nanoparticles","type":"article-journal"},"uris":["http://www.mendeley.com/documents/?uuid=c2bb27ed-8ff0-42c4-b537-3853fe786e60"]}],"mendeley":{"formattedCitation":"[218]","plainTextFormattedCitation":"[218]","previouslyFormattedCitation":"[218]"},"properties":{"noteIndex":0},"schema":"https://github.com/citation-style-language/schema/raw/master/csl-citation.json"}</w:instrText>
            </w:r>
            <w:r w:rsidRPr="00565C02">
              <w:rPr>
                <w:rFonts w:ascii="Times New Roman" w:hAnsi="Times New Roman" w:cs="Times New Roman"/>
              </w:rPr>
              <w:fldChar w:fldCharType="separate"/>
            </w:r>
            <w:r w:rsidRPr="00565C02">
              <w:rPr>
                <w:rFonts w:ascii="Times New Roman" w:hAnsi="Times New Roman" w:cs="Times New Roman"/>
                <w:noProof/>
              </w:rPr>
              <w:t>[218]</w:t>
            </w:r>
            <w:r w:rsidRPr="00565C02">
              <w:rPr>
                <w:rFonts w:ascii="Times New Roman" w:hAnsi="Times New Roman" w:cs="Times New Roman"/>
              </w:rPr>
              <w:fldChar w:fldCharType="end"/>
            </w:r>
          </w:p>
        </w:tc>
      </w:tr>
    </w:tbl>
    <w:p w:rsidR="00684158" w:rsidRPr="00565C02" w:rsidRDefault="00684158" w:rsidP="00684158">
      <w:pPr>
        <w:spacing w:line="276" w:lineRule="auto"/>
        <w:jc w:val="both"/>
        <w:rPr>
          <w:rFonts w:ascii="Times New Roman" w:hAnsi="Times New Roman" w:cs="Times New Roman"/>
          <w:b/>
          <w:bCs/>
        </w:rPr>
      </w:pPr>
    </w:p>
    <w:p w:rsidR="00684158" w:rsidRDefault="00684158" w:rsidP="00684158"/>
    <w:p w:rsidR="004545DB" w:rsidRDefault="004545DB"/>
    <w:sectPr w:rsidR="004545D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4158"/>
    <w:rsid w:val="000A2E22"/>
    <w:rsid w:val="004545DB"/>
    <w:rsid w:val="004F0BB2"/>
    <w:rsid w:val="006751DB"/>
    <w:rsid w:val="00684158"/>
    <w:rsid w:val="00B04747"/>
    <w:rsid w:val="00CD3453"/>
    <w:rsid w:val="00FD0008"/>
  </w:rsids>
  <m:mathPr>
    <m:mathFont m:val="Cambria Math"/>
    <m:brkBin m:val="before"/>
    <m:brkBinSub m:val="--"/>
    <m:smallFrac m:val="0"/>
    <m:dispDef/>
    <m:lMargin m:val="0"/>
    <m:rMargin m:val="0"/>
    <m:defJc m:val="centerGroup"/>
    <m:wrapIndent m:val="1440"/>
    <m:intLim m:val="subSup"/>
    <m:naryLim m:val="undOvr"/>
  </m:mathPr>
  <w:themeFontLang w:val="en-MY"/>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04E8C8"/>
  <w15:chartTrackingRefBased/>
  <w15:docId w15:val="{CC4F1033-E52B-4CA2-9B52-9C58789552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MY"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84158"/>
    <w:rPr>
      <w:lang w:val="en-IN"/>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684158"/>
    <w:pPr>
      <w:spacing w:after="0" w:line="240" w:lineRule="auto"/>
    </w:pPr>
    <w:rPr>
      <w:lang w:val="en-IN"/>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16774</Words>
  <Characters>95616</Characters>
  <Application>Microsoft Office Word</Application>
  <DocSecurity>0</DocSecurity>
  <Lines>796</Lines>
  <Paragraphs>224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112166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Nafees Ahemad Muhammed Yunus</dc:creator>
  <cp:keywords/>
  <dc:description/>
  <cp:lastModifiedBy>Nafees Ahemad Muhammed Yunus</cp:lastModifiedBy>
  <cp:revision>4</cp:revision>
  <dcterms:created xsi:type="dcterms:W3CDTF">2023-06-07T01:22:00Z</dcterms:created>
  <dcterms:modified xsi:type="dcterms:W3CDTF">2023-06-07T03:09:00Z</dcterms:modified>
</cp:coreProperties>
</file>