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5FC15" w14:textId="77777777" w:rsidR="007C2F7F" w:rsidRPr="001F2234" w:rsidRDefault="00D565C6" w:rsidP="007C2F7F">
      <w:pPr>
        <w:pStyle w:val="ListParagraph"/>
        <w:spacing w:line="240" w:lineRule="auto"/>
        <w:ind w:left="0"/>
        <w:rPr>
          <w:bCs/>
          <w:sz w:val="20"/>
          <w:szCs w:val="20"/>
        </w:rPr>
      </w:pPr>
      <w:r w:rsidRPr="001F2234">
        <w:rPr>
          <w:rFonts w:ascii="Calibri" w:hAnsi="Calibri" w:cs="Calibri"/>
          <w:b/>
          <w:sz w:val="20"/>
          <w:szCs w:val="20"/>
        </w:rPr>
        <w:t>Table S1.</w:t>
      </w:r>
      <w:r w:rsidRPr="001F2234">
        <w:rPr>
          <w:bCs/>
          <w:sz w:val="20"/>
          <w:szCs w:val="20"/>
        </w:rPr>
        <w:t xml:space="preserve"> Patient characteristics </w:t>
      </w:r>
      <w:r w:rsidR="00DA5F06" w:rsidRPr="001F2234">
        <w:rPr>
          <w:bCs/>
          <w:sz w:val="20"/>
          <w:szCs w:val="20"/>
        </w:rPr>
        <w:t xml:space="preserve">and </w:t>
      </w:r>
      <w:r w:rsidRPr="001F2234">
        <w:rPr>
          <w:bCs/>
          <w:sz w:val="20"/>
          <w:szCs w:val="20"/>
        </w:rPr>
        <w:t>Barthel index</w:t>
      </w:r>
      <w:r w:rsidRPr="001F2234">
        <w:rPr>
          <w:rFonts w:hint="eastAsia"/>
          <w:bCs/>
          <w:sz w:val="20"/>
          <w:szCs w:val="20"/>
          <w:lang w:eastAsia="ja-JP"/>
        </w:rPr>
        <w:t xml:space="preserve"> </w:t>
      </w:r>
      <w:r w:rsidRPr="001F2234">
        <w:rPr>
          <w:bCs/>
          <w:sz w:val="20"/>
          <w:szCs w:val="20"/>
          <w:lang w:eastAsia="ja-JP"/>
        </w:rPr>
        <w:t>score</w:t>
      </w:r>
      <w:r w:rsidR="00DA5F06" w:rsidRPr="001F2234">
        <w:rPr>
          <w:bCs/>
          <w:sz w:val="20"/>
          <w:szCs w:val="20"/>
        </w:rPr>
        <w:t>s</w:t>
      </w:r>
    </w:p>
    <w:p w14:paraId="62C45A9D" w14:textId="77777777" w:rsidR="002E463C" w:rsidRDefault="002E463C">
      <w:pPr>
        <w:spacing w:line="240" w:lineRule="auto"/>
        <w:rPr>
          <w:rFonts w:ascii="Calibri" w:hAnsi="Calibri" w:cs="Calibri"/>
          <w:b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132"/>
        <w:gridCol w:w="2205"/>
        <w:gridCol w:w="1917"/>
        <w:gridCol w:w="1106"/>
      </w:tblGrid>
      <w:tr w:rsidR="0051436F" w14:paraId="02DACC2E" w14:textId="77777777">
        <w:trPr>
          <w:trHeight w:val="208"/>
        </w:trPr>
        <w:tc>
          <w:tcPr>
            <w:tcW w:w="22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21D52097" w14:textId="77777777" w:rsidR="002E463C" w:rsidRDefault="00D565C6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Characteristic</w:t>
            </w:r>
          </w:p>
        </w:tc>
        <w:tc>
          <w:tcPr>
            <w:tcW w:w="11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vAlign w:val="center"/>
            <w:hideMark/>
          </w:tcPr>
          <w:p w14:paraId="084FF562" w14:textId="77777777" w:rsidR="002E463C" w:rsidRDefault="00D565C6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Intensive therapy group</w:t>
            </w:r>
          </w:p>
        </w:tc>
        <w:tc>
          <w:tcPr>
            <w:tcW w:w="10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vAlign w:val="center"/>
            <w:hideMark/>
          </w:tcPr>
          <w:p w14:paraId="7E8570BD" w14:textId="77777777" w:rsidR="002E463C" w:rsidRDefault="00D565C6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Less intensive therapy group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vAlign w:val="center"/>
            <w:hideMark/>
          </w:tcPr>
          <w:p w14:paraId="6042EF14" w14:textId="77777777" w:rsidR="002E463C" w:rsidRDefault="00D565C6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p-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value</w:t>
            </w:r>
          </w:p>
        </w:tc>
      </w:tr>
      <w:tr w:rsidR="0051436F" w14:paraId="36F3F664" w14:textId="77777777">
        <w:trPr>
          <w:trHeight w:val="208"/>
        </w:trPr>
        <w:tc>
          <w:tcPr>
            <w:tcW w:w="2207" w:type="pct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vAlign w:val="center"/>
            <w:hideMark/>
          </w:tcPr>
          <w:p w14:paraId="1ED7A222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All</w:t>
            </w:r>
          </w:p>
        </w:tc>
        <w:tc>
          <w:tcPr>
            <w:tcW w:w="1178" w:type="pct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vAlign w:val="center"/>
            <w:hideMark/>
          </w:tcPr>
          <w:p w14:paraId="5173A647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3,829</w:t>
            </w:r>
          </w:p>
        </w:tc>
        <w:tc>
          <w:tcPr>
            <w:tcW w:w="1024" w:type="pct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vAlign w:val="center"/>
            <w:hideMark/>
          </w:tcPr>
          <w:p w14:paraId="5CBEDDEA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633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vAlign w:val="center"/>
            <w:hideMark/>
          </w:tcPr>
          <w:p w14:paraId="215437F8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629401FD" w14:textId="77777777">
        <w:trPr>
          <w:trHeight w:val="216"/>
        </w:trPr>
        <w:tc>
          <w:tcPr>
            <w:tcW w:w="5000" w:type="pct"/>
            <w:gridSpan w:val="4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4840373D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Patient’s independence</w:t>
            </w:r>
          </w:p>
        </w:tc>
      </w:tr>
      <w:tr w:rsidR="0051436F" w14:paraId="7924D6C6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631D3727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Feeding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72D9B0C0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245EB0EF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5FB68BFA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7C0D74C6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15506BC9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Unable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4943A941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43 (1.1)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43C0F509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 (2.4)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5C852C9D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1436F" w14:paraId="40E91FBD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2B45C5CB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Needs help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2EC1CBF2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98 (2.6)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5BB9DC87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39 (6.2)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044E0A2D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239FD19F" w14:textId="77777777">
        <w:trPr>
          <w:trHeight w:val="541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4A7362C3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Independent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47A0A928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3,661 (95.6)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798646F5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572 (90.4)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2F5D26A2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3E06832C" w14:textId="77777777">
        <w:trPr>
          <w:trHeight w:val="541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45398027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Unknown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49F62545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27 (0.7)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03009E63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 (1.1)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49C8F908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11F59457" w14:textId="77777777">
        <w:trPr>
          <w:trHeight w:val="541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1AE3029B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Transfers (bed to chair and back)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11E7C310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0332EC9F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53AC3EE4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6926E686" w14:textId="77777777">
        <w:trPr>
          <w:trHeight w:val="541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15487A1E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Unable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18818055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59 (1.5)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3B24EF88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 (3.5)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13060628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1436F" w14:paraId="20F78BB8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14669326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Needs major help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3E27E4EF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28 (0.7)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1B866D48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 (2.2)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0F1B2F70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25DA5131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53B7D5E1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Needs minor help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4E94EFE1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231 (6.0)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42C36E18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 (13.3)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5E636303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5AC7E2C7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43699C3E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Independent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459BCF63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3,498 (91.4)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056FF324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511 (80.7)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32CF6E51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23749B8B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4153E5D4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Unknown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4AA4C151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 (0.3)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113" w:type="dxa"/>
            </w:tcMar>
            <w:vAlign w:val="center"/>
            <w:hideMark/>
          </w:tcPr>
          <w:p w14:paraId="2D992F52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 (0.3)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68B93008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40CF2060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4B7FE7E8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Grooming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04F082E8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113" w:type="dxa"/>
            </w:tcMar>
            <w:vAlign w:val="center"/>
          </w:tcPr>
          <w:p w14:paraId="19DAA6AC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7438C449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0A4C7F13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6519E674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Unable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2DAAD957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171 (4.5)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0E60B959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70 (11.1)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2FB33D89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1436F" w14:paraId="608697D5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33B3A843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Independent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0E4ADA33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3,638 (95.0)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68A1916B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556 (87.8)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1954AD3C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79598DBE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267BB9B2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Unknown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738FAA0B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 (0.5)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697B53AA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 (1.1)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3B45A1B6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7097DC0E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7B9FAEED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Toilet use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3806B282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73FAFB2B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7E828792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6F47E642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0CE1F435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Unable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5362571D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82 (2.1)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7EB4E6C5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 (3.9)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7D0621B4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1436F" w14:paraId="523B0DB1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34595329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Needs help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61D815FF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147 (3.8)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39D0CA21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 (11.8)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19E71C72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3CF89E1D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3E8915B2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Independent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2C1211B3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3585 (93.6)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4C3DD72B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531 (83.9)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7B746FF9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26AB14C2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28D6A5B7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Unknown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4DA01587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 (0.4)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1166B0CA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 (0.3)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2B98F992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2C53E82D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0C480B3B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Bathing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42E3851D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2D768998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378960D0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0D48A4E7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29FECD4E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Unable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2F1703B3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269 (7.0)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20F5C61E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114 (18.0)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0FBE2972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1436F" w14:paraId="2E610450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36EAE505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Independent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6C60C602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3,502 (91.5)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579928B8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501 (79.1)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29BC0D90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27D0509E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5AEF30FA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Unknown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2536BE57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58 (1.5)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4030C913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 (2.8)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2A9EC3F5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74D01CDD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7DB1833A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Mobility on level surfaces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1E04535D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26FEE40A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1B7F1187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55183957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6EF04CA8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Immobile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13B9CB56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96 (2.5)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59BA50EC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 (4.7)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5BBF4DCB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1436F" w14:paraId="46C1C26C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1D5C9B38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Wheelchair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04BB7A4E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61 (1.6)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274FB657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29 (4.6)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3812DD54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720301ED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124C7A16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Helped by one person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1AF45119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134 (3.5)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29D7DAEA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64 (10.1)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58F60AA3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5C35CE33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786DE4D2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Independent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2AF032B8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3,516 (91.8)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5BD67C02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507 (80.1)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4E603749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17BE1224" w14:textId="77777777">
        <w:trPr>
          <w:trHeight w:val="63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17345CD6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Unknown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4EDA3D35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 (0.6)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256AEE53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(0.5)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  <w:hideMark/>
          </w:tcPr>
          <w:p w14:paraId="1245B85A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19DF6C14" w14:textId="77777777">
        <w:trPr>
          <w:trHeight w:val="63"/>
        </w:trPr>
        <w:tc>
          <w:tcPr>
            <w:tcW w:w="220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71CAA074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Stairs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057A76E2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462F6F94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vAlign w:val="center"/>
          </w:tcPr>
          <w:p w14:paraId="24D85270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3D43008C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2B42097E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Unable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1F72F287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152 (4.0)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17CEF106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 (7.9)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79012DB2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1436F" w14:paraId="133EDD2D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4E78D080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Needs help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0BE3AFF2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153 (4.0)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38E18A8A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65 (10.3)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3F8CAFBE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588B2758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6DB7AFF5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Independent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3AE63514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3,441 (89.9)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2C8F0979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487 (76.9)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066B2C32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61EA1B95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6D71491C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Unknown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2E0EB7D3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83 (2.2)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05AEEEDA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31 (4.9)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230DC277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7BE89166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</w:tcPr>
          <w:p w14:paraId="6D31007D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Dressing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</w:tcPr>
          <w:p w14:paraId="0BECA1B1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</w:tcPr>
          <w:p w14:paraId="1003B488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</w:tcPr>
          <w:p w14:paraId="793185D7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503C789C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241EDF7B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Unable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4F703B0A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71 (1.9)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1F95C1CE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 (3.9)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4F38C723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1436F" w14:paraId="2F23EF2E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3AEBCBEB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Needs help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02FAC8A5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221 (5.8)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69F02659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87 (13.7)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3CFC1E51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1036D916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109B84D1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Independent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3942F5E1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3,517 (91.9)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58DF9C2B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516 (81.5)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1576F8E3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285F1572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2332D272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Unknown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6FC034C1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 (0.5)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3BB4CC0C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 (0.8)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2204AC9F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6D3D229D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</w:tcPr>
          <w:p w14:paraId="62C68D67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Bowel control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</w:tcPr>
          <w:p w14:paraId="762BA432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</w:tcPr>
          <w:p w14:paraId="03471511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</w:tcPr>
          <w:p w14:paraId="58FFED3D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469B08C9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5D65CFA1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Incontinent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25DB313A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 (2.0)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64FC3A76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 (2.8)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3B5BAA24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1436F" w14:paraId="0C33D3BE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44ACDB77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Occasional accident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366C32E8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71 (1.9)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6FE9BD7A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31 (4.9)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</w:tcPr>
          <w:p w14:paraId="7516F14B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174E153D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3B4EDF7D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Continent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5BE0927A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3,660 (95.6)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51604AE1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578 (91.3)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</w:tcPr>
          <w:p w14:paraId="76257D8A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17B03D9D" w14:textId="77777777">
        <w:trPr>
          <w:trHeight w:val="136"/>
        </w:trPr>
        <w:tc>
          <w:tcPr>
            <w:tcW w:w="220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2991939D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Unknown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50D8A854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 (0.6)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22BE847F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 (0.9)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</w:tcPr>
          <w:p w14:paraId="01EDB7C9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2FA3BDAA" w14:textId="77777777">
        <w:trPr>
          <w:trHeight w:val="136"/>
        </w:trPr>
        <w:tc>
          <w:tcPr>
            <w:tcW w:w="220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</w:tcPr>
          <w:p w14:paraId="5F386E3A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Bladder control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</w:tcPr>
          <w:p w14:paraId="12E98EC6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</w:tcPr>
          <w:p w14:paraId="25170465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1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</w:tcPr>
          <w:p w14:paraId="7F104E96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017036CD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37AFEF43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Incontinent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737AA245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 (2.0)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42B03577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 (2.8)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7CFFEE91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&lt;0.001</w:t>
            </w:r>
          </w:p>
        </w:tc>
      </w:tr>
      <w:tr w:rsidR="0051436F" w14:paraId="3CF20EED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48F30F58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Occasional accident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2FA077A4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61 (1.6)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3A1A9742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 (5.5)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</w:tcPr>
          <w:p w14:paraId="2929A029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0B9353CC" w14:textId="77777777">
        <w:trPr>
          <w:trHeight w:val="216"/>
        </w:trPr>
        <w:tc>
          <w:tcPr>
            <w:tcW w:w="220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2D335F42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Continent</w:t>
            </w:r>
          </w:p>
        </w:tc>
        <w:tc>
          <w:tcPr>
            <w:tcW w:w="1178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26DA338E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3,667 (95.8)</w:t>
            </w:r>
          </w:p>
        </w:tc>
        <w:tc>
          <w:tcPr>
            <w:tcW w:w="102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1BF89A7E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574 (90.7)</w:t>
            </w:r>
          </w:p>
        </w:tc>
        <w:tc>
          <w:tcPr>
            <w:tcW w:w="591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</w:tcPr>
          <w:p w14:paraId="2B4B8753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436F" w14:paraId="036BFDBB" w14:textId="77777777">
        <w:trPr>
          <w:trHeight w:val="216"/>
        </w:trPr>
        <w:tc>
          <w:tcPr>
            <w:tcW w:w="2207" w:type="pct"/>
            <w:tcBorders>
              <w:bottom w:val="single" w:sz="4" w:space="0" w:color="auto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2E026804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Unknown</w:t>
            </w:r>
          </w:p>
        </w:tc>
        <w:tc>
          <w:tcPr>
            <w:tcW w:w="1178" w:type="pct"/>
            <w:tcBorders>
              <w:bottom w:val="single" w:sz="4" w:space="0" w:color="auto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2D5D300E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 (0.7)</w:t>
            </w:r>
          </w:p>
        </w:tc>
        <w:tc>
          <w:tcPr>
            <w:tcW w:w="1024" w:type="pct"/>
            <w:tcBorders>
              <w:bottom w:val="single" w:sz="4" w:space="0" w:color="auto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  <w:hideMark/>
          </w:tcPr>
          <w:p w14:paraId="6B095151" w14:textId="77777777" w:rsidR="002E463C" w:rsidRDefault="00D565C6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 (0.9)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vAlign w:val="center"/>
          </w:tcPr>
          <w:p w14:paraId="5F816E29" w14:textId="77777777" w:rsidR="002E463C" w:rsidRDefault="002E463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0F19273" w14:textId="77777777" w:rsidR="002E463C" w:rsidRDefault="00D565C6">
      <w:pPr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Numbers are presented as n (%) or median (range).</w:t>
      </w:r>
    </w:p>
    <w:p w14:paraId="2E8C235D" w14:textId="77777777" w:rsidR="002E463C" w:rsidRDefault="00D565C6">
      <w:pPr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ADLs, activities of daily living.</w:t>
      </w:r>
    </w:p>
    <w:p w14:paraId="51357B9A" w14:textId="77777777" w:rsidR="002E463C" w:rsidRDefault="00D565C6">
      <w:pPr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</w:t>
      </w:r>
      <w:r>
        <w:rPr>
          <w:rFonts w:ascii="Calibri" w:hAnsi="Calibri" w:cs="Calibri"/>
          <w:i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 xml:space="preserve">-value for right- </w:t>
      </w:r>
      <w:r w:rsidRPr="00155379">
        <w:rPr>
          <w:rFonts w:ascii="Calibri" w:hAnsi="Calibri" w:cs="Calibri"/>
          <w:iCs/>
          <w:sz w:val="20"/>
          <w:szCs w:val="20"/>
        </w:rPr>
        <w:t>vs</w:t>
      </w:r>
      <w:r>
        <w:rPr>
          <w:rFonts w:ascii="Calibri" w:hAnsi="Calibri" w:cs="Calibri"/>
          <w:i/>
          <w:iCs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left-sided tumors.</w:t>
      </w:r>
    </w:p>
    <w:sectPr w:rsidR="002E46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7F216" w14:textId="77777777" w:rsidR="001F483F" w:rsidRDefault="001F483F">
      <w:pPr>
        <w:spacing w:after="0" w:line="240" w:lineRule="auto"/>
      </w:pPr>
      <w:r>
        <w:separator/>
      </w:r>
    </w:p>
  </w:endnote>
  <w:endnote w:type="continuationSeparator" w:id="0">
    <w:p w14:paraId="7AAFE257" w14:textId="77777777" w:rsidR="001F483F" w:rsidRDefault="001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2000503000000000000"/>
    <w:charset w:val="00"/>
    <w:family w:val="auto"/>
    <w:pitch w:val="variable"/>
    <w:sig w:usb0="8000008B" w:usb1="000060E8" w:usb2="00000000" w:usb3="00000000" w:csb0="00000001" w:csb1="00000000"/>
  </w:font>
  <w:font w:name="Symbol Std">
    <w:altName w:val="Calibri"/>
    <w:panose1 w:val="00000600000000000000"/>
    <w:charset w:val="00"/>
    <w:family w:val="modern"/>
    <w:notTrueType/>
    <w:pitch w:val="variable"/>
    <w:sig w:usb0="8000008B" w:usb1="100060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9E0AB" w14:textId="77777777" w:rsidR="001F483F" w:rsidRDefault="001F483F">
      <w:pPr>
        <w:spacing w:after="0" w:line="240" w:lineRule="auto"/>
      </w:pPr>
      <w:r>
        <w:separator/>
      </w:r>
    </w:p>
  </w:footnote>
  <w:footnote w:type="continuationSeparator" w:id="0">
    <w:p w14:paraId="17A3D812" w14:textId="77777777" w:rsidR="001F483F" w:rsidRDefault="001F4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57A04"/>
    <w:multiLevelType w:val="hybridMultilevel"/>
    <w:tmpl w:val="474CB0B0"/>
    <w:lvl w:ilvl="0" w:tplc="031CB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822EAE9A" w:tentative="1">
      <w:start w:val="1"/>
      <w:numFmt w:val="lowerLetter"/>
      <w:lvlText w:val="%2."/>
      <w:lvlJc w:val="left"/>
      <w:pPr>
        <w:ind w:left="1440" w:hanging="360"/>
      </w:pPr>
    </w:lvl>
    <w:lvl w:ilvl="2" w:tplc="BC662C46" w:tentative="1">
      <w:start w:val="1"/>
      <w:numFmt w:val="lowerRoman"/>
      <w:lvlText w:val="%3."/>
      <w:lvlJc w:val="right"/>
      <w:pPr>
        <w:ind w:left="2160" w:hanging="180"/>
      </w:pPr>
    </w:lvl>
    <w:lvl w:ilvl="3" w:tplc="0504C460" w:tentative="1">
      <w:start w:val="1"/>
      <w:numFmt w:val="decimal"/>
      <w:lvlText w:val="%4."/>
      <w:lvlJc w:val="left"/>
      <w:pPr>
        <w:ind w:left="2880" w:hanging="360"/>
      </w:pPr>
    </w:lvl>
    <w:lvl w:ilvl="4" w:tplc="50A4F390" w:tentative="1">
      <w:start w:val="1"/>
      <w:numFmt w:val="lowerLetter"/>
      <w:lvlText w:val="%5."/>
      <w:lvlJc w:val="left"/>
      <w:pPr>
        <w:ind w:left="3600" w:hanging="360"/>
      </w:pPr>
    </w:lvl>
    <w:lvl w:ilvl="5" w:tplc="7E7492FA" w:tentative="1">
      <w:start w:val="1"/>
      <w:numFmt w:val="lowerRoman"/>
      <w:lvlText w:val="%6."/>
      <w:lvlJc w:val="right"/>
      <w:pPr>
        <w:ind w:left="4320" w:hanging="180"/>
      </w:pPr>
    </w:lvl>
    <w:lvl w:ilvl="6" w:tplc="0A26C524" w:tentative="1">
      <w:start w:val="1"/>
      <w:numFmt w:val="decimal"/>
      <w:lvlText w:val="%7."/>
      <w:lvlJc w:val="left"/>
      <w:pPr>
        <w:ind w:left="5040" w:hanging="360"/>
      </w:pPr>
    </w:lvl>
    <w:lvl w:ilvl="7" w:tplc="95D4680A" w:tentative="1">
      <w:start w:val="1"/>
      <w:numFmt w:val="lowerLetter"/>
      <w:lvlText w:val="%8."/>
      <w:lvlJc w:val="left"/>
      <w:pPr>
        <w:ind w:left="5760" w:hanging="360"/>
      </w:pPr>
    </w:lvl>
    <w:lvl w:ilvl="8" w:tplc="D5967E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D7A8F"/>
    <w:multiLevelType w:val="hybridMultilevel"/>
    <w:tmpl w:val="379E390E"/>
    <w:lvl w:ilvl="0" w:tplc="EF2891FE">
      <w:start w:val="1"/>
      <w:numFmt w:val="decimal"/>
      <w:pStyle w:val="AuthorDisclosureHeading1"/>
      <w:lvlText w:val="%1."/>
      <w:lvlJc w:val="left"/>
      <w:pPr>
        <w:ind w:left="360" w:hanging="360"/>
      </w:pPr>
      <w:rPr>
        <w:rFonts w:hint="default"/>
      </w:rPr>
    </w:lvl>
    <w:lvl w:ilvl="1" w:tplc="2542C3C8" w:tentative="1">
      <w:start w:val="1"/>
      <w:numFmt w:val="lowerLetter"/>
      <w:lvlText w:val="%2."/>
      <w:lvlJc w:val="left"/>
      <w:pPr>
        <w:ind w:left="1080" w:hanging="360"/>
      </w:pPr>
    </w:lvl>
    <w:lvl w:ilvl="2" w:tplc="6DDE69CE" w:tentative="1">
      <w:start w:val="1"/>
      <w:numFmt w:val="lowerRoman"/>
      <w:lvlText w:val="%3."/>
      <w:lvlJc w:val="right"/>
      <w:pPr>
        <w:ind w:left="1800" w:hanging="180"/>
      </w:pPr>
    </w:lvl>
    <w:lvl w:ilvl="3" w:tplc="9EB06622" w:tentative="1">
      <w:start w:val="1"/>
      <w:numFmt w:val="decimal"/>
      <w:lvlText w:val="%4."/>
      <w:lvlJc w:val="left"/>
      <w:pPr>
        <w:ind w:left="2520" w:hanging="360"/>
      </w:pPr>
    </w:lvl>
    <w:lvl w:ilvl="4" w:tplc="991AF24C" w:tentative="1">
      <w:start w:val="1"/>
      <w:numFmt w:val="lowerLetter"/>
      <w:lvlText w:val="%5."/>
      <w:lvlJc w:val="left"/>
      <w:pPr>
        <w:ind w:left="3240" w:hanging="360"/>
      </w:pPr>
    </w:lvl>
    <w:lvl w:ilvl="5" w:tplc="CF0C9A74" w:tentative="1">
      <w:start w:val="1"/>
      <w:numFmt w:val="lowerRoman"/>
      <w:lvlText w:val="%6."/>
      <w:lvlJc w:val="right"/>
      <w:pPr>
        <w:ind w:left="3960" w:hanging="180"/>
      </w:pPr>
    </w:lvl>
    <w:lvl w:ilvl="6" w:tplc="DC322C7C" w:tentative="1">
      <w:start w:val="1"/>
      <w:numFmt w:val="decimal"/>
      <w:lvlText w:val="%7."/>
      <w:lvlJc w:val="left"/>
      <w:pPr>
        <w:ind w:left="4680" w:hanging="360"/>
      </w:pPr>
    </w:lvl>
    <w:lvl w:ilvl="7" w:tplc="E5440C8A" w:tentative="1">
      <w:start w:val="1"/>
      <w:numFmt w:val="lowerLetter"/>
      <w:lvlText w:val="%8."/>
      <w:lvlJc w:val="left"/>
      <w:pPr>
        <w:ind w:left="5400" w:hanging="360"/>
      </w:pPr>
    </w:lvl>
    <w:lvl w:ilvl="8" w:tplc="688066E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3B4088"/>
    <w:multiLevelType w:val="hybridMultilevel"/>
    <w:tmpl w:val="0CDCD9BC"/>
    <w:lvl w:ilvl="0" w:tplc="C2BEA63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CFE5AB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20C0E2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68F9E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6B4706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F84864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770A83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B2A1F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B56649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17B7D25"/>
    <w:multiLevelType w:val="hybridMultilevel"/>
    <w:tmpl w:val="86EC9C68"/>
    <w:lvl w:ilvl="0" w:tplc="33D60C6C">
      <w:start w:val="1"/>
      <w:numFmt w:val="bullet"/>
      <w:lvlText w:val="•"/>
      <w:lvlJc w:val="left"/>
      <w:pPr>
        <w:ind w:left="1080" w:hanging="360"/>
      </w:pPr>
      <w:rPr>
        <w:rFonts w:ascii="Symbol Std" w:hAnsi="Symbol Std" w:hint="default"/>
      </w:rPr>
    </w:lvl>
    <w:lvl w:ilvl="1" w:tplc="E15880D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BF4936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A24A47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A9ADEF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940D29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EEA4E4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9B0D7B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402BE1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33297402">
    <w:abstractNumId w:val="1"/>
  </w:num>
  <w:num w:numId="2" w16cid:durableId="66265110">
    <w:abstractNumId w:val="2"/>
  </w:num>
  <w:num w:numId="3" w16cid:durableId="47842657">
    <w:abstractNumId w:val="3"/>
  </w:num>
  <w:num w:numId="4" w16cid:durableId="235628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ztTAzNjQ1NTU3MTFT0lEKTi0uzszPAykwrAUAPHMXzCwAAAA="/>
  </w:docVars>
  <w:rsids>
    <w:rsidRoot w:val="002E463C"/>
    <w:rsid w:val="000C1617"/>
    <w:rsid w:val="00155379"/>
    <w:rsid w:val="00162672"/>
    <w:rsid w:val="001F2234"/>
    <w:rsid w:val="001F483F"/>
    <w:rsid w:val="002B6BD4"/>
    <w:rsid w:val="002E463C"/>
    <w:rsid w:val="003647D2"/>
    <w:rsid w:val="00502C57"/>
    <w:rsid w:val="0051436F"/>
    <w:rsid w:val="00610F7A"/>
    <w:rsid w:val="007C2F7F"/>
    <w:rsid w:val="00860708"/>
    <w:rsid w:val="00A87625"/>
    <w:rsid w:val="00D565C6"/>
    <w:rsid w:val="00DA5F06"/>
    <w:rsid w:val="00DF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90191"/>
  <w15:docId w15:val="{9D3D34D4-F04C-4DB4-984D-B5157E7F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BJ-Abstract">
    <w:name w:val="BJ-Abstract"/>
    <w:next w:val="Normal"/>
    <w:pPr>
      <w:spacing w:after="340" w:line="220" w:lineRule="exact"/>
      <w:jc w:val="both"/>
    </w:pPr>
    <w:rPr>
      <w:rFonts w:ascii="Arial" w:eastAsia="Times New Roman" w:hAnsi="Arial" w:cs="Arial"/>
      <w:sz w:val="18"/>
      <w:szCs w:val="20"/>
    </w:rPr>
  </w:style>
  <w:style w:type="paragraph" w:customStyle="1" w:styleId="BJ-BodyText-Indent">
    <w:name w:val="BJ-BodyText-Indent"/>
    <w:pPr>
      <w:spacing w:after="20" w:line="240" w:lineRule="exact"/>
      <w:ind w:firstLine="202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J-ContactInformation">
    <w:name w:val="BJ-ContactInformation"/>
    <w:pPr>
      <w:spacing w:after="220" w:line="240" w:lineRule="auto"/>
      <w:jc w:val="center"/>
    </w:pPr>
    <w:rPr>
      <w:rFonts w:ascii="Arial" w:eastAsia="Times New Roman" w:hAnsi="Arial" w:cs="Times New Roman"/>
      <w:sz w:val="18"/>
      <w:szCs w:val="18"/>
    </w:rPr>
  </w:style>
  <w:style w:type="character" w:styleId="PageNumber">
    <w:name w:val="page number"/>
    <w:basedOn w:val="DefaultParagraphFont"/>
  </w:style>
  <w:style w:type="paragraph" w:customStyle="1" w:styleId="BJ-ArticleTitle">
    <w:name w:val="BJ-ArticleTitle"/>
    <w:basedOn w:val="Normal"/>
    <w:pPr>
      <w:spacing w:after="500" w:line="320" w:lineRule="exact"/>
    </w:pPr>
    <w:rPr>
      <w:rFonts w:ascii="Arial" w:eastAsia="Times New Roman" w:hAnsi="Arial" w:cs="Arial"/>
      <w:b/>
      <w:bCs/>
      <w:sz w:val="28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</w:style>
  <w:style w:type="paragraph" w:customStyle="1" w:styleId="AuthorDisclosureHeading1">
    <w:name w:val="Author Disclosure Heading 1"/>
    <w:basedOn w:val="Heading1"/>
    <w:qFormat/>
    <w:pPr>
      <w:numPr>
        <w:numId w:val="1"/>
      </w:numPr>
      <w:pBdr>
        <w:top w:val="single" w:sz="24" w:space="1" w:color="002060"/>
      </w:pBdr>
      <w:spacing w:before="240" w:line="240" w:lineRule="auto"/>
    </w:pPr>
    <w:rPr>
      <w:bCs w:val="0"/>
      <w:color w:val="002060"/>
      <w:sz w:val="24"/>
      <w:szCs w:val="32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85C9E0D51EF94BBF697D1D2B51A049" ma:contentTypeVersion="16" ma:contentTypeDescription="新しいドキュメントを作成します。" ma:contentTypeScope="" ma:versionID="34cebf1d30d1d0cfaabe1f5efcb82fa0">
  <xsd:schema xmlns:xsd="http://www.w3.org/2001/XMLSchema" xmlns:xs="http://www.w3.org/2001/XMLSchema" xmlns:p="http://schemas.microsoft.com/office/2006/metadata/properties" xmlns:ns2="056d994a-c541-46a6-bec7-810cef589e6a" xmlns:ns3="60286d83-9490-43a5-8f36-68bd49fc23b5" targetNamespace="http://schemas.microsoft.com/office/2006/metadata/properties" ma:root="true" ma:fieldsID="2f0587b8ff4f72148d87dc4fe6679068" ns2:_="" ns3:_="">
    <xsd:import namespace="056d994a-c541-46a6-bec7-810cef589e6a"/>
    <xsd:import namespace="60286d83-9490-43a5-8f36-68bd49fc23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d994a-c541-46a6-bec7-810cef589e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c76578a8-3dc1-4f68-a580-962caff20e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286d83-9490-43a5-8f36-68bd49fc23b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65108c9-aa50-4a88-866b-36bfecd9ec00}" ma:internalName="TaxCatchAll" ma:showField="CatchAllData" ma:web="60286d83-9490-43a5-8f36-68bd49fc23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286d83-9490-43a5-8f36-68bd49fc23b5" xsi:nil="true"/>
    <lcf76f155ced4ddcb4097134ff3c332f xmlns="056d994a-c541-46a6-bec7-810cef589e6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18DA3C-E5D7-4A23-918C-172AD40F6A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d994a-c541-46a6-bec7-810cef589e6a"/>
    <ds:schemaRef ds:uri="60286d83-9490-43a5-8f36-68bd49fc23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D50982-E4C5-4270-9D19-0D8F4EB2B2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36D82F-5FF8-4F51-89F3-B9E583D752B2}">
  <ds:schemaRefs>
    <ds:schemaRef ds:uri="http://schemas.microsoft.com/office/2006/metadata/properties"/>
    <ds:schemaRef ds:uri="http://schemas.microsoft.com/office/infopath/2007/PartnerControls"/>
    <ds:schemaRef ds:uri="60286d83-9490-43a5-8f36-68bd49fc23b5"/>
    <ds:schemaRef ds:uri="056d994a-c541-46a6-bec7-810cef589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274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Lake</dc:creator>
  <cp:lastModifiedBy>Johanna Todd</cp:lastModifiedBy>
  <cp:revision>3</cp:revision>
  <dcterms:created xsi:type="dcterms:W3CDTF">2023-06-14T09:33:00Z</dcterms:created>
  <dcterms:modified xsi:type="dcterms:W3CDTF">2023-06-14T09:33:00Z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0x01010011E291A8B3B85C45986591BBA6BE5190</vt:lpwstr>
  </property>
  <property fmtid="{D5CDD505-2E9C-101B-9397-08002B2CF9AE}" pid="3" name="GrammarlyDocumentId">
    <vt:lpwstr>cd8696d26b96029cf95111aee97be794eaee337d41bd1ac705bdd615443db0e1</vt:lpwstr>
  </property>
</Properties>
</file>