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92F17" w14:textId="501340D3" w:rsidR="00333E4A" w:rsidRPr="0050794A" w:rsidRDefault="00333E4A" w:rsidP="00333E4A">
      <w:pPr>
        <w:pStyle w:val="Caption"/>
      </w:pPr>
      <w:r w:rsidRPr="0050794A">
        <w:rPr>
          <w:b/>
          <w:bCs/>
        </w:rPr>
        <w:t xml:space="preserve">Table </w:t>
      </w:r>
      <w:r w:rsidRPr="0050794A">
        <w:rPr>
          <w:b/>
          <w:bCs/>
        </w:rPr>
        <w:fldChar w:fldCharType="begin"/>
      </w:r>
      <w:r w:rsidRPr="0050794A">
        <w:rPr>
          <w:b/>
          <w:bCs/>
        </w:rPr>
        <w:instrText xml:space="preserve"> SEQ Table \* ARABIC </w:instrText>
      </w:r>
      <w:r w:rsidRPr="0050794A">
        <w:rPr>
          <w:b/>
          <w:bCs/>
        </w:rPr>
        <w:fldChar w:fldCharType="separate"/>
      </w:r>
      <w:r w:rsidRPr="0050794A">
        <w:rPr>
          <w:b/>
          <w:bCs/>
          <w:noProof/>
        </w:rPr>
        <w:t>1</w:t>
      </w:r>
      <w:r w:rsidRPr="0050794A">
        <w:rPr>
          <w:b/>
          <w:bCs/>
          <w:noProof/>
        </w:rPr>
        <w:fldChar w:fldCharType="end"/>
      </w:r>
      <w:r w:rsidRPr="0050794A">
        <w:t>: IC</w:t>
      </w:r>
      <w:r w:rsidRPr="0050794A">
        <w:rPr>
          <w:vertAlign w:val="subscript"/>
        </w:rPr>
        <w:t>50</w:t>
      </w:r>
      <w:r w:rsidRPr="0050794A">
        <w:t xml:space="preserve"> values of the tested compounds in µM against the studied cancer and normal cells</w:t>
      </w:r>
      <w:r>
        <w:t>.</w:t>
      </w:r>
    </w:p>
    <w:tbl>
      <w:tblPr>
        <w:tblStyle w:val="PlainTable41"/>
        <w:tblW w:w="4975" w:type="pct"/>
        <w:tblLayout w:type="fixed"/>
        <w:tblLook w:val="04A0" w:firstRow="1" w:lastRow="0" w:firstColumn="1" w:lastColumn="0" w:noHBand="0" w:noVBand="1"/>
      </w:tblPr>
      <w:tblGrid>
        <w:gridCol w:w="1275"/>
        <w:gridCol w:w="2013"/>
        <w:gridCol w:w="2013"/>
        <w:gridCol w:w="2013"/>
        <w:gridCol w:w="1999"/>
      </w:tblGrid>
      <w:tr w:rsidR="00333E4A" w:rsidRPr="0050794A" w14:paraId="6055B92D" w14:textId="77777777" w:rsidTr="00B1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tcBorders>
              <w:top w:val="single" w:sz="4" w:space="0" w:color="auto"/>
            </w:tcBorders>
            <w:shd w:val="clear" w:color="auto" w:fill="D0CECE" w:themeFill="background2" w:themeFillShade="E6"/>
            <w:hideMark/>
          </w:tcPr>
          <w:p w14:paraId="74B05108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bookmarkStart w:id="0" w:name="_Hlk127115951"/>
            <w:r w:rsidRPr="0050794A">
              <w:rPr>
                <w:sz w:val="20"/>
                <w:szCs w:val="20"/>
              </w:rPr>
              <w:t>Cpd. No.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2B218B48" w14:textId="77777777" w:rsidR="00333E4A" w:rsidRPr="0050794A" w:rsidRDefault="00333E4A" w:rsidP="00B157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HepG-2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0E907DF" w14:textId="77777777" w:rsidR="00333E4A" w:rsidRPr="0050794A" w:rsidRDefault="00333E4A" w:rsidP="00B157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MDA-MB-231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46DFD120" w14:textId="77777777" w:rsidR="00333E4A" w:rsidRPr="0050794A" w:rsidRDefault="00333E4A" w:rsidP="00B157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A549</w:t>
            </w:r>
          </w:p>
        </w:tc>
        <w:tc>
          <w:tcPr>
            <w:tcW w:w="1073" w:type="pct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13668DAC" w14:textId="77777777" w:rsidR="00333E4A" w:rsidRPr="0050794A" w:rsidRDefault="00333E4A" w:rsidP="00B157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OEC</w:t>
            </w:r>
          </w:p>
        </w:tc>
      </w:tr>
      <w:tr w:rsidR="00333E4A" w:rsidRPr="0050794A" w14:paraId="1F21AF17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53ADEE4E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19</w:t>
            </w:r>
          </w:p>
        </w:tc>
        <w:tc>
          <w:tcPr>
            <w:tcW w:w="1081" w:type="pct"/>
          </w:tcPr>
          <w:p w14:paraId="529C02F2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0.339 ± 0.026</w:t>
            </w:r>
          </w:p>
        </w:tc>
        <w:tc>
          <w:tcPr>
            <w:tcW w:w="1081" w:type="pct"/>
          </w:tcPr>
          <w:p w14:paraId="4629EB3C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0.329 ± 0.003</w:t>
            </w:r>
          </w:p>
        </w:tc>
        <w:tc>
          <w:tcPr>
            <w:tcW w:w="1081" w:type="pct"/>
          </w:tcPr>
          <w:p w14:paraId="51323729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0.293 ± 0.013</w:t>
            </w:r>
          </w:p>
        </w:tc>
        <w:tc>
          <w:tcPr>
            <w:tcW w:w="1073" w:type="pct"/>
          </w:tcPr>
          <w:p w14:paraId="0E7AFBFC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1.622 ± 0.015</w:t>
            </w:r>
          </w:p>
        </w:tc>
      </w:tr>
      <w:tr w:rsidR="00333E4A" w:rsidRPr="0050794A" w14:paraId="42EDF185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6A46D633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20</w:t>
            </w:r>
          </w:p>
        </w:tc>
        <w:tc>
          <w:tcPr>
            <w:tcW w:w="1081" w:type="pct"/>
          </w:tcPr>
          <w:p w14:paraId="3A94625B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0.400 ± 0.033</w:t>
            </w:r>
          </w:p>
        </w:tc>
        <w:tc>
          <w:tcPr>
            <w:tcW w:w="1081" w:type="pct"/>
          </w:tcPr>
          <w:p w14:paraId="698E1240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0.318 ± 0.017</w:t>
            </w:r>
          </w:p>
        </w:tc>
        <w:tc>
          <w:tcPr>
            <w:tcW w:w="1081" w:type="pct"/>
          </w:tcPr>
          <w:p w14:paraId="0A5F0F40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0.308 ± 0.021</w:t>
            </w:r>
          </w:p>
        </w:tc>
        <w:tc>
          <w:tcPr>
            <w:tcW w:w="1073" w:type="pct"/>
          </w:tcPr>
          <w:p w14:paraId="7BD8B03C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1.255 ± 0.036</w:t>
            </w:r>
          </w:p>
        </w:tc>
      </w:tr>
      <w:tr w:rsidR="00333E4A" w:rsidRPr="0050794A" w14:paraId="560B1364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3D5761BE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21</w:t>
            </w:r>
          </w:p>
        </w:tc>
        <w:tc>
          <w:tcPr>
            <w:tcW w:w="1081" w:type="pct"/>
          </w:tcPr>
          <w:p w14:paraId="5C4D9B7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0.446 ± 0.038</w:t>
            </w:r>
          </w:p>
        </w:tc>
        <w:tc>
          <w:tcPr>
            <w:tcW w:w="1081" w:type="pct"/>
          </w:tcPr>
          <w:p w14:paraId="28526EE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0.628 ± 0.034</w:t>
            </w:r>
          </w:p>
        </w:tc>
        <w:tc>
          <w:tcPr>
            <w:tcW w:w="1081" w:type="pct"/>
          </w:tcPr>
          <w:p w14:paraId="7D75C771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0.305 ± 0.024</w:t>
            </w:r>
          </w:p>
        </w:tc>
        <w:tc>
          <w:tcPr>
            <w:tcW w:w="1073" w:type="pct"/>
          </w:tcPr>
          <w:p w14:paraId="2A714259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1.658 ± 0.022</w:t>
            </w:r>
          </w:p>
        </w:tc>
      </w:tr>
      <w:tr w:rsidR="00333E4A" w:rsidRPr="0050794A" w14:paraId="2CF1C381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01F3D2FA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22</w:t>
            </w:r>
          </w:p>
        </w:tc>
        <w:tc>
          <w:tcPr>
            <w:tcW w:w="1081" w:type="pct"/>
          </w:tcPr>
          <w:p w14:paraId="01F166AA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0.268 ± 0.016</w:t>
            </w:r>
          </w:p>
        </w:tc>
        <w:tc>
          <w:tcPr>
            <w:tcW w:w="1081" w:type="pct"/>
          </w:tcPr>
          <w:p w14:paraId="24FC30D3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0.284 ± 0.006</w:t>
            </w:r>
          </w:p>
        </w:tc>
        <w:tc>
          <w:tcPr>
            <w:tcW w:w="1081" w:type="pct"/>
          </w:tcPr>
          <w:p w14:paraId="79E9C771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0.199 ± 0.009</w:t>
            </w:r>
          </w:p>
        </w:tc>
        <w:tc>
          <w:tcPr>
            <w:tcW w:w="1073" w:type="pct"/>
          </w:tcPr>
          <w:p w14:paraId="1895267A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1.465 ± 0.025</w:t>
            </w:r>
          </w:p>
        </w:tc>
      </w:tr>
      <w:tr w:rsidR="00333E4A" w:rsidRPr="0050794A" w14:paraId="07927032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51E5F3A5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23</w:t>
            </w:r>
          </w:p>
        </w:tc>
        <w:tc>
          <w:tcPr>
            <w:tcW w:w="1081" w:type="pct"/>
          </w:tcPr>
          <w:p w14:paraId="7DC0DB3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0.454 ± 0.015</w:t>
            </w:r>
          </w:p>
        </w:tc>
        <w:tc>
          <w:tcPr>
            <w:tcW w:w="1081" w:type="pct"/>
          </w:tcPr>
          <w:p w14:paraId="6AA73B8D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0.718 ± 0.038</w:t>
            </w:r>
          </w:p>
        </w:tc>
        <w:tc>
          <w:tcPr>
            <w:tcW w:w="1081" w:type="pct"/>
          </w:tcPr>
          <w:p w14:paraId="2CA47740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0.368 ± 0.037</w:t>
            </w:r>
          </w:p>
        </w:tc>
        <w:tc>
          <w:tcPr>
            <w:tcW w:w="1073" w:type="pct"/>
          </w:tcPr>
          <w:p w14:paraId="3C7FA2B9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1.648 ± 0.007</w:t>
            </w:r>
          </w:p>
        </w:tc>
      </w:tr>
      <w:tr w:rsidR="00333E4A" w:rsidRPr="0050794A" w14:paraId="4A5CF4E8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17E6F19A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24</w:t>
            </w:r>
          </w:p>
        </w:tc>
        <w:tc>
          <w:tcPr>
            <w:tcW w:w="1081" w:type="pct"/>
          </w:tcPr>
          <w:p w14:paraId="11CF66B5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0.855 ± 0.026</w:t>
            </w:r>
          </w:p>
        </w:tc>
        <w:tc>
          <w:tcPr>
            <w:tcW w:w="1081" w:type="pct"/>
          </w:tcPr>
          <w:p w14:paraId="5CA3E559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1.062 ± 0.027</w:t>
            </w:r>
          </w:p>
        </w:tc>
        <w:tc>
          <w:tcPr>
            <w:tcW w:w="1081" w:type="pct"/>
          </w:tcPr>
          <w:p w14:paraId="16A27EFF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0.477 ± 0.044</w:t>
            </w:r>
          </w:p>
        </w:tc>
        <w:tc>
          <w:tcPr>
            <w:tcW w:w="1073" w:type="pct"/>
          </w:tcPr>
          <w:p w14:paraId="72EEB32F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1.394 ± 0.021</w:t>
            </w:r>
          </w:p>
        </w:tc>
      </w:tr>
      <w:tr w:rsidR="00333E4A" w:rsidRPr="0050794A" w14:paraId="77DF27F1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6B2C323C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25</w:t>
            </w:r>
          </w:p>
        </w:tc>
        <w:tc>
          <w:tcPr>
            <w:tcW w:w="1081" w:type="pct"/>
          </w:tcPr>
          <w:p w14:paraId="19900C5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0.254 ± 0.013</w:t>
            </w:r>
          </w:p>
        </w:tc>
        <w:tc>
          <w:tcPr>
            <w:tcW w:w="1081" w:type="pct"/>
          </w:tcPr>
          <w:p w14:paraId="4636A98B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0.304 ± 0.003</w:t>
            </w:r>
          </w:p>
        </w:tc>
        <w:tc>
          <w:tcPr>
            <w:tcW w:w="1081" w:type="pct"/>
          </w:tcPr>
          <w:p w14:paraId="3A1312F6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0.267 ± 0.004</w:t>
            </w:r>
          </w:p>
        </w:tc>
        <w:tc>
          <w:tcPr>
            <w:tcW w:w="1073" w:type="pct"/>
          </w:tcPr>
          <w:p w14:paraId="08CB3C90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1.330 ± 0.015</w:t>
            </w:r>
          </w:p>
        </w:tc>
      </w:tr>
      <w:tr w:rsidR="00333E4A" w:rsidRPr="0050794A" w14:paraId="3C10D7E4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470C3B44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26</w:t>
            </w:r>
          </w:p>
        </w:tc>
        <w:tc>
          <w:tcPr>
            <w:tcW w:w="1081" w:type="pct"/>
          </w:tcPr>
          <w:p w14:paraId="3B4A7D24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0.283 ± 0.014</w:t>
            </w:r>
          </w:p>
        </w:tc>
        <w:tc>
          <w:tcPr>
            <w:tcW w:w="1081" w:type="pct"/>
          </w:tcPr>
          <w:p w14:paraId="33AF94F6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0.708 ± 0.051</w:t>
            </w:r>
          </w:p>
        </w:tc>
        <w:tc>
          <w:tcPr>
            <w:tcW w:w="1081" w:type="pct"/>
          </w:tcPr>
          <w:p w14:paraId="71F274C2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0.209 ± 0.007</w:t>
            </w:r>
          </w:p>
        </w:tc>
        <w:tc>
          <w:tcPr>
            <w:tcW w:w="1073" w:type="pct"/>
          </w:tcPr>
          <w:p w14:paraId="7D763D0B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1.075 ± 0.027</w:t>
            </w:r>
          </w:p>
        </w:tc>
      </w:tr>
      <w:tr w:rsidR="00333E4A" w:rsidRPr="0050794A" w14:paraId="7DFC1358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6D371A45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27</w:t>
            </w:r>
          </w:p>
        </w:tc>
        <w:tc>
          <w:tcPr>
            <w:tcW w:w="1081" w:type="pct"/>
          </w:tcPr>
          <w:p w14:paraId="75F7BE1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0.250 ± 0.011</w:t>
            </w:r>
          </w:p>
        </w:tc>
        <w:tc>
          <w:tcPr>
            <w:tcW w:w="1081" w:type="pct"/>
          </w:tcPr>
          <w:p w14:paraId="3C44E129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0.430 ± 0.008</w:t>
            </w:r>
          </w:p>
        </w:tc>
        <w:tc>
          <w:tcPr>
            <w:tcW w:w="1081" w:type="pct"/>
          </w:tcPr>
          <w:p w14:paraId="397EA328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0.220 ± 0.038</w:t>
            </w:r>
          </w:p>
        </w:tc>
        <w:tc>
          <w:tcPr>
            <w:tcW w:w="1073" w:type="pct"/>
          </w:tcPr>
          <w:p w14:paraId="4A461763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1.396 ± 0.004</w:t>
            </w:r>
          </w:p>
        </w:tc>
      </w:tr>
      <w:tr w:rsidR="00333E4A" w:rsidRPr="0050794A" w14:paraId="567B07F8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4A7F03C4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28</w:t>
            </w:r>
          </w:p>
        </w:tc>
        <w:tc>
          <w:tcPr>
            <w:tcW w:w="1081" w:type="pct"/>
          </w:tcPr>
          <w:p w14:paraId="05C04628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0.458 ± 0.017</w:t>
            </w:r>
          </w:p>
        </w:tc>
        <w:tc>
          <w:tcPr>
            <w:tcW w:w="1081" w:type="pct"/>
          </w:tcPr>
          <w:p w14:paraId="3C5018BD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0.597 ± 0.029</w:t>
            </w:r>
          </w:p>
        </w:tc>
        <w:tc>
          <w:tcPr>
            <w:tcW w:w="1081" w:type="pct"/>
          </w:tcPr>
          <w:p w14:paraId="67D1EAF1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0.413 ± 0.012</w:t>
            </w:r>
          </w:p>
        </w:tc>
        <w:tc>
          <w:tcPr>
            <w:tcW w:w="1073" w:type="pct"/>
          </w:tcPr>
          <w:p w14:paraId="7B2F090C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1.246 ± 0.022</w:t>
            </w:r>
          </w:p>
        </w:tc>
      </w:tr>
      <w:tr w:rsidR="00333E4A" w:rsidRPr="0050794A" w14:paraId="39F2EE85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48EDA39D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29</w:t>
            </w:r>
          </w:p>
        </w:tc>
        <w:tc>
          <w:tcPr>
            <w:tcW w:w="1081" w:type="pct"/>
          </w:tcPr>
          <w:p w14:paraId="5FAA94CD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0.801 ± 0.02</w:t>
            </w:r>
          </w:p>
        </w:tc>
        <w:tc>
          <w:tcPr>
            <w:tcW w:w="1081" w:type="pct"/>
          </w:tcPr>
          <w:p w14:paraId="2E1B635A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0.852 ± 0.039</w:t>
            </w:r>
          </w:p>
        </w:tc>
        <w:tc>
          <w:tcPr>
            <w:tcW w:w="1081" w:type="pct"/>
          </w:tcPr>
          <w:p w14:paraId="6BBF363B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0.586 ± 0.031</w:t>
            </w:r>
          </w:p>
        </w:tc>
        <w:tc>
          <w:tcPr>
            <w:tcW w:w="1073" w:type="pct"/>
          </w:tcPr>
          <w:p w14:paraId="21905AAA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1.677 ± 0.019</w:t>
            </w:r>
          </w:p>
        </w:tc>
      </w:tr>
      <w:tr w:rsidR="00333E4A" w:rsidRPr="0050794A" w14:paraId="08A0B49E" w14:textId="77777777" w:rsidTr="00B15743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37B53816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30</w:t>
            </w:r>
          </w:p>
        </w:tc>
        <w:tc>
          <w:tcPr>
            <w:tcW w:w="1081" w:type="pct"/>
          </w:tcPr>
          <w:p w14:paraId="3E3580AE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0.201 ± 0.047</w:t>
            </w:r>
          </w:p>
        </w:tc>
        <w:tc>
          <w:tcPr>
            <w:tcW w:w="1081" w:type="pct"/>
          </w:tcPr>
          <w:p w14:paraId="25966123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0.208 ± 0.041</w:t>
            </w:r>
          </w:p>
        </w:tc>
        <w:tc>
          <w:tcPr>
            <w:tcW w:w="1081" w:type="pct"/>
          </w:tcPr>
          <w:p w14:paraId="151951F6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0.226 ± 0.023</w:t>
            </w:r>
          </w:p>
        </w:tc>
        <w:tc>
          <w:tcPr>
            <w:tcW w:w="1073" w:type="pct"/>
          </w:tcPr>
          <w:p w14:paraId="076A0078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1.471 ± 0.013</w:t>
            </w:r>
          </w:p>
        </w:tc>
      </w:tr>
      <w:tr w:rsidR="00333E4A" w:rsidRPr="0050794A" w14:paraId="721C4C6E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hideMark/>
          </w:tcPr>
          <w:p w14:paraId="183DCDA5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5-FU</w:t>
            </w:r>
          </w:p>
        </w:tc>
        <w:tc>
          <w:tcPr>
            <w:tcW w:w="1081" w:type="pct"/>
          </w:tcPr>
          <w:p w14:paraId="1606E7EB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0.617 ± 0.06</w:t>
            </w:r>
          </w:p>
        </w:tc>
        <w:tc>
          <w:tcPr>
            <w:tcW w:w="1081" w:type="pct"/>
          </w:tcPr>
          <w:p w14:paraId="21FBE5F5" w14:textId="77777777" w:rsidR="00333E4A" w:rsidRPr="0050794A" w:rsidRDefault="00333E4A" w:rsidP="00B157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0.674 ± 0.022</w:t>
            </w:r>
          </w:p>
        </w:tc>
        <w:tc>
          <w:tcPr>
            <w:tcW w:w="1081" w:type="pct"/>
          </w:tcPr>
          <w:p w14:paraId="57B1BBB3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0.637 ± 0.057</w:t>
            </w:r>
          </w:p>
        </w:tc>
        <w:tc>
          <w:tcPr>
            <w:tcW w:w="1073" w:type="pct"/>
          </w:tcPr>
          <w:p w14:paraId="587A97BF" w14:textId="77777777" w:rsidR="00333E4A" w:rsidRPr="0050794A" w:rsidRDefault="00333E4A" w:rsidP="00B157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4.079 ± 0.028</w:t>
            </w:r>
          </w:p>
        </w:tc>
      </w:tr>
      <w:tr w:rsidR="00333E4A" w:rsidRPr="0050794A" w14:paraId="5BFEE087" w14:textId="77777777" w:rsidTr="00B15743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" w:type="pct"/>
            <w:tcBorders>
              <w:bottom w:val="single" w:sz="4" w:space="0" w:color="auto"/>
            </w:tcBorders>
            <w:hideMark/>
          </w:tcPr>
          <w:p w14:paraId="42AD1431" w14:textId="77777777" w:rsidR="00333E4A" w:rsidRPr="0050794A" w:rsidRDefault="00333E4A" w:rsidP="00B15743">
            <w:pPr>
              <w:rPr>
                <w:sz w:val="20"/>
                <w:szCs w:val="20"/>
              </w:rPr>
            </w:pPr>
            <w:r w:rsidRPr="0050794A">
              <w:rPr>
                <w:sz w:val="20"/>
                <w:szCs w:val="20"/>
              </w:rPr>
              <w:t>Meth.</w:t>
            </w:r>
            <w:r w:rsidRPr="0050794A">
              <w:rPr>
                <w:sz w:val="20"/>
                <w:szCs w:val="20"/>
                <w:vertAlign w:val="superscript"/>
              </w:rPr>
              <w:t>*</w:t>
            </w:r>
            <w:r w:rsidRPr="005079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04EC7BF0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0.145 ± 0.007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7F5B5B62" w14:textId="77777777" w:rsidR="00333E4A" w:rsidRPr="0050794A" w:rsidRDefault="00333E4A" w:rsidP="00B157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0.148 ± 0.011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6ECDBD74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0.125 ± 0.013</w:t>
            </w:r>
          </w:p>
        </w:tc>
        <w:tc>
          <w:tcPr>
            <w:tcW w:w="1073" w:type="pct"/>
            <w:tcBorders>
              <w:bottom w:val="single" w:sz="4" w:space="0" w:color="auto"/>
            </w:tcBorders>
          </w:tcPr>
          <w:p w14:paraId="65E9F8E9" w14:textId="77777777" w:rsidR="00333E4A" w:rsidRPr="0050794A" w:rsidRDefault="00333E4A" w:rsidP="00B157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0794A">
              <w:rPr>
                <w:rFonts w:eastAsia="Times New Roman"/>
                <w:color w:val="000000" w:themeColor="text1"/>
                <w:sz w:val="20"/>
                <w:szCs w:val="20"/>
              </w:rPr>
              <w:t>1.124 ± 0.031</w:t>
            </w:r>
          </w:p>
        </w:tc>
      </w:tr>
    </w:tbl>
    <w:bookmarkEnd w:id="0"/>
    <w:p w14:paraId="5BF88BBC" w14:textId="77777777" w:rsidR="00333E4A" w:rsidRPr="0050794A" w:rsidRDefault="00333E4A" w:rsidP="00333E4A">
      <w:pPr>
        <w:pStyle w:val="NormalWeb"/>
      </w:pPr>
      <w:r w:rsidRPr="0050794A">
        <w:rPr>
          <w:vertAlign w:val="superscript"/>
        </w:rPr>
        <w:t xml:space="preserve">* </w:t>
      </w:r>
      <w:r w:rsidRPr="0050794A">
        <w:t>Meth. = Methotrexate</w:t>
      </w:r>
    </w:p>
    <w:p w14:paraId="44852927" w14:textId="77777777" w:rsidR="005F3C15" w:rsidRDefault="005F3C15"/>
    <w:p w14:paraId="4E169401" w14:textId="264FA480" w:rsidR="004A0D1B" w:rsidRPr="0050794A" w:rsidRDefault="004A0D1B" w:rsidP="00985C64">
      <w:pPr>
        <w:pStyle w:val="Caption"/>
        <w:keepNext/>
      </w:pPr>
      <w:r w:rsidRPr="0050794A">
        <w:rPr>
          <w:b/>
          <w:bCs/>
        </w:rPr>
        <w:t xml:space="preserve">Table </w:t>
      </w:r>
      <w:r w:rsidRPr="0050794A">
        <w:rPr>
          <w:b/>
          <w:bCs/>
        </w:rPr>
        <w:fldChar w:fldCharType="begin"/>
      </w:r>
      <w:r w:rsidRPr="0050794A">
        <w:rPr>
          <w:b/>
          <w:bCs/>
        </w:rPr>
        <w:instrText xml:space="preserve"> SEQ Table \* ARABIC </w:instrText>
      </w:r>
      <w:r w:rsidRPr="0050794A">
        <w:rPr>
          <w:b/>
          <w:bCs/>
        </w:rPr>
        <w:fldChar w:fldCharType="separate"/>
      </w:r>
      <w:r w:rsidRPr="0050794A">
        <w:rPr>
          <w:b/>
          <w:bCs/>
          <w:noProof/>
        </w:rPr>
        <w:t>2</w:t>
      </w:r>
      <w:r w:rsidRPr="0050794A">
        <w:rPr>
          <w:b/>
          <w:bCs/>
        </w:rPr>
        <w:fldChar w:fldCharType="end"/>
      </w:r>
      <w:r w:rsidRPr="0050794A">
        <w:rPr>
          <w:b/>
          <w:bCs/>
        </w:rPr>
        <w:t>:</w:t>
      </w:r>
      <w:r w:rsidRPr="0050794A">
        <w:t xml:space="preserve"> Selectivity indices (in descending order) of new compounds and reference anticancer agents</w:t>
      </w:r>
      <w:r w:rsidR="00985C64">
        <w:t>.</w:t>
      </w:r>
    </w:p>
    <w:tbl>
      <w:tblPr>
        <w:tblStyle w:val="PlainTable41"/>
        <w:tblW w:w="9308" w:type="dxa"/>
        <w:tblLook w:val="04A0" w:firstRow="1" w:lastRow="0" w:firstColumn="1" w:lastColumn="0" w:noHBand="0" w:noVBand="1"/>
      </w:tblPr>
      <w:tblGrid>
        <w:gridCol w:w="2371"/>
        <w:gridCol w:w="2326"/>
        <w:gridCol w:w="2256"/>
        <w:gridCol w:w="2355"/>
      </w:tblGrid>
      <w:tr w:rsidR="004A0D1B" w:rsidRPr="0050794A" w14:paraId="1840EE85" w14:textId="77777777" w:rsidTr="00B1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top w:val="single" w:sz="4" w:space="0" w:color="auto"/>
            </w:tcBorders>
            <w:shd w:val="clear" w:color="auto" w:fill="D0CECE" w:themeFill="background2" w:themeFillShade="E6"/>
            <w:hideMark/>
          </w:tcPr>
          <w:p w14:paraId="5338B644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rPr>
                <w:rFonts w:eastAsia="Times New Roman"/>
              </w:rPr>
              <w:t>Cop. No.</w:t>
            </w:r>
          </w:p>
        </w:tc>
        <w:tc>
          <w:tcPr>
            <w:tcW w:w="2326" w:type="dxa"/>
            <w:tcBorders>
              <w:top w:val="single" w:sz="4" w:space="0" w:color="auto"/>
            </w:tcBorders>
            <w:shd w:val="clear" w:color="auto" w:fill="D0CECE" w:themeFill="background2" w:themeFillShade="E6"/>
            <w:hideMark/>
          </w:tcPr>
          <w:p w14:paraId="41B5289E" w14:textId="77777777" w:rsidR="004A0D1B" w:rsidRPr="0050794A" w:rsidRDefault="004A0D1B" w:rsidP="00B157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rPr>
                <w:rFonts w:eastAsia="Times New Roman"/>
              </w:rPr>
              <w:t>SI HepG-2</w:t>
            </w:r>
          </w:p>
        </w:tc>
        <w:tc>
          <w:tcPr>
            <w:tcW w:w="2256" w:type="dxa"/>
            <w:tcBorders>
              <w:top w:val="single" w:sz="4" w:space="0" w:color="auto"/>
            </w:tcBorders>
            <w:shd w:val="clear" w:color="auto" w:fill="D0CECE" w:themeFill="background2" w:themeFillShade="E6"/>
            <w:hideMark/>
          </w:tcPr>
          <w:p w14:paraId="5DE40E09" w14:textId="77777777" w:rsidR="004A0D1B" w:rsidRPr="0050794A" w:rsidRDefault="004A0D1B" w:rsidP="00B157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rPr>
                <w:rFonts w:eastAsia="Times New Roman"/>
              </w:rPr>
              <w:t>SI MDA-MB-231</w:t>
            </w:r>
          </w:p>
        </w:tc>
        <w:tc>
          <w:tcPr>
            <w:tcW w:w="2355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10FB6AE8" w14:textId="77777777" w:rsidR="004A0D1B" w:rsidRPr="0050794A" w:rsidRDefault="004A0D1B" w:rsidP="00B157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rPr>
                <w:rFonts w:eastAsia="Times New Roman"/>
              </w:rPr>
              <w:t>SI A549</w:t>
            </w:r>
          </w:p>
        </w:tc>
      </w:tr>
      <w:tr w:rsidR="004A0D1B" w:rsidRPr="0050794A" w14:paraId="20DE71A4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0E0B2C8D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19</w:t>
            </w:r>
          </w:p>
        </w:tc>
        <w:tc>
          <w:tcPr>
            <w:tcW w:w="2326" w:type="dxa"/>
            <w:noWrap/>
          </w:tcPr>
          <w:p w14:paraId="5DB8D498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4.785</w:t>
            </w:r>
          </w:p>
        </w:tc>
        <w:tc>
          <w:tcPr>
            <w:tcW w:w="2256" w:type="dxa"/>
            <w:noWrap/>
          </w:tcPr>
          <w:p w14:paraId="16C0ADFA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4.930</w:t>
            </w:r>
          </w:p>
        </w:tc>
        <w:tc>
          <w:tcPr>
            <w:tcW w:w="2355" w:type="dxa"/>
            <w:noWrap/>
          </w:tcPr>
          <w:p w14:paraId="78DF12BA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5.536</w:t>
            </w:r>
          </w:p>
        </w:tc>
      </w:tr>
      <w:tr w:rsidR="004A0D1B" w:rsidRPr="0050794A" w14:paraId="7D76BA7B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10BA7507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20</w:t>
            </w:r>
          </w:p>
        </w:tc>
        <w:tc>
          <w:tcPr>
            <w:tcW w:w="2326" w:type="dxa"/>
            <w:noWrap/>
          </w:tcPr>
          <w:p w14:paraId="5C2835DA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3.138</w:t>
            </w:r>
          </w:p>
        </w:tc>
        <w:tc>
          <w:tcPr>
            <w:tcW w:w="2256" w:type="dxa"/>
            <w:noWrap/>
          </w:tcPr>
          <w:p w14:paraId="0DA6E1C3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3.947</w:t>
            </w:r>
          </w:p>
        </w:tc>
        <w:tc>
          <w:tcPr>
            <w:tcW w:w="2355" w:type="dxa"/>
            <w:noWrap/>
          </w:tcPr>
          <w:p w14:paraId="562FA917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4.075</w:t>
            </w:r>
          </w:p>
        </w:tc>
      </w:tr>
      <w:tr w:rsidR="004A0D1B" w:rsidRPr="0050794A" w14:paraId="687BC119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4EDD0CCD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21</w:t>
            </w:r>
          </w:p>
        </w:tc>
        <w:tc>
          <w:tcPr>
            <w:tcW w:w="2326" w:type="dxa"/>
            <w:noWrap/>
          </w:tcPr>
          <w:p w14:paraId="1140E1BA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3.717</w:t>
            </w:r>
          </w:p>
        </w:tc>
        <w:tc>
          <w:tcPr>
            <w:tcW w:w="2256" w:type="dxa"/>
            <w:noWrap/>
          </w:tcPr>
          <w:p w14:paraId="01205A77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2.640</w:t>
            </w:r>
          </w:p>
        </w:tc>
        <w:tc>
          <w:tcPr>
            <w:tcW w:w="2355" w:type="dxa"/>
            <w:noWrap/>
          </w:tcPr>
          <w:p w14:paraId="513B3C0E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5.436</w:t>
            </w:r>
          </w:p>
        </w:tc>
      </w:tr>
      <w:tr w:rsidR="004A0D1B" w:rsidRPr="0050794A" w14:paraId="0234780D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6EABC37B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22</w:t>
            </w:r>
          </w:p>
        </w:tc>
        <w:tc>
          <w:tcPr>
            <w:tcW w:w="2326" w:type="dxa"/>
            <w:noWrap/>
          </w:tcPr>
          <w:p w14:paraId="4E7738FF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5.466</w:t>
            </w:r>
          </w:p>
        </w:tc>
        <w:tc>
          <w:tcPr>
            <w:tcW w:w="2256" w:type="dxa"/>
            <w:noWrap/>
          </w:tcPr>
          <w:p w14:paraId="4ED27D75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5.158</w:t>
            </w:r>
          </w:p>
        </w:tc>
        <w:tc>
          <w:tcPr>
            <w:tcW w:w="2355" w:type="dxa"/>
            <w:noWrap/>
          </w:tcPr>
          <w:p w14:paraId="7C23BDC7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</w:rPr>
            </w:pPr>
            <w:r w:rsidRPr="0050794A">
              <w:rPr>
                <w:b/>
                <w:bCs/>
              </w:rPr>
              <w:t>7.362</w:t>
            </w:r>
          </w:p>
        </w:tc>
      </w:tr>
      <w:tr w:rsidR="004A0D1B" w:rsidRPr="0050794A" w14:paraId="64A75BC2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31EE4ED5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23</w:t>
            </w:r>
          </w:p>
        </w:tc>
        <w:tc>
          <w:tcPr>
            <w:tcW w:w="2326" w:type="dxa"/>
            <w:noWrap/>
          </w:tcPr>
          <w:p w14:paraId="1E531F7E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3.630</w:t>
            </w:r>
          </w:p>
        </w:tc>
        <w:tc>
          <w:tcPr>
            <w:tcW w:w="2256" w:type="dxa"/>
            <w:noWrap/>
          </w:tcPr>
          <w:p w14:paraId="75EBF4A5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2.295</w:t>
            </w:r>
          </w:p>
        </w:tc>
        <w:tc>
          <w:tcPr>
            <w:tcW w:w="2355" w:type="dxa"/>
            <w:noWrap/>
          </w:tcPr>
          <w:p w14:paraId="78154FE7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4.478</w:t>
            </w:r>
          </w:p>
        </w:tc>
      </w:tr>
      <w:tr w:rsidR="004A0D1B" w:rsidRPr="0050794A" w14:paraId="1D40C6CA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037811A6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24</w:t>
            </w:r>
          </w:p>
        </w:tc>
        <w:tc>
          <w:tcPr>
            <w:tcW w:w="2326" w:type="dxa"/>
            <w:noWrap/>
          </w:tcPr>
          <w:p w14:paraId="3049BD8F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1.630</w:t>
            </w:r>
          </w:p>
        </w:tc>
        <w:tc>
          <w:tcPr>
            <w:tcW w:w="2256" w:type="dxa"/>
            <w:noWrap/>
          </w:tcPr>
          <w:p w14:paraId="17F9EFE4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1.313</w:t>
            </w:r>
          </w:p>
        </w:tc>
        <w:tc>
          <w:tcPr>
            <w:tcW w:w="2355" w:type="dxa"/>
            <w:noWrap/>
          </w:tcPr>
          <w:p w14:paraId="6A74C89B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2.922</w:t>
            </w:r>
          </w:p>
        </w:tc>
      </w:tr>
      <w:tr w:rsidR="004A0D1B" w:rsidRPr="0050794A" w14:paraId="2D0328E6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5916FD1C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25</w:t>
            </w:r>
          </w:p>
        </w:tc>
        <w:tc>
          <w:tcPr>
            <w:tcW w:w="2326" w:type="dxa"/>
            <w:noWrap/>
          </w:tcPr>
          <w:p w14:paraId="61F9112F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5.236</w:t>
            </w:r>
          </w:p>
        </w:tc>
        <w:tc>
          <w:tcPr>
            <w:tcW w:w="2256" w:type="dxa"/>
            <w:noWrap/>
          </w:tcPr>
          <w:p w14:paraId="2B151523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4.375</w:t>
            </w:r>
          </w:p>
        </w:tc>
        <w:tc>
          <w:tcPr>
            <w:tcW w:w="2355" w:type="dxa"/>
            <w:noWrap/>
          </w:tcPr>
          <w:p w14:paraId="62D8AA1E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4.981</w:t>
            </w:r>
          </w:p>
        </w:tc>
      </w:tr>
      <w:tr w:rsidR="004A0D1B" w:rsidRPr="0050794A" w14:paraId="4A60BB3A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6D44DDE3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26</w:t>
            </w:r>
          </w:p>
        </w:tc>
        <w:tc>
          <w:tcPr>
            <w:tcW w:w="2326" w:type="dxa"/>
            <w:noWrap/>
          </w:tcPr>
          <w:p w14:paraId="0601419C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3.799</w:t>
            </w:r>
          </w:p>
        </w:tc>
        <w:tc>
          <w:tcPr>
            <w:tcW w:w="2256" w:type="dxa"/>
            <w:noWrap/>
          </w:tcPr>
          <w:p w14:paraId="793E9FC3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1.518</w:t>
            </w:r>
          </w:p>
        </w:tc>
        <w:tc>
          <w:tcPr>
            <w:tcW w:w="2355" w:type="dxa"/>
            <w:noWrap/>
          </w:tcPr>
          <w:p w14:paraId="7283EE7A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5.144</w:t>
            </w:r>
          </w:p>
        </w:tc>
      </w:tr>
      <w:tr w:rsidR="004A0D1B" w:rsidRPr="0050794A" w14:paraId="3B87CA33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7BFB721D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27</w:t>
            </w:r>
          </w:p>
        </w:tc>
        <w:tc>
          <w:tcPr>
            <w:tcW w:w="2326" w:type="dxa"/>
            <w:noWrap/>
          </w:tcPr>
          <w:p w14:paraId="7855BEC3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5.584</w:t>
            </w:r>
          </w:p>
        </w:tc>
        <w:tc>
          <w:tcPr>
            <w:tcW w:w="2256" w:type="dxa"/>
            <w:noWrap/>
          </w:tcPr>
          <w:p w14:paraId="0C844557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3.247</w:t>
            </w:r>
          </w:p>
        </w:tc>
        <w:tc>
          <w:tcPr>
            <w:tcW w:w="2355" w:type="dxa"/>
            <w:noWrap/>
          </w:tcPr>
          <w:p w14:paraId="4964CFE1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6.345</w:t>
            </w:r>
          </w:p>
        </w:tc>
      </w:tr>
      <w:tr w:rsidR="004A0D1B" w:rsidRPr="0050794A" w14:paraId="14F73C28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6364C9BC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28</w:t>
            </w:r>
          </w:p>
        </w:tc>
        <w:tc>
          <w:tcPr>
            <w:tcW w:w="2326" w:type="dxa"/>
            <w:noWrap/>
          </w:tcPr>
          <w:p w14:paraId="2C9C2EE1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2.721</w:t>
            </w:r>
          </w:p>
        </w:tc>
        <w:tc>
          <w:tcPr>
            <w:tcW w:w="2256" w:type="dxa"/>
            <w:noWrap/>
          </w:tcPr>
          <w:p w14:paraId="7EBF31B2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2.087</w:t>
            </w:r>
          </w:p>
        </w:tc>
        <w:tc>
          <w:tcPr>
            <w:tcW w:w="2355" w:type="dxa"/>
            <w:noWrap/>
          </w:tcPr>
          <w:p w14:paraId="07E27034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3.017</w:t>
            </w:r>
          </w:p>
        </w:tc>
      </w:tr>
      <w:tr w:rsidR="004A0D1B" w:rsidRPr="0050794A" w14:paraId="25EC4A94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6BCB8606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29</w:t>
            </w:r>
          </w:p>
        </w:tc>
        <w:tc>
          <w:tcPr>
            <w:tcW w:w="2326" w:type="dxa"/>
            <w:noWrap/>
          </w:tcPr>
          <w:p w14:paraId="79E1768F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2.094</w:t>
            </w:r>
          </w:p>
        </w:tc>
        <w:tc>
          <w:tcPr>
            <w:tcW w:w="2256" w:type="dxa"/>
            <w:noWrap/>
          </w:tcPr>
          <w:p w14:paraId="598E38D2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1.968</w:t>
            </w:r>
          </w:p>
        </w:tc>
        <w:tc>
          <w:tcPr>
            <w:tcW w:w="2355" w:type="dxa"/>
            <w:noWrap/>
          </w:tcPr>
          <w:p w14:paraId="4026A748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2.862</w:t>
            </w:r>
          </w:p>
        </w:tc>
      </w:tr>
      <w:tr w:rsidR="004A0D1B" w:rsidRPr="0050794A" w14:paraId="2071C388" w14:textId="77777777" w:rsidTr="00B15743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74F5C5F0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30</w:t>
            </w:r>
          </w:p>
        </w:tc>
        <w:tc>
          <w:tcPr>
            <w:tcW w:w="2326" w:type="dxa"/>
            <w:noWrap/>
          </w:tcPr>
          <w:p w14:paraId="13B76E8B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7.318</w:t>
            </w:r>
          </w:p>
        </w:tc>
        <w:tc>
          <w:tcPr>
            <w:tcW w:w="2256" w:type="dxa"/>
            <w:noWrap/>
          </w:tcPr>
          <w:p w14:paraId="7F1882C4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7.072</w:t>
            </w:r>
          </w:p>
        </w:tc>
        <w:tc>
          <w:tcPr>
            <w:tcW w:w="2355" w:type="dxa"/>
            <w:noWrap/>
          </w:tcPr>
          <w:p w14:paraId="6A5D82DA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6.509</w:t>
            </w:r>
          </w:p>
        </w:tc>
      </w:tr>
      <w:tr w:rsidR="004A0D1B" w:rsidRPr="0050794A" w14:paraId="080A1ACD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4767062F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5-FU</w:t>
            </w:r>
          </w:p>
        </w:tc>
        <w:tc>
          <w:tcPr>
            <w:tcW w:w="2326" w:type="dxa"/>
            <w:noWrap/>
          </w:tcPr>
          <w:p w14:paraId="56650161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6.611</w:t>
            </w:r>
          </w:p>
        </w:tc>
        <w:tc>
          <w:tcPr>
            <w:tcW w:w="2256" w:type="dxa"/>
            <w:noWrap/>
          </w:tcPr>
          <w:p w14:paraId="7BF2CAF0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6.052</w:t>
            </w:r>
          </w:p>
        </w:tc>
        <w:tc>
          <w:tcPr>
            <w:tcW w:w="2355" w:type="dxa"/>
            <w:noWrap/>
          </w:tcPr>
          <w:p w14:paraId="2C605E30" w14:textId="77777777" w:rsidR="004A0D1B" w:rsidRPr="0050794A" w:rsidRDefault="004A0D1B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6.403</w:t>
            </w:r>
          </w:p>
        </w:tc>
      </w:tr>
      <w:tr w:rsidR="004A0D1B" w:rsidRPr="0050794A" w14:paraId="78674FCD" w14:textId="77777777" w:rsidTr="00B15743">
        <w:trPr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  <w:tcBorders>
              <w:bottom w:val="single" w:sz="4" w:space="0" w:color="auto"/>
            </w:tcBorders>
          </w:tcPr>
          <w:p w14:paraId="06B2E944" w14:textId="77777777" w:rsidR="004A0D1B" w:rsidRPr="0050794A" w:rsidRDefault="004A0D1B" w:rsidP="00B15743">
            <w:pPr>
              <w:spacing w:line="240" w:lineRule="auto"/>
              <w:jc w:val="center"/>
              <w:rPr>
                <w:rFonts w:eastAsia="Times New Roman"/>
              </w:rPr>
            </w:pPr>
            <w:r w:rsidRPr="0050794A">
              <w:t>Meth.</w:t>
            </w:r>
            <w:r w:rsidRPr="0050794A">
              <w:rPr>
                <w:vertAlign w:val="superscript"/>
              </w:rPr>
              <w:t>*</w:t>
            </w:r>
            <w:r w:rsidRPr="0050794A">
              <w:t xml:space="preserve"> </w:t>
            </w:r>
          </w:p>
        </w:tc>
        <w:tc>
          <w:tcPr>
            <w:tcW w:w="2326" w:type="dxa"/>
            <w:tcBorders>
              <w:bottom w:val="single" w:sz="4" w:space="0" w:color="auto"/>
            </w:tcBorders>
            <w:noWrap/>
          </w:tcPr>
          <w:p w14:paraId="18AB916C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7.752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noWrap/>
          </w:tcPr>
          <w:p w14:paraId="08F6AD29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7.595</w:t>
            </w:r>
          </w:p>
        </w:tc>
        <w:tc>
          <w:tcPr>
            <w:tcW w:w="2355" w:type="dxa"/>
            <w:tcBorders>
              <w:bottom w:val="single" w:sz="4" w:space="0" w:color="auto"/>
            </w:tcBorders>
            <w:noWrap/>
          </w:tcPr>
          <w:p w14:paraId="7A5DB7F6" w14:textId="77777777" w:rsidR="004A0D1B" w:rsidRPr="0050794A" w:rsidRDefault="004A0D1B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 w:rsidRPr="0050794A">
              <w:t>8.992</w:t>
            </w:r>
          </w:p>
        </w:tc>
      </w:tr>
    </w:tbl>
    <w:p w14:paraId="2E6D59FE" w14:textId="77777777" w:rsidR="004A0D1B" w:rsidRPr="0050794A" w:rsidRDefault="004A0D1B" w:rsidP="004A0D1B">
      <w:r w:rsidRPr="0050794A">
        <w:rPr>
          <w:vertAlign w:val="superscript"/>
        </w:rPr>
        <w:t xml:space="preserve">* </w:t>
      </w:r>
      <w:r w:rsidRPr="0050794A">
        <w:t>Meth. = Methotrexate</w:t>
      </w:r>
    </w:p>
    <w:p w14:paraId="343CCA66" w14:textId="7C25A8A1" w:rsidR="00226C7E" w:rsidRPr="0050794A" w:rsidRDefault="00226C7E" w:rsidP="00226C7E">
      <w:pPr>
        <w:pStyle w:val="Caption"/>
        <w:keepNext/>
      </w:pPr>
      <w:r w:rsidRPr="0050794A">
        <w:rPr>
          <w:b/>
          <w:bCs/>
        </w:rPr>
        <w:lastRenderedPageBreak/>
        <w:t xml:space="preserve">Table </w:t>
      </w:r>
      <w:r w:rsidRPr="0050794A">
        <w:rPr>
          <w:b/>
          <w:bCs/>
        </w:rPr>
        <w:fldChar w:fldCharType="begin"/>
      </w:r>
      <w:r w:rsidRPr="0050794A">
        <w:rPr>
          <w:b/>
          <w:bCs/>
        </w:rPr>
        <w:instrText xml:space="preserve"> SEQ Table \* ARABIC </w:instrText>
      </w:r>
      <w:r w:rsidRPr="0050794A">
        <w:rPr>
          <w:b/>
          <w:bCs/>
        </w:rPr>
        <w:fldChar w:fldCharType="separate"/>
      </w:r>
      <w:r w:rsidRPr="0050794A">
        <w:rPr>
          <w:b/>
          <w:bCs/>
          <w:noProof/>
        </w:rPr>
        <w:t>3</w:t>
      </w:r>
      <w:r w:rsidRPr="0050794A">
        <w:rPr>
          <w:b/>
          <w:bCs/>
        </w:rPr>
        <w:fldChar w:fldCharType="end"/>
      </w:r>
      <w:r w:rsidRPr="0050794A">
        <w:t xml:space="preserve">: Apoptotic gene levels in A549 cells treated with </w:t>
      </w:r>
      <w:r w:rsidRPr="0050794A">
        <w:rPr>
          <w:b/>
          <w:bCs/>
        </w:rPr>
        <w:t>22</w:t>
      </w:r>
      <w:r>
        <w:rPr>
          <w:b/>
          <w:bCs/>
        </w:rPr>
        <w:t>.</w:t>
      </w:r>
    </w:p>
    <w:tbl>
      <w:tblPr>
        <w:tblStyle w:val="PlainTable41"/>
        <w:tblW w:w="9313" w:type="dxa"/>
        <w:tblLook w:val="04A0" w:firstRow="1" w:lastRow="0" w:firstColumn="1" w:lastColumn="0" w:noHBand="0" w:noVBand="1"/>
      </w:tblPr>
      <w:tblGrid>
        <w:gridCol w:w="3401"/>
        <w:gridCol w:w="1910"/>
        <w:gridCol w:w="1931"/>
        <w:gridCol w:w="2071"/>
      </w:tblGrid>
      <w:tr w:rsidR="00226C7E" w:rsidRPr="0050794A" w14:paraId="09F9C27E" w14:textId="77777777" w:rsidTr="00B1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vMerge w:val="restart"/>
            <w:tcBorders>
              <w:top w:val="single" w:sz="4" w:space="0" w:color="auto"/>
            </w:tcBorders>
            <w:shd w:val="clear" w:color="auto" w:fill="D0CECE" w:themeFill="background2" w:themeFillShade="E6"/>
            <w:noWrap/>
            <w:hideMark/>
          </w:tcPr>
          <w:p w14:paraId="1B2D6F9E" w14:textId="77777777" w:rsidR="00226C7E" w:rsidRPr="0050794A" w:rsidRDefault="00226C7E" w:rsidP="00B15743">
            <w:pPr>
              <w:spacing w:line="240" w:lineRule="auto"/>
              <w:jc w:val="left"/>
            </w:pPr>
            <w:r w:rsidRPr="0050794A">
              <w:t>Comp. Code</w:t>
            </w:r>
          </w:p>
        </w:tc>
        <w:tc>
          <w:tcPr>
            <w:tcW w:w="3841" w:type="dxa"/>
            <w:gridSpan w:val="2"/>
            <w:tcBorders>
              <w:top w:val="single" w:sz="4" w:space="0" w:color="auto"/>
            </w:tcBorders>
            <w:shd w:val="clear" w:color="auto" w:fill="D0CECE" w:themeFill="background2" w:themeFillShade="E6"/>
            <w:hideMark/>
          </w:tcPr>
          <w:p w14:paraId="391FBB98" w14:textId="77777777" w:rsidR="00226C7E" w:rsidRPr="0050794A" w:rsidRDefault="00226C7E" w:rsidP="00B157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Apoptotic Markers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D0CECE" w:themeFill="background2" w:themeFillShade="E6"/>
          </w:tcPr>
          <w:p w14:paraId="116C7CBB" w14:textId="77777777" w:rsidR="00226C7E" w:rsidRPr="0050794A" w:rsidRDefault="00226C7E" w:rsidP="00B15743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BAX/Bcl2 Ratio</w:t>
            </w:r>
          </w:p>
        </w:tc>
      </w:tr>
      <w:tr w:rsidR="00226C7E" w:rsidRPr="0050794A" w14:paraId="555AA1DC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vMerge/>
            <w:shd w:val="clear" w:color="auto" w:fill="D0CECE" w:themeFill="background2" w:themeFillShade="E6"/>
            <w:noWrap/>
          </w:tcPr>
          <w:p w14:paraId="4DA703DC" w14:textId="77777777" w:rsidR="00226C7E" w:rsidRPr="0050794A" w:rsidRDefault="00226C7E" w:rsidP="00B15743">
            <w:pPr>
              <w:spacing w:line="240" w:lineRule="auto"/>
              <w:jc w:val="left"/>
            </w:pPr>
          </w:p>
        </w:tc>
        <w:tc>
          <w:tcPr>
            <w:tcW w:w="1910" w:type="dxa"/>
            <w:shd w:val="clear" w:color="auto" w:fill="D0CECE" w:themeFill="background2" w:themeFillShade="E6"/>
          </w:tcPr>
          <w:p w14:paraId="1B4BEF95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50794A">
              <w:rPr>
                <w:b/>
                <w:bCs/>
              </w:rPr>
              <w:t>Bax</w:t>
            </w:r>
          </w:p>
        </w:tc>
        <w:tc>
          <w:tcPr>
            <w:tcW w:w="1931" w:type="dxa"/>
            <w:shd w:val="clear" w:color="auto" w:fill="D0CECE" w:themeFill="background2" w:themeFillShade="E6"/>
          </w:tcPr>
          <w:p w14:paraId="4B32E6BE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50794A">
              <w:rPr>
                <w:b/>
                <w:bCs/>
              </w:rPr>
              <w:t>Bcl2</w:t>
            </w:r>
          </w:p>
        </w:tc>
        <w:tc>
          <w:tcPr>
            <w:tcW w:w="2071" w:type="dxa"/>
            <w:shd w:val="clear" w:color="auto" w:fill="D0CECE" w:themeFill="background2" w:themeFillShade="E6"/>
          </w:tcPr>
          <w:p w14:paraId="7ACAE907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226C7E" w:rsidRPr="0050794A" w14:paraId="5D9E3609" w14:textId="77777777" w:rsidTr="00B15743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hideMark/>
          </w:tcPr>
          <w:p w14:paraId="1100598E" w14:textId="77777777" w:rsidR="00226C7E" w:rsidRPr="0050794A" w:rsidRDefault="00226C7E" w:rsidP="00B15743">
            <w:pPr>
              <w:spacing w:line="240" w:lineRule="auto"/>
              <w:jc w:val="left"/>
              <w:rPr>
                <w:rFonts w:eastAsia="Times New Roman"/>
                <w:color w:val="000000"/>
              </w:rPr>
            </w:pPr>
            <w:r w:rsidRPr="0050794A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910" w:type="dxa"/>
            <w:hideMark/>
          </w:tcPr>
          <w:p w14:paraId="55784DE3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8.01</w:t>
            </w:r>
          </w:p>
        </w:tc>
        <w:tc>
          <w:tcPr>
            <w:tcW w:w="1931" w:type="dxa"/>
            <w:hideMark/>
          </w:tcPr>
          <w:p w14:paraId="0350EB3D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0.28</w:t>
            </w:r>
          </w:p>
        </w:tc>
        <w:tc>
          <w:tcPr>
            <w:tcW w:w="2071" w:type="dxa"/>
          </w:tcPr>
          <w:p w14:paraId="525D3A9B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28.60</w:t>
            </w:r>
          </w:p>
        </w:tc>
      </w:tr>
      <w:tr w:rsidR="00226C7E" w:rsidRPr="0050794A" w14:paraId="282EDCC8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hideMark/>
          </w:tcPr>
          <w:p w14:paraId="198BCD11" w14:textId="77777777" w:rsidR="00226C7E" w:rsidRPr="0050794A" w:rsidRDefault="00226C7E" w:rsidP="00B15743">
            <w:pPr>
              <w:spacing w:line="240" w:lineRule="auto"/>
              <w:jc w:val="left"/>
              <w:rPr>
                <w:rFonts w:eastAsia="Times New Roman"/>
                <w:color w:val="000000"/>
              </w:rPr>
            </w:pPr>
            <w:r w:rsidRPr="0050794A">
              <w:rPr>
                <w:rFonts w:eastAsia="Times New Roman"/>
                <w:color w:val="000000"/>
              </w:rPr>
              <w:t>5-FU</w:t>
            </w:r>
          </w:p>
        </w:tc>
        <w:tc>
          <w:tcPr>
            <w:tcW w:w="1910" w:type="dxa"/>
            <w:hideMark/>
          </w:tcPr>
          <w:p w14:paraId="2346B7D4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94A">
              <w:t>5.91</w:t>
            </w:r>
          </w:p>
        </w:tc>
        <w:tc>
          <w:tcPr>
            <w:tcW w:w="1931" w:type="dxa"/>
            <w:hideMark/>
          </w:tcPr>
          <w:p w14:paraId="6B0711C3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94A">
              <w:t>0.34</w:t>
            </w:r>
          </w:p>
        </w:tc>
        <w:tc>
          <w:tcPr>
            <w:tcW w:w="2071" w:type="dxa"/>
          </w:tcPr>
          <w:p w14:paraId="09414634" w14:textId="77777777" w:rsidR="00226C7E" w:rsidRPr="0050794A" w:rsidRDefault="00226C7E" w:rsidP="00B15743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0794A">
              <w:t>17.38</w:t>
            </w:r>
          </w:p>
        </w:tc>
      </w:tr>
      <w:tr w:rsidR="00226C7E" w:rsidRPr="0050794A" w14:paraId="392F737D" w14:textId="77777777" w:rsidTr="00B15743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1" w:type="dxa"/>
            <w:tcBorders>
              <w:bottom w:val="single" w:sz="4" w:space="0" w:color="auto"/>
            </w:tcBorders>
            <w:hideMark/>
          </w:tcPr>
          <w:p w14:paraId="28D8BEB9" w14:textId="77777777" w:rsidR="00226C7E" w:rsidRPr="0050794A" w:rsidRDefault="00226C7E" w:rsidP="00B15743">
            <w:pPr>
              <w:spacing w:line="240" w:lineRule="auto"/>
              <w:jc w:val="left"/>
              <w:rPr>
                <w:rFonts w:eastAsia="Times New Roman"/>
                <w:color w:val="000000"/>
              </w:rPr>
            </w:pPr>
            <w:r w:rsidRPr="0050794A">
              <w:rPr>
                <w:rFonts w:eastAsia="Times New Roman"/>
                <w:color w:val="000000"/>
              </w:rPr>
              <w:t>Control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hideMark/>
          </w:tcPr>
          <w:p w14:paraId="1E197F6C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1.00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hideMark/>
          </w:tcPr>
          <w:p w14:paraId="533A1F43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1.00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14:paraId="77CE1CB0" w14:textId="77777777" w:rsidR="00226C7E" w:rsidRPr="0050794A" w:rsidRDefault="00226C7E" w:rsidP="00B15743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0794A">
              <w:t>1.00</w:t>
            </w:r>
          </w:p>
        </w:tc>
      </w:tr>
    </w:tbl>
    <w:p w14:paraId="7C63F750" w14:textId="77777777" w:rsidR="004A0D1B" w:rsidRDefault="004A0D1B"/>
    <w:p w14:paraId="195BBBB5" w14:textId="77777777" w:rsidR="00226C7E" w:rsidRDefault="00226C7E"/>
    <w:p w14:paraId="4E8AB903" w14:textId="77777777" w:rsidR="0099175C" w:rsidRDefault="0099175C">
      <w:pPr>
        <w:spacing w:line="259" w:lineRule="auto"/>
        <w:jc w:val="left"/>
        <w:rPr>
          <w:b/>
          <w:bCs/>
          <w:color w:val="002060"/>
          <w:sz w:val="20"/>
          <w:szCs w:val="20"/>
        </w:rPr>
      </w:pPr>
      <w:r>
        <w:rPr>
          <w:b/>
          <w:bCs/>
        </w:rPr>
        <w:br w:type="page"/>
      </w:r>
    </w:p>
    <w:p w14:paraId="02ED4EBC" w14:textId="77777777" w:rsidR="0099175C" w:rsidRDefault="0099175C" w:rsidP="0099175C">
      <w:pPr>
        <w:pStyle w:val="Caption"/>
        <w:keepNext/>
        <w:jc w:val="both"/>
        <w:rPr>
          <w:b/>
          <w:bCs/>
        </w:rPr>
        <w:sectPr w:rsidR="0099175C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E4E818A" w14:textId="64F23300" w:rsidR="0099175C" w:rsidRPr="0050794A" w:rsidRDefault="0099175C" w:rsidP="0099175C">
      <w:pPr>
        <w:pStyle w:val="Caption"/>
        <w:keepNext/>
      </w:pPr>
      <w:r w:rsidRPr="0050794A">
        <w:rPr>
          <w:b/>
          <w:bCs/>
        </w:rPr>
        <w:lastRenderedPageBreak/>
        <w:t xml:space="preserve">Table </w:t>
      </w:r>
      <w:r w:rsidRPr="0050794A">
        <w:rPr>
          <w:b/>
          <w:bCs/>
        </w:rPr>
        <w:fldChar w:fldCharType="begin"/>
      </w:r>
      <w:r w:rsidRPr="0050794A">
        <w:rPr>
          <w:b/>
          <w:bCs/>
        </w:rPr>
        <w:instrText xml:space="preserve"> SEQ Table \* ARABIC </w:instrText>
      </w:r>
      <w:r w:rsidRPr="0050794A">
        <w:rPr>
          <w:b/>
          <w:bCs/>
        </w:rPr>
        <w:fldChar w:fldCharType="separate"/>
      </w:r>
      <w:r w:rsidRPr="0050794A">
        <w:rPr>
          <w:b/>
          <w:bCs/>
          <w:noProof/>
        </w:rPr>
        <w:t>4</w:t>
      </w:r>
      <w:r w:rsidRPr="0050794A">
        <w:rPr>
          <w:b/>
          <w:bCs/>
        </w:rPr>
        <w:fldChar w:fldCharType="end"/>
      </w:r>
      <w:r w:rsidRPr="0050794A">
        <w:t xml:space="preserve">: </w:t>
      </w:r>
      <w:r w:rsidRPr="0050794A">
        <w:rPr>
          <w:rFonts w:eastAsia="Calibri"/>
        </w:rPr>
        <w:t>Calculated parameters for Lipinski's rule of five</w:t>
      </w:r>
      <w:r>
        <w:rPr>
          <w:rFonts w:eastAsia="Calibri"/>
        </w:rPr>
        <w:t>.</w:t>
      </w:r>
    </w:p>
    <w:tbl>
      <w:tblPr>
        <w:tblStyle w:val="PlainTable41"/>
        <w:tblpPr w:leftFromText="180" w:rightFromText="180" w:vertAnchor="text" w:horzAnchor="margin" w:tblpY="105"/>
        <w:tblW w:w="12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0"/>
        <w:gridCol w:w="1295"/>
        <w:gridCol w:w="1038"/>
        <w:gridCol w:w="1100"/>
        <w:gridCol w:w="1100"/>
        <w:gridCol w:w="2100"/>
        <w:gridCol w:w="1462"/>
        <w:gridCol w:w="1295"/>
        <w:gridCol w:w="1250"/>
      </w:tblGrid>
      <w:tr w:rsidR="0099175C" w:rsidRPr="0050794A" w14:paraId="753B22F3" w14:textId="77777777" w:rsidTr="00B157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shd w:val="clear" w:color="auto" w:fill="E7E6E6" w:themeFill="background2"/>
            <w:vAlign w:val="center"/>
          </w:tcPr>
          <w:p w14:paraId="24CC84AB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Comp. ID</w:t>
            </w:r>
          </w:p>
        </w:tc>
        <w:tc>
          <w:tcPr>
            <w:tcW w:w="1295" w:type="dxa"/>
            <w:shd w:val="clear" w:color="auto" w:fill="E7E6E6" w:themeFill="background2"/>
            <w:vAlign w:val="center"/>
          </w:tcPr>
          <w:p w14:paraId="550A5F93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M. wt. g/mol</w:t>
            </w:r>
          </w:p>
        </w:tc>
        <w:tc>
          <w:tcPr>
            <w:tcW w:w="1038" w:type="dxa"/>
            <w:shd w:val="clear" w:color="auto" w:fill="E7E6E6" w:themeFill="background2"/>
            <w:vAlign w:val="center"/>
          </w:tcPr>
          <w:p w14:paraId="0A0160E0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Log P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71EE1603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HBA</w:t>
            </w:r>
          </w:p>
        </w:tc>
        <w:tc>
          <w:tcPr>
            <w:tcW w:w="1100" w:type="dxa"/>
            <w:shd w:val="clear" w:color="auto" w:fill="E7E6E6" w:themeFill="background2"/>
            <w:vAlign w:val="center"/>
          </w:tcPr>
          <w:p w14:paraId="55CF6A79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HBD</w:t>
            </w:r>
          </w:p>
        </w:tc>
        <w:tc>
          <w:tcPr>
            <w:tcW w:w="2100" w:type="dxa"/>
            <w:shd w:val="clear" w:color="auto" w:fill="E7E6E6" w:themeFill="background2"/>
            <w:vAlign w:val="center"/>
          </w:tcPr>
          <w:p w14:paraId="113487B1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nVs</w:t>
            </w:r>
          </w:p>
        </w:tc>
        <w:tc>
          <w:tcPr>
            <w:tcW w:w="1462" w:type="dxa"/>
            <w:shd w:val="clear" w:color="auto" w:fill="E7E6E6" w:themeFill="background2"/>
            <w:vAlign w:val="center"/>
          </w:tcPr>
          <w:p w14:paraId="27463BB6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Rot. bonds</w:t>
            </w:r>
          </w:p>
        </w:tc>
        <w:tc>
          <w:tcPr>
            <w:tcW w:w="1295" w:type="dxa"/>
            <w:shd w:val="clear" w:color="auto" w:fill="E7E6E6" w:themeFill="background2"/>
            <w:vAlign w:val="center"/>
          </w:tcPr>
          <w:p w14:paraId="4C6D879D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TPSA</w:t>
            </w:r>
            <w:r w:rsidRPr="0050794A">
              <w:rPr>
                <w:rFonts w:ascii="Times New Roman" w:eastAsia="Calibri" w:hAnsi="Times New Roman" w:cs="Times New Roman"/>
                <w:lang w:bidi="ar-EG"/>
              </w:rPr>
              <w:t xml:space="preserve"> Å</w:t>
            </w:r>
            <w:r w:rsidRPr="0050794A">
              <w:rPr>
                <w:rFonts w:ascii="Times New Roman" w:eastAsia="Calibri" w:hAnsi="Times New Roman" w:cs="Times New Roman"/>
                <w:vertAlign w:val="superscript"/>
                <w:lang w:bidi="ar-EG"/>
              </w:rPr>
              <w:t>2</w:t>
            </w:r>
          </w:p>
        </w:tc>
        <w:tc>
          <w:tcPr>
            <w:tcW w:w="1250" w:type="dxa"/>
            <w:shd w:val="clear" w:color="auto" w:fill="E7E6E6" w:themeFill="background2"/>
            <w:vAlign w:val="center"/>
          </w:tcPr>
          <w:p w14:paraId="20F86B5A" w14:textId="77777777" w:rsidR="0099175C" w:rsidRPr="0050794A" w:rsidRDefault="0099175C" w:rsidP="00B15743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%ABS</w:t>
            </w:r>
          </w:p>
        </w:tc>
      </w:tr>
      <w:tr w:rsidR="0099175C" w:rsidRPr="0050794A" w14:paraId="60208A19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78B8BA83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Lipinski</w:t>
            </w:r>
            <w:r w:rsidRPr="0050794A">
              <w:rPr>
                <w:rFonts w:ascii="Times New Roman" w:eastAsia="Calibri" w:hAnsi="Times New Roman" w:cs="Times New Roman"/>
                <w:vertAlign w:val="superscript"/>
              </w:rPr>
              <w:t xml:space="preserve"> a</w:t>
            </w:r>
          </w:p>
        </w:tc>
        <w:tc>
          <w:tcPr>
            <w:tcW w:w="1295" w:type="dxa"/>
          </w:tcPr>
          <w:p w14:paraId="61D825B4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500</w:t>
            </w:r>
          </w:p>
        </w:tc>
        <w:tc>
          <w:tcPr>
            <w:tcW w:w="1038" w:type="dxa"/>
          </w:tcPr>
          <w:p w14:paraId="3C2B5CCF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5</w:t>
            </w:r>
          </w:p>
        </w:tc>
        <w:tc>
          <w:tcPr>
            <w:tcW w:w="1100" w:type="dxa"/>
          </w:tcPr>
          <w:p w14:paraId="669432AF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10</w:t>
            </w:r>
          </w:p>
        </w:tc>
        <w:tc>
          <w:tcPr>
            <w:tcW w:w="1100" w:type="dxa"/>
          </w:tcPr>
          <w:p w14:paraId="5E695A56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5</w:t>
            </w:r>
          </w:p>
        </w:tc>
        <w:tc>
          <w:tcPr>
            <w:tcW w:w="2100" w:type="dxa"/>
          </w:tcPr>
          <w:p w14:paraId="0ABB6B43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1</w:t>
            </w:r>
          </w:p>
        </w:tc>
        <w:tc>
          <w:tcPr>
            <w:tcW w:w="1462" w:type="dxa"/>
          </w:tcPr>
          <w:p w14:paraId="530EB0E5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95" w:type="dxa"/>
          </w:tcPr>
          <w:p w14:paraId="75A52CEF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50" w:type="dxa"/>
          </w:tcPr>
          <w:p w14:paraId="5CB9D4AB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9175C" w:rsidRPr="0050794A" w14:paraId="1415C9BC" w14:textId="77777777" w:rsidTr="00B15743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5B5EC316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Veber</w:t>
            </w:r>
            <w:r w:rsidRPr="0050794A">
              <w:rPr>
                <w:rFonts w:ascii="Times New Roman" w:eastAsia="Calibri" w:hAnsi="Times New Roman" w:cs="Times New Roman"/>
                <w:vertAlign w:val="superscript"/>
              </w:rPr>
              <w:t xml:space="preserve"> b</w:t>
            </w:r>
          </w:p>
        </w:tc>
        <w:tc>
          <w:tcPr>
            <w:tcW w:w="1295" w:type="dxa"/>
          </w:tcPr>
          <w:p w14:paraId="5D6F134F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038" w:type="dxa"/>
          </w:tcPr>
          <w:p w14:paraId="0944A242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00" w:type="dxa"/>
          </w:tcPr>
          <w:p w14:paraId="29116850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00" w:type="dxa"/>
          </w:tcPr>
          <w:p w14:paraId="1BDB9098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100" w:type="dxa"/>
          </w:tcPr>
          <w:p w14:paraId="5146CE4A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2464DA21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10</w:t>
            </w:r>
          </w:p>
        </w:tc>
        <w:tc>
          <w:tcPr>
            <w:tcW w:w="1295" w:type="dxa"/>
          </w:tcPr>
          <w:p w14:paraId="4C10F762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≤ 140</w:t>
            </w:r>
          </w:p>
        </w:tc>
        <w:tc>
          <w:tcPr>
            <w:tcW w:w="1250" w:type="dxa"/>
          </w:tcPr>
          <w:p w14:paraId="41EF4ACF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9175C" w:rsidRPr="0050794A" w14:paraId="4A4C9ADA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22E8DF4E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295" w:type="dxa"/>
          </w:tcPr>
          <w:p w14:paraId="5ACB7B0A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305.31</w:t>
            </w:r>
          </w:p>
        </w:tc>
        <w:tc>
          <w:tcPr>
            <w:tcW w:w="1038" w:type="dxa"/>
          </w:tcPr>
          <w:p w14:paraId="4B3C2851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0.91</w:t>
            </w:r>
          </w:p>
        </w:tc>
        <w:tc>
          <w:tcPr>
            <w:tcW w:w="1100" w:type="dxa"/>
          </w:tcPr>
          <w:p w14:paraId="5DE384AA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00" w:type="dxa"/>
          </w:tcPr>
          <w:p w14:paraId="7C655468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00" w:type="dxa"/>
          </w:tcPr>
          <w:p w14:paraId="56641423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58657461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95" w:type="dxa"/>
          </w:tcPr>
          <w:p w14:paraId="472E9C22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154.08</w:t>
            </w:r>
          </w:p>
        </w:tc>
        <w:tc>
          <w:tcPr>
            <w:tcW w:w="1250" w:type="dxa"/>
          </w:tcPr>
          <w:p w14:paraId="62289798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55.84</w:t>
            </w:r>
          </w:p>
        </w:tc>
      </w:tr>
      <w:tr w:rsidR="0099175C" w:rsidRPr="0050794A" w14:paraId="41220F41" w14:textId="77777777" w:rsidTr="00B15743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77DD87F7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  <w:color w:val="000000"/>
              </w:rPr>
              <w:t>22</w:t>
            </w:r>
          </w:p>
        </w:tc>
        <w:tc>
          <w:tcPr>
            <w:tcW w:w="1295" w:type="dxa"/>
          </w:tcPr>
          <w:p w14:paraId="08B608B8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337.17</w:t>
            </w:r>
          </w:p>
        </w:tc>
        <w:tc>
          <w:tcPr>
            <w:tcW w:w="1038" w:type="dxa"/>
          </w:tcPr>
          <w:p w14:paraId="4A79233B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1.93</w:t>
            </w:r>
          </w:p>
        </w:tc>
        <w:tc>
          <w:tcPr>
            <w:tcW w:w="1100" w:type="dxa"/>
          </w:tcPr>
          <w:p w14:paraId="2449649A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00" w:type="dxa"/>
          </w:tcPr>
          <w:p w14:paraId="2EA53D71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00" w:type="dxa"/>
          </w:tcPr>
          <w:p w14:paraId="1432D532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7D299B07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295" w:type="dxa"/>
          </w:tcPr>
          <w:p w14:paraId="402D60C4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93.24</w:t>
            </w:r>
          </w:p>
        </w:tc>
        <w:tc>
          <w:tcPr>
            <w:tcW w:w="1250" w:type="dxa"/>
          </w:tcPr>
          <w:p w14:paraId="27E6178C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76.832</w:t>
            </w:r>
          </w:p>
        </w:tc>
      </w:tr>
      <w:tr w:rsidR="0099175C" w:rsidRPr="0050794A" w14:paraId="17CB95C8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52B00FB2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  <w:color w:val="000000"/>
              </w:rPr>
              <w:t>25</w:t>
            </w:r>
          </w:p>
        </w:tc>
        <w:tc>
          <w:tcPr>
            <w:tcW w:w="1295" w:type="dxa"/>
          </w:tcPr>
          <w:p w14:paraId="47570CC2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372.38</w:t>
            </w:r>
          </w:p>
        </w:tc>
        <w:tc>
          <w:tcPr>
            <w:tcW w:w="1038" w:type="dxa"/>
          </w:tcPr>
          <w:p w14:paraId="71915A4C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1.13</w:t>
            </w:r>
          </w:p>
        </w:tc>
        <w:tc>
          <w:tcPr>
            <w:tcW w:w="1100" w:type="dxa"/>
          </w:tcPr>
          <w:p w14:paraId="7041FE0F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00" w:type="dxa"/>
          </w:tcPr>
          <w:p w14:paraId="2EBC6762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00" w:type="dxa"/>
          </w:tcPr>
          <w:p w14:paraId="0CD6DDAA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2A028C0A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95" w:type="dxa"/>
          </w:tcPr>
          <w:p w14:paraId="3EC327D6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117.78</w:t>
            </w:r>
          </w:p>
        </w:tc>
        <w:tc>
          <w:tcPr>
            <w:tcW w:w="1250" w:type="dxa"/>
          </w:tcPr>
          <w:p w14:paraId="5FDC0C2A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68.366</w:t>
            </w:r>
          </w:p>
        </w:tc>
      </w:tr>
      <w:tr w:rsidR="0099175C" w:rsidRPr="0050794A" w14:paraId="10AB08AA" w14:textId="77777777" w:rsidTr="00B15743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783DCA0F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0794A">
              <w:rPr>
                <w:rFonts w:ascii="Times New Roman" w:eastAsia="Calibri" w:hAnsi="Times New Roman" w:cs="Times New Roman"/>
                <w:color w:val="000000"/>
              </w:rPr>
              <w:t>28</w:t>
            </w:r>
          </w:p>
        </w:tc>
        <w:tc>
          <w:tcPr>
            <w:tcW w:w="1295" w:type="dxa"/>
          </w:tcPr>
          <w:p w14:paraId="757D8853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386.41</w:t>
            </w:r>
          </w:p>
        </w:tc>
        <w:tc>
          <w:tcPr>
            <w:tcW w:w="1038" w:type="dxa"/>
          </w:tcPr>
          <w:p w14:paraId="6BE3C120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1.57</w:t>
            </w:r>
          </w:p>
        </w:tc>
        <w:tc>
          <w:tcPr>
            <w:tcW w:w="1100" w:type="dxa"/>
          </w:tcPr>
          <w:p w14:paraId="1B74D4E6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100" w:type="dxa"/>
          </w:tcPr>
          <w:p w14:paraId="6C184129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00" w:type="dxa"/>
          </w:tcPr>
          <w:p w14:paraId="7988B847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0D127BB3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295" w:type="dxa"/>
          </w:tcPr>
          <w:p w14:paraId="192037E7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117.78</w:t>
            </w:r>
          </w:p>
        </w:tc>
        <w:tc>
          <w:tcPr>
            <w:tcW w:w="1250" w:type="dxa"/>
          </w:tcPr>
          <w:p w14:paraId="040D6367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68.366</w:t>
            </w:r>
          </w:p>
        </w:tc>
      </w:tr>
      <w:tr w:rsidR="0099175C" w:rsidRPr="0050794A" w14:paraId="35CB1491" w14:textId="77777777" w:rsidTr="00B157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0C78159D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5-Fluorouracil</w:t>
            </w:r>
          </w:p>
        </w:tc>
        <w:tc>
          <w:tcPr>
            <w:tcW w:w="1295" w:type="dxa"/>
          </w:tcPr>
          <w:p w14:paraId="75E1CFD2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112.09</w:t>
            </w:r>
          </w:p>
        </w:tc>
        <w:tc>
          <w:tcPr>
            <w:tcW w:w="1038" w:type="dxa"/>
          </w:tcPr>
          <w:p w14:paraId="72EE966F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-0.27</w:t>
            </w:r>
          </w:p>
        </w:tc>
        <w:tc>
          <w:tcPr>
            <w:tcW w:w="1100" w:type="dxa"/>
          </w:tcPr>
          <w:p w14:paraId="460E16F0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00" w:type="dxa"/>
          </w:tcPr>
          <w:p w14:paraId="2592BD58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100" w:type="dxa"/>
          </w:tcPr>
          <w:p w14:paraId="0976AFBD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62" w:type="dxa"/>
          </w:tcPr>
          <w:p w14:paraId="2940A62D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95" w:type="dxa"/>
          </w:tcPr>
          <w:p w14:paraId="3033CEE3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65.72</w:t>
            </w:r>
          </w:p>
        </w:tc>
        <w:tc>
          <w:tcPr>
            <w:tcW w:w="1250" w:type="dxa"/>
          </w:tcPr>
          <w:p w14:paraId="4E949954" w14:textId="77777777" w:rsidR="0099175C" w:rsidRPr="0050794A" w:rsidRDefault="0099175C" w:rsidP="00B15743">
            <w:pPr>
              <w:spacing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86.327</w:t>
            </w:r>
          </w:p>
        </w:tc>
      </w:tr>
      <w:tr w:rsidR="0099175C" w:rsidRPr="0050794A" w14:paraId="73BD7268" w14:textId="77777777" w:rsidTr="00B15743">
        <w:trPr>
          <w:trHeight w:val="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0" w:type="dxa"/>
            <w:vAlign w:val="center"/>
          </w:tcPr>
          <w:p w14:paraId="4AE0CB7A" w14:textId="77777777" w:rsidR="0099175C" w:rsidRPr="0050794A" w:rsidRDefault="0099175C" w:rsidP="00B15743">
            <w:pPr>
              <w:spacing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Methotrexate</w:t>
            </w:r>
          </w:p>
        </w:tc>
        <w:tc>
          <w:tcPr>
            <w:tcW w:w="1295" w:type="dxa"/>
          </w:tcPr>
          <w:p w14:paraId="2CEAE821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454.44</w:t>
            </w:r>
          </w:p>
        </w:tc>
        <w:tc>
          <w:tcPr>
            <w:tcW w:w="1038" w:type="dxa"/>
          </w:tcPr>
          <w:p w14:paraId="4AD8078A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-0.34</w:t>
            </w:r>
          </w:p>
        </w:tc>
        <w:tc>
          <w:tcPr>
            <w:tcW w:w="1100" w:type="dxa"/>
          </w:tcPr>
          <w:p w14:paraId="5CA612E5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100" w:type="dxa"/>
          </w:tcPr>
          <w:p w14:paraId="6A2FCC42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100" w:type="dxa"/>
          </w:tcPr>
          <w:p w14:paraId="46BBDD7D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 (TPSA &gt; 140)</w:t>
            </w:r>
          </w:p>
        </w:tc>
        <w:tc>
          <w:tcPr>
            <w:tcW w:w="1462" w:type="dxa"/>
          </w:tcPr>
          <w:p w14:paraId="302CD243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95" w:type="dxa"/>
          </w:tcPr>
          <w:p w14:paraId="428B239D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210.54</w:t>
            </w:r>
          </w:p>
        </w:tc>
        <w:tc>
          <w:tcPr>
            <w:tcW w:w="1250" w:type="dxa"/>
          </w:tcPr>
          <w:p w14:paraId="6EE21E9D" w14:textId="77777777" w:rsidR="0099175C" w:rsidRPr="0050794A" w:rsidRDefault="0099175C" w:rsidP="00B15743">
            <w:pPr>
              <w:spacing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50794A">
              <w:rPr>
                <w:rFonts w:ascii="Times New Roman" w:eastAsia="Calibri" w:hAnsi="Times New Roman" w:cs="Times New Roman"/>
              </w:rPr>
              <w:t>36.364</w:t>
            </w:r>
          </w:p>
        </w:tc>
      </w:tr>
    </w:tbl>
    <w:p w14:paraId="0B80A5C1" w14:textId="77777777" w:rsidR="00226C7E" w:rsidRDefault="00226C7E"/>
    <w:sectPr w:rsidR="00226C7E" w:rsidSect="0099175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495BF" w14:textId="77777777" w:rsidR="006B1078" w:rsidRDefault="006B1078" w:rsidP="004A0D1B">
      <w:pPr>
        <w:spacing w:after="0" w:line="240" w:lineRule="auto"/>
      </w:pPr>
      <w:r>
        <w:separator/>
      </w:r>
    </w:p>
  </w:endnote>
  <w:endnote w:type="continuationSeparator" w:id="0">
    <w:p w14:paraId="23F2E295" w14:textId="77777777" w:rsidR="006B1078" w:rsidRDefault="006B1078" w:rsidP="004A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79432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6C72FE" w14:textId="186182C2" w:rsidR="004A0D1B" w:rsidRDefault="004A0D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E69D75" w14:textId="77777777" w:rsidR="004A0D1B" w:rsidRDefault="004A0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34EEA" w14:textId="77777777" w:rsidR="006B1078" w:rsidRDefault="006B1078" w:rsidP="004A0D1B">
      <w:pPr>
        <w:spacing w:after="0" w:line="240" w:lineRule="auto"/>
      </w:pPr>
      <w:r>
        <w:separator/>
      </w:r>
    </w:p>
  </w:footnote>
  <w:footnote w:type="continuationSeparator" w:id="0">
    <w:p w14:paraId="70785AA2" w14:textId="77777777" w:rsidR="006B1078" w:rsidRDefault="006B1078" w:rsidP="004A0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9EC"/>
    <w:rsid w:val="00226C7E"/>
    <w:rsid w:val="00333E4A"/>
    <w:rsid w:val="004A0D1B"/>
    <w:rsid w:val="005F3C15"/>
    <w:rsid w:val="006B1078"/>
    <w:rsid w:val="008869EC"/>
    <w:rsid w:val="00985C64"/>
    <w:rsid w:val="0099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9A1DC"/>
  <w15:chartTrackingRefBased/>
  <w15:docId w15:val="{527C91A3-EEC8-46D1-BD88-F9BD22B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E4A"/>
    <w:pPr>
      <w:spacing w:line="360" w:lineRule="auto"/>
      <w:jc w:val="both"/>
    </w:pPr>
    <w:rPr>
      <w:rFonts w:asciiTheme="majorBidi" w:hAnsiTheme="majorBidi" w:cstheme="majorBid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3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333E4A"/>
    <w:pPr>
      <w:spacing w:after="200"/>
      <w:jc w:val="center"/>
    </w:pPr>
    <w:rPr>
      <w:color w:val="002060"/>
      <w:sz w:val="20"/>
      <w:szCs w:val="20"/>
    </w:rPr>
  </w:style>
  <w:style w:type="table" w:customStyle="1" w:styleId="PlainTable41">
    <w:name w:val="Plain Table 41"/>
    <w:basedOn w:val="TableNormal"/>
    <w:uiPriority w:val="44"/>
    <w:rsid w:val="00333E4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4A0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D1B"/>
    <w:rPr>
      <w:rFonts w:asciiTheme="majorBidi" w:hAnsiTheme="majorBidi" w:cstheme="majorBid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A0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D1B"/>
    <w:rPr>
      <w:rFonts w:asciiTheme="majorBidi" w:hAnsiTheme="majorBidi" w:cstheme="majorBid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karmalawy</dc:creator>
  <cp:keywords/>
  <dc:description/>
  <cp:lastModifiedBy>Ahmed karmalawy</cp:lastModifiedBy>
  <cp:revision>6</cp:revision>
  <dcterms:created xsi:type="dcterms:W3CDTF">2023-05-26T12:54:00Z</dcterms:created>
  <dcterms:modified xsi:type="dcterms:W3CDTF">2023-05-26T12:58:00Z</dcterms:modified>
</cp:coreProperties>
</file>