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77" w:tblpY="1659"/>
        <w:tblW w:w="10456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888"/>
        <w:gridCol w:w="1368"/>
        <w:gridCol w:w="1104"/>
        <w:gridCol w:w="984"/>
        <w:gridCol w:w="1476"/>
        <w:gridCol w:w="1188"/>
        <w:gridCol w:w="144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004" w:type="dxa"/>
            <w:vMerge w:val="restart"/>
            <w:vAlign w:val="center"/>
          </w:tcPr>
          <w:p>
            <w:pPr>
              <w:jc w:val="left"/>
            </w:pPr>
          </w:p>
        </w:tc>
        <w:tc>
          <w:tcPr>
            <w:tcW w:w="888" w:type="dxa"/>
            <w:vMerge w:val="restart"/>
            <w:vAlign w:val="center"/>
          </w:tcPr>
          <w:p>
            <w:pPr>
              <w:jc w:val="center"/>
            </w:pPr>
            <w:r>
              <w:t xml:space="preserve">No. </w:t>
            </w:r>
            <w:r>
              <w:rPr>
                <w:rFonts w:hint="eastAsia"/>
              </w:rPr>
              <w:t>o</w:t>
            </w:r>
            <w:r>
              <w:t>f</w:t>
            </w:r>
            <w:r>
              <w:rPr>
                <w:rFonts w:hint="eastAsia"/>
              </w:rPr>
              <w:t xml:space="preserve"> </w:t>
            </w:r>
            <w:r>
              <w:t>studies</w:t>
            </w:r>
          </w:p>
        </w:tc>
        <w:tc>
          <w:tcPr>
            <w:tcW w:w="1368" w:type="dxa"/>
            <w:vMerge w:val="restart"/>
            <w:vAlign w:val="center"/>
          </w:tcPr>
          <w:p>
            <w:pPr>
              <w:jc w:val="center"/>
            </w:pPr>
            <w:r>
              <w:t xml:space="preserve">No. </w:t>
            </w:r>
            <w:r>
              <w:rPr>
                <w:rFonts w:hint="eastAsia"/>
              </w:rPr>
              <w:t>o</w:t>
            </w:r>
            <w:r>
              <w:t>f</w:t>
            </w:r>
            <w:r>
              <w:rPr>
                <w:rFonts w:hint="eastAsia"/>
              </w:rPr>
              <w:t xml:space="preserve"> experimental group</w:t>
            </w:r>
          </w:p>
        </w:tc>
        <w:tc>
          <w:tcPr>
            <w:tcW w:w="1104" w:type="dxa"/>
            <w:vMerge w:val="restart"/>
            <w:vAlign w:val="center"/>
          </w:tcPr>
          <w:p>
            <w:pPr>
              <w:jc w:val="center"/>
            </w:pPr>
            <w:r>
              <w:t xml:space="preserve">No. </w:t>
            </w:r>
            <w:r>
              <w:rPr>
                <w:rFonts w:hint="eastAsia"/>
              </w:rPr>
              <w:t>o</w:t>
            </w:r>
            <w:r>
              <w:t>f</w:t>
            </w:r>
            <w:r>
              <w:rPr>
                <w:rFonts w:hint="eastAsia"/>
              </w:rPr>
              <w:t xml:space="preserve"> control group</w:t>
            </w:r>
          </w:p>
        </w:tc>
        <w:tc>
          <w:tcPr>
            <w:tcW w:w="98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RR</w:t>
            </w:r>
          </w:p>
        </w:tc>
        <w:tc>
          <w:tcPr>
            <w:tcW w:w="147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95% CI</w:t>
            </w:r>
          </w:p>
        </w:tc>
        <w:tc>
          <w:tcPr>
            <w:tcW w:w="1188" w:type="dxa"/>
            <w:vMerge w:val="restart"/>
            <w:vAlign w:val="center"/>
          </w:tcPr>
          <w:p>
            <w:pPr>
              <w:jc w:val="center"/>
              <w:rPr>
                <w:i/>
              </w:rPr>
            </w:pPr>
            <w:r>
              <w:rPr>
                <w:rFonts w:hint="eastAsia"/>
                <w:i/>
              </w:rPr>
              <w:t>p</w:t>
            </w:r>
          </w:p>
        </w:tc>
        <w:tc>
          <w:tcPr>
            <w:tcW w:w="144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  <w:r>
              <w:t>Heterogeneity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00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8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0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8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7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8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4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i/>
              </w:rPr>
            </w:pPr>
            <w:r>
              <w:t>(I</w:t>
            </w:r>
            <w:r>
              <w:rPr>
                <w:vertAlign w:val="superscript"/>
              </w:rPr>
              <w:t>2</w:t>
            </w:r>
            <w:r>
              <w:t>)</w:t>
            </w:r>
            <w:r>
              <w:rPr>
                <w:rFonts w:hint="eastAsia"/>
              </w:rPr>
              <w:t xml:space="preserve"> (%)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04" w:type="dxa"/>
            <w:tcBorders>
              <w:top w:val="single" w:color="auto" w:sz="4" w:space="0"/>
            </w:tcBorders>
            <w:vAlign w:val="center"/>
          </w:tcPr>
          <w:p>
            <w:pPr>
              <w:jc w:val="left"/>
            </w:pPr>
            <w:r>
              <w:t>Alopecia</w:t>
            </w:r>
          </w:p>
        </w:tc>
        <w:tc>
          <w:tcPr>
            <w:tcW w:w="88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6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1454</w:t>
            </w:r>
          </w:p>
        </w:tc>
        <w:tc>
          <w:tcPr>
            <w:tcW w:w="110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928</w:t>
            </w:r>
          </w:p>
        </w:tc>
        <w:tc>
          <w:tcPr>
            <w:tcW w:w="98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0.82</w:t>
            </w:r>
          </w:p>
        </w:tc>
        <w:tc>
          <w:tcPr>
            <w:tcW w:w="147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0.26-2.56</w:t>
            </w:r>
          </w:p>
        </w:tc>
        <w:tc>
          <w:tcPr>
            <w:tcW w:w="118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0.73</w:t>
            </w:r>
          </w:p>
        </w:tc>
        <w:tc>
          <w:tcPr>
            <w:tcW w:w="144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2004" w:type="dxa"/>
            <w:vAlign w:val="center"/>
          </w:tcPr>
          <w:p>
            <w:pPr>
              <w:jc w:val="left"/>
            </w:pPr>
            <w:r>
              <w:t>ALT increased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1810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1255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1.58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0.96-2.61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0.07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2004" w:type="dxa"/>
            <w:vAlign w:val="center"/>
          </w:tcPr>
          <w:p>
            <w:pPr>
              <w:jc w:val="left"/>
            </w:pPr>
            <w:r>
              <w:t>Anemia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1810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1255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0.99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0.68-1.43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0.95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04" w:type="dxa"/>
            <w:vAlign w:val="center"/>
          </w:tcPr>
          <w:p>
            <w:pPr>
              <w:jc w:val="left"/>
            </w:pPr>
            <w:r>
              <w:t>Decreased appetite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1280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1021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1.11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0.38-3.25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0.85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04" w:type="dxa"/>
            <w:vAlign w:val="center"/>
          </w:tcPr>
          <w:p>
            <w:pPr>
              <w:jc w:val="left"/>
            </w:pPr>
            <w:r>
              <w:t>Diarrhoea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1280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1021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0.65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0.34-1.24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0.19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04" w:type="dxa"/>
            <w:vAlign w:val="center"/>
          </w:tcPr>
          <w:p>
            <w:pPr>
              <w:jc w:val="left"/>
            </w:pPr>
            <w:r>
              <w:t>Dyspnea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1280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1021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1.44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0.53-3.93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0.47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04" w:type="dxa"/>
            <w:vAlign w:val="center"/>
          </w:tcPr>
          <w:p>
            <w:pPr>
              <w:jc w:val="left"/>
            </w:pPr>
            <w:r>
              <w:t>Fatigue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1810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1255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1.05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0.66-1.67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0.85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04" w:type="dxa"/>
            <w:vAlign w:val="center"/>
          </w:tcPr>
          <w:p>
            <w:pPr>
              <w:jc w:val="left"/>
            </w:pPr>
            <w:r>
              <w:t>Hypothyroidism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918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608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3.00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0.51-17.68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0.23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04" w:type="dxa"/>
            <w:vAlign w:val="center"/>
          </w:tcPr>
          <w:p>
            <w:pPr>
              <w:jc w:val="left"/>
            </w:pPr>
            <w:r>
              <w:t>Nausea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1795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1267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0.80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0.39-1.67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0.56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04" w:type="dxa"/>
            <w:vAlign w:val="center"/>
          </w:tcPr>
          <w:p>
            <w:pPr>
              <w:jc w:val="left"/>
            </w:pPr>
            <w:r>
              <w:t>Neutropenia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1410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1085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0.59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0.23-1.51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0.27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04" w:type="dxa"/>
            <w:vAlign w:val="center"/>
          </w:tcPr>
          <w:p>
            <w:pPr>
              <w:jc w:val="left"/>
            </w:pPr>
            <w:r>
              <w:t>Pneumonia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1795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1267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3.74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1.45-9.65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  <w:i/>
                <w:iCs/>
              </w:rPr>
              <w:t>0.006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004" w:type="dxa"/>
            <w:vAlign w:val="center"/>
          </w:tcPr>
          <w:p>
            <w:pPr>
              <w:jc w:val="left"/>
            </w:pPr>
            <w:r>
              <w:t>Pyrexia</w:t>
            </w:r>
          </w:p>
        </w:tc>
        <w:tc>
          <w:tcPr>
            <w:tcW w:w="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3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1280</w:t>
            </w:r>
          </w:p>
        </w:tc>
        <w:tc>
          <w:tcPr>
            <w:tcW w:w="110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1021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1.09</w:t>
            </w:r>
          </w:p>
        </w:tc>
        <w:tc>
          <w:tcPr>
            <w:tcW w:w="14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0.43-2.76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0.86</w:t>
            </w:r>
          </w:p>
        </w:tc>
        <w:tc>
          <w:tcPr>
            <w:tcW w:w="144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</w:tr>
    </w:tbl>
    <w:p>
      <w:pPr>
        <w:ind w:firstLine="843" w:firstLineChars="400"/>
        <w:jc w:val="left"/>
      </w:pPr>
      <w:r>
        <w:rPr>
          <w:rFonts w:hint="eastAsia" w:cs="Times New Roman"/>
          <w:b/>
        </w:rPr>
        <w:t>Supplementary Table 4</w:t>
      </w:r>
      <w:bookmarkStart w:id="0" w:name="_GoBack"/>
      <w:bookmarkEnd w:id="0"/>
      <w:r>
        <w:rPr>
          <w:rFonts w:hint="eastAsia" w:cs="Times New Roman"/>
          <w:b/>
        </w:rPr>
        <w:t>.</w:t>
      </w:r>
      <w:r>
        <w:rPr>
          <w:rFonts w:hint="eastAsia" w:cs="Times New Roman"/>
        </w:rPr>
        <w:t xml:space="preserve"> Subgroup analysis of the AEs (grade more than 3) of of unresectable locally advanced or metastatic triple negative breast cancer (TNBC) with programmed cell death protein 1/programmed apoptosis ligand 1 (PD-1/PD-L1) inhibitor based immunotherapy combined with chemotherapy, versus other treatments</w:t>
      </w:r>
    </w:p>
    <w:p>
      <w:r>
        <w:rPr>
          <w:rFonts w:hint="eastAsia"/>
          <w:lang w:val="en-US" w:eastAsia="zh-CN"/>
        </w:rPr>
        <w:t xml:space="preserve">PD-1/PD-L1: PD-1/PD-L1: programmed cell death protein 1/programmed cell death 1 ligand 1; </w:t>
      </w:r>
      <w:r>
        <w:rPr>
          <w:rFonts w:hint="eastAsia"/>
        </w:rPr>
        <w:t>AEs: adverse events; RR: risk ratio; Cl: confidence interval; ALT: alanine aminotransferase</w:t>
      </w:r>
    </w:p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YjA3YWU3MzFkNjcyMzMwN2Y1OGUyMWZiNjUwZDUifQ=="/>
  </w:docVars>
  <w:rsids>
    <w:rsidRoot w:val="009D2747"/>
    <w:rsid w:val="00013F82"/>
    <w:rsid w:val="00056797"/>
    <w:rsid w:val="00092D12"/>
    <w:rsid w:val="000A30A4"/>
    <w:rsid w:val="000A434A"/>
    <w:rsid w:val="00115AB5"/>
    <w:rsid w:val="0014785C"/>
    <w:rsid w:val="00160810"/>
    <w:rsid w:val="00162289"/>
    <w:rsid w:val="00190B6E"/>
    <w:rsid w:val="001B2776"/>
    <w:rsid w:val="00202A97"/>
    <w:rsid w:val="00221598"/>
    <w:rsid w:val="002A36BD"/>
    <w:rsid w:val="002C7A6B"/>
    <w:rsid w:val="002D1B6A"/>
    <w:rsid w:val="00304260"/>
    <w:rsid w:val="003E3A62"/>
    <w:rsid w:val="00430248"/>
    <w:rsid w:val="00450C7D"/>
    <w:rsid w:val="0049723C"/>
    <w:rsid w:val="004A51B1"/>
    <w:rsid w:val="004B2828"/>
    <w:rsid w:val="004E619C"/>
    <w:rsid w:val="004F6DEB"/>
    <w:rsid w:val="0052788C"/>
    <w:rsid w:val="00576660"/>
    <w:rsid w:val="0058007C"/>
    <w:rsid w:val="005A78A0"/>
    <w:rsid w:val="00685840"/>
    <w:rsid w:val="006D3AFA"/>
    <w:rsid w:val="00724D67"/>
    <w:rsid w:val="00741E4F"/>
    <w:rsid w:val="00756052"/>
    <w:rsid w:val="007922D3"/>
    <w:rsid w:val="0079782F"/>
    <w:rsid w:val="00845E0C"/>
    <w:rsid w:val="0087014E"/>
    <w:rsid w:val="0089526E"/>
    <w:rsid w:val="008A0270"/>
    <w:rsid w:val="00970E1D"/>
    <w:rsid w:val="009D2747"/>
    <w:rsid w:val="00A81B7F"/>
    <w:rsid w:val="00A935F9"/>
    <w:rsid w:val="00AB37F1"/>
    <w:rsid w:val="00B34852"/>
    <w:rsid w:val="00B94415"/>
    <w:rsid w:val="00BA2C88"/>
    <w:rsid w:val="00C0255F"/>
    <w:rsid w:val="00CB0753"/>
    <w:rsid w:val="00CC2516"/>
    <w:rsid w:val="00D02C94"/>
    <w:rsid w:val="00D2670C"/>
    <w:rsid w:val="00D45BDF"/>
    <w:rsid w:val="00D72DD6"/>
    <w:rsid w:val="00D84B53"/>
    <w:rsid w:val="00D900CD"/>
    <w:rsid w:val="00E45462"/>
    <w:rsid w:val="00E90D4B"/>
    <w:rsid w:val="00F236AF"/>
    <w:rsid w:val="00F823D8"/>
    <w:rsid w:val="00FB6757"/>
    <w:rsid w:val="00FF3A32"/>
    <w:rsid w:val="075B74B8"/>
    <w:rsid w:val="079B230E"/>
    <w:rsid w:val="0D656C1D"/>
    <w:rsid w:val="112F3500"/>
    <w:rsid w:val="16403090"/>
    <w:rsid w:val="19E74EEE"/>
    <w:rsid w:val="1AF31A39"/>
    <w:rsid w:val="245641A2"/>
    <w:rsid w:val="25A52DB1"/>
    <w:rsid w:val="27B9643A"/>
    <w:rsid w:val="2BA34ED0"/>
    <w:rsid w:val="2EC0647D"/>
    <w:rsid w:val="361A4999"/>
    <w:rsid w:val="36916E8B"/>
    <w:rsid w:val="38AF1774"/>
    <w:rsid w:val="40241131"/>
    <w:rsid w:val="43147C67"/>
    <w:rsid w:val="466D3A23"/>
    <w:rsid w:val="516036B4"/>
    <w:rsid w:val="52205704"/>
    <w:rsid w:val="5D1E5B87"/>
    <w:rsid w:val="613B16E7"/>
    <w:rsid w:val="67412999"/>
    <w:rsid w:val="6A98272C"/>
    <w:rsid w:val="73F57040"/>
    <w:rsid w:val="74574784"/>
    <w:rsid w:val="75704AB0"/>
    <w:rsid w:val="765F7418"/>
    <w:rsid w:val="79B9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125</Words>
  <Characters>719</Characters>
  <Lines>5</Lines>
  <Paragraphs>1</Paragraphs>
  <TotalTime>0</TotalTime>
  <ScaleCrop>false</ScaleCrop>
  <LinksUpToDate>false</LinksUpToDate>
  <CharactersWithSpaces>843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2019-04-25T13:14:00Z</dcterms:created>
  <dc:creator>asus</dc:creator>
  <cp:lastModifiedBy>丞意</cp:lastModifiedBy>
  <dcterms:modified xsi:type="dcterms:W3CDTF">2023-05-25T12:56:20Z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BF3B353C83134B1E951C75C35E85DFDB</vt:lpwstr>
  </property>
</Properties>
</file>