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C1401AD" w:rsidR="001C1F3A" w:rsidRDefault="00000000">
      <w:r>
        <w:rPr>
          <w:b/>
          <w:u w:val="single"/>
        </w:rPr>
        <w:t>Date:</w:t>
      </w:r>
      <w:r>
        <w:rPr>
          <w:b/>
        </w:rPr>
        <w:t xml:space="preserve"> </w:t>
      </w:r>
      <w:r w:rsidR="00137849">
        <w:t>April</w:t>
      </w:r>
      <w:r w:rsidR="00907838">
        <w:t xml:space="preserve"> 14,</w:t>
      </w:r>
      <w:r>
        <w:t xml:space="preserve"> 202</w:t>
      </w:r>
      <w:r w:rsidR="00137849">
        <w:t>3</w:t>
      </w:r>
    </w:p>
    <w:p w14:paraId="00000002" w14:textId="77777777" w:rsidR="001C1F3A" w:rsidRDefault="001C1F3A"/>
    <w:p w14:paraId="00000003" w14:textId="421039C1" w:rsidR="001C1F3A" w:rsidRDefault="00000000">
      <w:r>
        <w:rPr>
          <w:b/>
          <w:u w:val="single"/>
        </w:rPr>
        <w:t>PUBMED</w:t>
      </w:r>
      <w:r>
        <w:t xml:space="preserve"> 2</w:t>
      </w:r>
      <w:r w:rsidR="00F83CCE">
        <w:t>77</w:t>
      </w:r>
    </w:p>
    <w:p w14:paraId="00000004" w14:textId="77777777" w:rsidR="001C1F3A" w:rsidRDefault="00000000">
      <w:r>
        <w:t xml:space="preserve">("Subarachnoid </w:t>
      </w:r>
      <w:proofErr w:type="spellStart"/>
      <w:r>
        <w:t>Hemorrhage</w:t>
      </w:r>
      <w:proofErr w:type="spellEnd"/>
      <w:r>
        <w:t xml:space="preserve">"[MeSH Terms] OR "aneurysmal subarachnoid </w:t>
      </w:r>
      <w:proofErr w:type="spellStart"/>
      <w:r>
        <w:t>hemorrhage</w:t>
      </w:r>
      <w:proofErr w:type="spellEnd"/>
      <w:r>
        <w:t>"[All Fields]) AND ("Antifibrinolytic Agents"[MeSH Terms] OR "Tranexamic Acid"[MeSH Terms] OR "Aminocaproic Acid"[All Fields] OR "antifibrinolytics"[All Fields])</w:t>
      </w:r>
    </w:p>
    <w:p w14:paraId="00000005" w14:textId="77777777" w:rsidR="001C1F3A" w:rsidRDefault="001C1F3A"/>
    <w:p w14:paraId="00000006" w14:textId="778E40C9" w:rsidR="001C1F3A" w:rsidRDefault="00000000">
      <w:r>
        <w:rPr>
          <w:b/>
        </w:rPr>
        <w:t>SCIENCE DIRECT</w:t>
      </w:r>
      <w:r>
        <w:t xml:space="preserve"> </w:t>
      </w:r>
      <w:r w:rsidR="00F83CCE">
        <w:t>315</w:t>
      </w:r>
    </w:p>
    <w:p w14:paraId="00000007" w14:textId="77777777" w:rsidR="001C1F3A" w:rsidRDefault="00000000">
      <w:r>
        <w:t xml:space="preserve">("Subarachnoid </w:t>
      </w:r>
      <w:proofErr w:type="spellStart"/>
      <w:r>
        <w:t>Hemorrhage</w:t>
      </w:r>
      <w:proofErr w:type="spellEnd"/>
      <w:r>
        <w:t>") AND ("Antifibrinolytic Agents")</w:t>
      </w:r>
    </w:p>
    <w:p w14:paraId="00000008" w14:textId="77777777" w:rsidR="001C1F3A" w:rsidRDefault="001C1F3A"/>
    <w:p w14:paraId="00000009" w14:textId="47E97722" w:rsidR="001C1F3A" w:rsidRDefault="00000000">
      <w:r>
        <w:rPr>
          <w:b/>
        </w:rPr>
        <w:t>Google Scholar</w:t>
      </w:r>
      <w:r>
        <w:t xml:space="preserve"> </w:t>
      </w:r>
      <w:r w:rsidR="00F83CCE">
        <w:t>915</w:t>
      </w:r>
    </w:p>
    <w:p w14:paraId="0000000A" w14:textId="77777777" w:rsidR="001C1F3A" w:rsidRDefault="00000000">
      <w:r>
        <w:t xml:space="preserve">("Subarachnoid </w:t>
      </w:r>
      <w:proofErr w:type="spellStart"/>
      <w:r>
        <w:t>Hemorrhage</w:t>
      </w:r>
      <w:proofErr w:type="spellEnd"/>
      <w:r>
        <w:t>") AND ("Antifibrinolytic Agents")</w:t>
      </w:r>
    </w:p>
    <w:p w14:paraId="0000000B" w14:textId="77777777" w:rsidR="001C1F3A" w:rsidRDefault="001C1F3A"/>
    <w:p w14:paraId="0000000C" w14:textId="6CBB8B84" w:rsidR="001C1F3A" w:rsidRDefault="00000000">
      <w:r>
        <w:rPr>
          <w:b/>
        </w:rPr>
        <w:t xml:space="preserve">COCHRANE </w:t>
      </w:r>
      <w:r>
        <w:t>3</w:t>
      </w:r>
      <w:r w:rsidR="00F83CCE">
        <w:t>7</w:t>
      </w:r>
    </w:p>
    <w:p w14:paraId="5A25E7FA" w14:textId="77777777" w:rsidR="00F83CCE" w:rsidRDefault="00F83CCE" w:rsidP="00F83CCE">
      <w:r>
        <w:t>Search Name:</w:t>
      </w:r>
      <w:r>
        <w:tab/>
      </w:r>
    </w:p>
    <w:p w14:paraId="7B4158BA" w14:textId="77777777" w:rsidR="00F83CCE" w:rsidRDefault="00F83CCE" w:rsidP="00F83CCE">
      <w:r>
        <w:t>Date Run:</w:t>
      </w:r>
      <w:r>
        <w:tab/>
        <w:t>14/04/2023 17:02:56</w:t>
      </w:r>
    </w:p>
    <w:p w14:paraId="14F5E1E4" w14:textId="77777777" w:rsidR="00F83CCE" w:rsidRDefault="00F83CCE" w:rsidP="00F83CCE">
      <w:r>
        <w:t>Comment:</w:t>
      </w:r>
      <w:r>
        <w:tab/>
      </w:r>
    </w:p>
    <w:p w14:paraId="37E7A74B" w14:textId="77777777" w:rsidR="00F83CCE" w:rsidRDefault="00F83CCE" w:rsidP="00F83CCE"/>
    <w:p w14:paraId="4D09BC51" w14:textId="77777777" w:rsidR="00F83CCE" w:rsidRDefault="00F83CCE" w:rsidP="00F83CCE">
      <w:r>
        <w:t>ID</w:t>
      </w:r>
      <w:r>
        <w:tab/>
        <w:t>Search</w:t>
      </w:r>
      <w:r>
        <w:tab/>
        <w:t>Hits</w:t>
      </w:r>
    </w:p>
    <w:p w14:paraId="098A41A0" w14:textId="77777777" w:rsidR="00F83CCE" w:rsidRDefault="00F83CCE" w:rsidP="00F83CCE">
      <w:r>
        <w:t>#1</w:t>
      </w:r>
      <w:r>
        <w:tab/>
        <w:t xml:space="preserve">MeSH descriptor: [Subarachnoid </w:t>
      </w:r>
      <w:proofErr w:type="spellStart"/>
      <w:r>
        <w:t>Hemorrhage</w:t>
      </w:r>
      <w:proofErr w:type="spellEnd"/>
      <w:r>
        <w:t>] explode all trees</w:t>
      </w:r>
      <w:r>
        <w:tab/>
        <w:t>824</w:t>
      </w:r>
    </w:p>
    <w:p w14:paraId="18045492" w14:textId="77777777" w:rsidR="00F83CCE" w:rsidRDefault="00F83CCE" w:rsidP="00F83CCE">
      <w:r>
        <w:t>#2</w:t>
      </w:r>
      <w:r>
        <w:tab/>
        <w:t xml:space="preserve">aneurysmal subarachnoid </w:t>
      </w:r>
      <w:proofErr w:type="spellStart"/>
      <w:r>
        <w:t>hemorrhage</w:t>
      </w:r>
      <w:proofErr w:type="spellEnd"/>
      <w:r>
        <w:t xml:space="preserve"> (Word variations have been searched)</w:t>
      </w:r>
      <w:r>
        <w:tab/>
        <w:t>1395</w:t>
      </w:r>
    </w:p>
    <w:p w14:paraId="792D166A" w14:textId="77777777" w:rsidR="00F83CCE" w:rsidRDefault="00F83CCE" w:rsidP="00F83CCE">
      <w:r>
        <w:t>#3</w:t>
      </w:r>
      <w:r>
        <w:tab/>
        <w:t>MeSH descriptor: [Antifibrinolytic Agents] explode all trees</w:t>
      </w:r>
      <w:r>
        <w:tab/>
        <w:t>1040</w:t>
      </w:r>
    </w:p>
    <w:p w14:paraId="51C1D53F" w14:textId="77777777" w:rsidR="00F83CCE" w:rsidRDefault="00F83CCE" w:rsidP="00F83CCE">
      <w:r>
        <w:t>#4</w:t>
      </w:r>
      <w:r>
        <w:tab/>
        <w:t>MeSH descriptor: [Tranexamic Acid] explode all trees</w:t>
      </w:r>
      <w:r>
        <w:tab/>
        <w:t>1500</w:t>
      </w:r>
    </w:p>
    <w:p w14:paraId="141EABBB" w14:textId="77777777" w:rsidR="00F83CCE" w:rsidRDefault="00F83CCE" w:rsidP="00F83CCE">
      <w:r>
        <w:t>#5</w:t>
      </w:r>
      <w:r>
        <w:tab/>
        <w:t>Aminocaproic Acid (Word variations have been searched)</w:t>
      </w:r>
      <w:r>
        <w:tab/>
        <w:t>328</w:t>
      </w:r>
    </w:p>
    <w:p w14:paraId="77AED03D" w14:textId="77777777" w:rsidR="00F83CCE" w:rsidRDefault="00F83CCE" w:rsidP="00F83CCE">
      <w:r>
        <w:t>#6</w:t>
      </w:r>
      <w:r>
        <w:tab/>
        <w:t>antifibrinolytics (Word variations have been searched)</w:t>
      </w:r>
      <w:r>
        <w:tab/>
        <w:t>1575</w:t>
      </w:r>
    </w:p>
    <w:p w14:paraId="0877B3EB" w14:textId="77777777" w:rsidR="00F83CCE" w:rsidRDefault="00F83CCE" w:rsidP="00F83CCE">
      <w:r>
        <w:t>#7</w:t>
      </w:r>
      <w:r>
        <w:tab/>
        <w:t>#1 OR #2</w:t>
      </w:r>
      <w:r>
        <w:tab/>
        <w:t>1334</w:t>
      </w:r>
    </w:p>
    <w:p w14:paraId="733DE64E" w14:textId="77777777" w:rsidR="00F83CCE" w:rsidRDefault="00F83CCE" w:rsidP="00F83CCE">
      <w:r>
        <w:t>#8</w:t>
      </w:r>
      <w:r>
        <w:tab/>
        <w:t>#3 OR #4 OR #5 OR #6</w:t>
      </w:r>
      <w:r>
        <w:tab/>
        <w:t>1963</w:t>
      </w:r>
    </w:p>
    <w:p w14:paraId="0000001C" w14:textId="28B9376C" w:rsidR="001C1F3A" w:rsidRDefault="00F83CCE" w:rsidP="00F83CCE">
      <w:r>
        <w:t>#9</w:t>
      </w:r>
      <w:r>
        <w:tab/>
        <w:t>#7 AND #8</w:t>
      </w:r>
      <w:r>
        <w:tab/>
        <w:t>37</w:t>
      </w:r>
    </w:p>
    <w:p w14:paraId="0000001D" w14:textId="77777777" w:rsidR="001C1F3A" w:rsidRDefault="001C1F3A">
      <w:pPr>
        <w:rPr>
          <w:b/>
        </w:rPr>
      </w:pPr>
    </w:p>
    <w:p w14:paraId="0000001E" w14:textId="1918A746" w:rsidR="001C1F3A" w:rsidRDefault="00000000">
      <w:r>
        <w:rPr>
          <w:b/>
        </w:rPr>
        <w:t xml:space="preserve">PUBMED </w:t>
      </w:r>
      <w:r>
        <w:t>2</w:t>
      </w:r>
      <w:r w:rsidR="00137849">
        <w:t>77</w:t>
      </w:r>
    </w:p>
    <w:p w14:paraId="0000001F" w14:textId="58B63AEF" w:rsidR="001C1F3A" w:rsidRDefault="00000000">
      <w:r>
        <w:rPr>
          <w:b/>
        </w:rPr>
        <w:t>SCIENCE DIRECT</w:t>
      </w:r>
      <w:r>
        <w:t xml:space="preserve"> </w:t>
      </w:r>
      <w:r w:rsidR="00137849">
        <w:t>315</w:t>
      </w:r>
    </w:p>
    <w:p w14:paraId="00000020" w14:textId="6D7D1AD0" w:rsidR="001C1F3A" w:rsidRDefault="00000000">
      <w:r>
        <w:rPr>
          <w:b/>
        </w:rPr>
        <w:t>Google Scholar</w:t>
      </w:r>
      <w:r>
        <w:t xml:space="preserve"> </w:t>
      </w:r>
      <w:r w:rsidR="00137849">
        <w:t>915</w:t>
      </w:r>
    </w:p>
    <w:p w14:paraId="00000021" w14:textId="7B068529" w:rsidR="001C1F3A" w:rsidRDefault="00000000">
      <w:r>
        <w:rPr>
          <w:b/>
        </w:rPr>
        <w:t xml:space="preserve">COCHRANE </w:t>
      </w:r>
      <w:r>
        <w:t>3</w:t>
      </w:r>
      <w:r w:rsidR="00137849">
        <w:t>7</w:t>
      </w:r>
    </w:p>
    <w:p w14:paraId="00000022" w14:textId="75B56E19" w:rsidR="001C1F3A" w:rsidRDefault="00000000">
      <w:r>
        <w:t xml:space="preserve">Total </w:t>
      </w:r>
      <w:r w:rsidR="00137849">
        <w:t>1544</w:t>
      </w:r>
    </w:p>
    <w:p w14:paraId="00000023" w14:textId="111F9267" w:rsidR="001C1F3A" w:rsidRDefault="00000000">
      <w:r>
        <w:t xml:space="preserve">After duplicates removal </w:t>
      </w:r>
      <w:r w:rsidR="00F86A78">
        <w:t>514</w:t>
      </w:r>
    </w:p>
    <w:sectPr w:rsidR="001C1F3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E6134" w14:textId="77777777" w:rsidR="00B300E1" w:rsidRDefault="00B300E1" w:rsidP="00137849">
      <w:pPr>
        <w:spacing w:line="240" w:lineRule="auto"/>
      </w:pPr>
      <w:r>
        <w:separator/>
      </w:r>
    </w:p>
  </w:endnote>
  <w:endnote w:type="continuationSeparator" w:id="0">
    <w:p w14:paraId="3921EFD2" w14:textId="77777777" w:rsidR="00B300E1" w:rsidRDefault="00B300E1" w:rsidP="00137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2C204" w14:textId="77777777" w:rsidR="00B300E1" w:rsidRDefault="00B300E1" w:rsidP="00137849">
      <w:pPr>
        <w:spacing w:line="240" w:lineRule="auto"/>
      </w:pPr>
      <w:r>
        <w:separator/>
      </w:r>
    </w:p>
  </w:footnote>
  <w:footnote w:type="continuationSeparator" w:id="0">
    <w:p w14:paraId="3214E461" w14:textId="77777777" w:rsidR="00B300E1" w:rsidRDefault="00B300E1" w:rsidP="001378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3A"/>
    <w:rsid w:val="00137849"/>
    <w:rsid w:val="001C1F3A"/>
    <w:rsid w:val="0027790D"/>
    <w:rsid w:val="00743AAA"/>
    <w:rsid w:val="00907838"/>
    <w:rsid w:val="00B26759"/>
    <w:rsid w:val="00B300E1"/>
    <w:rsid w:val="00F46F92"/>
    <w:rsid w:val="00F83CCE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6F4D"/>
  <w15:docId w15:val="{BF76D897-EAEC-40FB-8DCF-74BD5066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P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3784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849"/>
  </w:style>
  <w:style w:type="paragraph" w:styleId="Footer">
    <w:name w:val="footer"/>
    <w:basedOn w:val="Normal"/>
    <w:link w:val="FooterChar"/>
    <w:uiPriority w:val="99"/>
    <w:unhideWhenUsed/>
    <w:rsid w:val="0013784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 Ijaz</dc:creator>
  <cp:lastModifiedBy>Hareem Farooq</cp:lastModifiedBy>
  <cp:revision>7</cp:revision>
  <dcterms:created xsi:type="dcterms:W3CDTF">2023-04-14T20:51:00Z</dcterms:created>
  <dcterms:modified xsi:type="dcterms:W3CDTF">2023-04-14T21:30:00Z</dcterms:modified>
</cp:coreProperties>
</file>