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E482" w14:textId="77777777" w:rsidR="00F167EB" w:rsidRPr="004578A9" w:rsidRDefault="00F167EB" w:rsidP="00F167EB">
      <w:pPr>
        <w:spacing w:after="0"/>
        <w:jc w:val="center"/>
        <w:rPr>
          <w:rFonts w:ascii="Times New Roman" w:hAnsi="Times New Roman"/>
          <w:bCs/>
          <w:sz w:val="24"/>
          <w:szCs w:val="24"/>
          <w:lang w:val="en-GB"/>
        </w:rPr>
      </w:pPr>
      <w:r w:rsidRPr="004578A9">
        <w:rPr>
          <w:rFonts w:ascii="Times New Roman" w:hAnsi="Times New Roman"/>
          <w:bCs/>
          <w:sz w:val="24"/>
          <w:szCs w:val="24"/>
          <w:lang w:val="en-GB"/>
        </w:rPr>
        <w:t xml:space="preserve">Table </w:t>
      </w:r>
      <w:r>
        <w:rPr>
          <w:rFonts w:ascii="Times New Roman" w:hAnsi="Times New Roman"/>
          <w:bCs/>
          <w:sz w:val="24"/>
          <w:szCs w:val="24"/>
          <w:lang w:val="en-GB"/>
        </w:rPr>
        <w:t>S2</w:t>
      </w:r>
      <w:r w:rsidRPr="004578A9">
        <w:rPr>
          <w:rFonts w:ascii="Times New Roman" w:hAnsi="Times New Roman"/>
          <w:sz w:val="24"/>
          <w:szCs w:val="24"/>
          <w:lang w:val="en-GB"/>
        </w:rPr>
        <w:t xml:space="preserve">. Activity of </w:t>
      </w:r>
      <w:r>
        <w:rPr>
          <w:rFonts w:ascii="Times New Roman" w:hAnsi="Times New Roman"/>
          <w:sz w:val="24"/>
          <w:szCs w:val="24"/>
          <w:lang w:val="en-GB"/>
        </w:rPr>
        <w:t xml:space="preserve">active </w:t>
      </w:r>
      <w:r w:rsidRPr="004578A9">
        <w:rPr>
          <w:rFonts w:ascii="Times New Roman" w:hAnsi="Times New Roman"/>
          <w:sz w:val="24"/>
          <w:szCs w:val="24"/>
          <w:lang w:val="en-GB"/>
        </w:rPr>
        <w:t xml:space="preserve">mafenide derivatives </w:t>
      </w:r>
      <w:r>
        <w:rPr>
          <w:rFonts w:ascii="Times New Roman" w:hAnsi="Times New Roman"/>
          <w:b/>
          <w:sz w:val="24"/>
          <w:szCs w:val="24"/>
          <w:lang w:val="en-GB"/>
        </w:rPr>
        <w:t>1</w:t>
      </w:r>
      <w:r w:rsidRPr="004578A9">
        <w:rPr>
          <w:rFonts w:ascii="Times New Roman" w:hAnsi="Times New Roman"/>
          <w:bCs/>
          <w:sz w:val="24"/>
          <w:szCs w:val="24"/>
          <w:lang w:val="en-GB"/>
        </w:rPr>
        <w:t>-</w:t>
      </w:r>
      <w:r w:rsidRPr="004578A9">
        <w:rPr>
          <w:rFonts w:ascii="Times New Roman" w:hAnsi="Times New Roman"/>
          <w:b/>
          <w:sz w:val="24"/>
          <w:szCs w:val="24"/>
          <w:lang w:val="en-GB"/>
        </w:rPr>
        <w:t>4</w:t>
      </w:r>
      <w:r w:rsidRPr="004578A9">
        <w:rPr>
          <w:rFonts w:ascii="Times New Roman" w:hAnsi="Times New Roman"/>
          <w:bCs/>
          <w:sz w:val="24"/>
          <w:szCs w:val="24"/>
          <w:lang w:val="en-GB"/>
        </w:rPr>
        <w:t xml:space="preserve"> against Gram-negative bacteria</w:t>
      </w:r>
    </w:p>
    <w:tbl>
      <w:tblPr>
        <w:tblW w:w="652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709"/>
        <w:gridCol w:w="703"/>
        <w:gridCol w:w="703"/>
        <w:gridCol w:w="704"/>
        <w:gridCol w:w="704"/>
        <w:gridCol w:w="704"/>
        <w:gridCol w:w="703"/>
        <w:gridCol w:w="740"/>
        <w:gridCol w:w="6"/>
      </w:tblGrid>
      <w:tr w:rsidR="00F167EB" w:rsidRPr="004578A9" w14:paraId="4D87F2F6" w14:textId="77777777" w:rsidTr="00E21796">
        <w:trPr>
          <w:trHeight w:val="113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4E30C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Code</w:t>
            </w:r>
          </w:p>
        </w:tc>
        <w:tc>
          <w:tcPr>
            <w:tcW w:w="56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B25587" w14:textId="77777777" w:rsidR="00F167EB" w:rsidRPr="00AB1390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AB13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MIC [µM]</w:t>
            </w:r>
          </w:p>
        </w:tc>
      </w:tr>
      <w:tr w:rsidR="00F167EB" w:rsidRPr="004578A9" w14:paraId="52BB05C6" w14:textId="77777777" w:rsidTr="00E21796">
        <w:trPr>
          <w:trHeight w:val="112"/>
          <w:jc w:val="center"/>
        </w:trPr>
        <w:tc>
          <w:tcPr>
            <w:tcW w:w="8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095D0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00539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93614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KP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06EA8E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ACI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6131A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</w:t>
            </w:r>
          </w:p>
        </w:tc>
      </w:tr>
      <w:tr w:rsidR="00F167EB" w:rsidRPr="004578A9" w14:paraId="1E6E1964" w14:textId="77777777" w:rsidTr="00E21796">
        <w:trPr>
          <w:jc w:val="center"/>
        </w:trPr>
        <w:tc>
          <w:tcPr>
            <w:tcW w:w="8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94D8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81052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h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AF3E1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48 h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ED2C60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h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CC580A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48 h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A201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h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8E15DB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h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943EE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h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DFE55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48 h</w:t>
            </w:r>
          </w:p>
        </w:tc>
      </w:tr>
      <w:tr w:rsidR="00F167EB" w:rsidRPr="004578A9" w14:paraId="2F2FFCA1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0E2A1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92F10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35C91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70BFC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7A7DF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EBDE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080C9B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D8471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2BFA5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28D8989C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B6D3A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9A218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047775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67877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C4B06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B046E5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9C931C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483CC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0EED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5171D992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636A1F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EAEBBF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62D8FA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2AB974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19475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D1E6C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8E95B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13656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25EFEB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181A9BE6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48FA8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F7DCC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DE63D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A9E26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5EC64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E99B95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02A4C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77633F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272747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770D302E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DB7682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5E3CA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49D44C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2243A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149CE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D385CF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12BD7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BC88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097D00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5CDE6A7D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FE43FB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82C3FB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A55F2E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41503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62.5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AFF69E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62.5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951005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47D2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91822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3AF53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250</w:t>
            </w:r>
          </w:p>
        </w:tc>
      </w:tr>
      <w:tr w:rsidR="00F167EB" w:rsidRPr="004578A9" w14:paraId="69C477D5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A834FF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05F094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EB44B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8105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58077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22541C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01C31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6FCA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6CF87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6ECA9CEF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362815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AC713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01EA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5A89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094B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16531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7DDFE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02D51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B5B41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70195C3F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38138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B1400C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F2EC3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5BF9DB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8D095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AB6290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0E4A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00F24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D1AE5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4E5E3E7D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4E2C9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D034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36E7F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92BE5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D4FBA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083B8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15.62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E19E2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15.62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C7FC0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DDD4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500</w:t>
            </w:r>
          </w:p>
        </w:tc>
      </w:tr>
      <w:tr w:rsidR="00F167EB" w:rsidRPr="004578A9" w14:paraId="4D6E0966" w14:textId="77777777" w:rsidTr="00E21796">
        <w:trPr>
          <w:gridAfter w:val="1"/>
          <w:wAfter w:w="6" w:type="dxa"/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01183" w14:textId="77777777" w:rsidR="00F167EB" w:rsidRPr="004578A9" w:rsidRDefault="00F167E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4d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FC88B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166C5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47097F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4406FB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ADB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119DA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987E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F7C3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7F554995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6B74B6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MFA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6917BF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C0EBFA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9BDBF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11FD3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0EE0E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601E9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143052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8E8A1D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&gt;500</w:t>
            </w:r>
          </w:p>
        </w:tc>
      </w:tr>
      <w:tr w:rsidR="00F167EB" w:rsidRPr="004578A9" w14:paraId="172BDE1F" w14:textId="77777777" w:rsidTr="00E21796">
        <w:trPr>
          <w:jc w:val="center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F4CB2C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PIP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231C25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7.41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FB8405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&gt;59.31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047FB8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31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A48FC1" w14:textId="77777777" w:rsidR="00F167EB" w:rsidRPr="004578A9" w:rsidRDefault="00F167E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29</w:t>
            </w: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66</w:t>
            </w:r>
          </w:p>
        </w:tc>
      </w:tr>
    </w:tbl>
    <w:p w14:paraId="08F4FA3F" w14:textId="77777777" w:rsidR="00F167EB" w:rsidRPr="004578A9" w:rsidRDefault="00F167EB" w:rsidP="00F167EB">
      <w:pPr>
        <w:spacing w:after="0"/>
        <w:jc w:val="both"/>
        <w:rPr>
          <w:rFonts w:ascii="Times New Roman" w:hAnsi="Times New Roman"/>
          <w:sz w:val="20"/>
          <w:szCs w:val="20"/>
          <w:lang w:val="en-GB"/>
        </w:rPr>
      </w:pPr>
      <w:r w:rsidRPr="004578A9">
        <w:rPr>
          <w:rFonts w:ascii="Times New Roman" w:hAnsi="Times New Roman"/>
          <w:sz w:val="20"/>
          <w:szCs w:val="20"/>
          <w:lang w:val="en-GB"/>
        </w:rPr>
        <w:t xml:space="preserve">PIP = piperacillin sodium salt; MFA = mafenide acetate. </w:t>
      </w:r>
      <w:r w:rsidRPr="004578A9">
        <w:rPr>
          <w:rFonts w:ascii="Times New Roman" w:hAnsi="Times New Roman"/>
          <w:color w:val="000000"/>
          <w:sz w:val="20"/>
          <w:szCs w:val="20"/>
          <w:lang w:val="en-GB"/>
        </w:rPr>
        <w:t xml:space="preserve">EC: </w:t>
      </w:r>
      <w:r w:rsidRPr="004578A9">
        <w:rPr>
          <w:rFonts w:ascii="Times New Roman" w:hAnsi="Times New Roman"/>
          <w:i/>
          <w:iCs/>
          <w:color w:val="000000"/>
          <w:sz w:val="20"/>
          <w:szCs w:val="20"/>
          <w:lang w:val="en-GB"/>
        </w:rPr>
        <w:t>Escherichia coli</w:t>
      </w:r>
      <w:r w:rsidRPr="004578A9">
        <w:rPr>
          <w:rFonts w:ascii="Times New Roman" w:hAnsi="Times New Roman"/>
          <w:color w:val="000000"/>
          <w:sz w:val="20"/>
          <w:szCs w:val="20"/>
          <w:lang w:val="en-GB"/>
        </w:rPr>
        <w:t xml:space="preserve"> ATCC 25922</w:t>
      </w:r>
      <w:bookmarkStart w:id="0" w:name="_Hlk74654048"/>
      <w:r w:rsidRPr="004578A9">
        <w:rPr>
          <w:rFonts w:ascii="Times New Roman" w:hAnsi="Times New Roman"/>
          <w:color w:val="000000"/>
          <w:sz w:val="20"/>
          <w:szCs w:val="20"/>
          <w:lang w:val="en-GB"/>
        </w:rPr>
        <w:t xml:space="preserve">; KP: </w:t>
      </w:r>
      <w:r w:rsidRPr="004578A9">
        <w:rPr>
          <w:rFonts w:ascii="Times New Roman" w:hAnsi="Times New Roman"/>
          <w:i/>
          <w:iCs/>
          <w:color w:val="000000"/>
          <w:sz w:val="20"/>
          <w:szCs w:val="20"/>
          <w:lang w:val="en-GB"/>
        </w:rPr>
        <w:t>Klebsiella pneumoniae</w:t>
      </w:r>
      <w:r w:rsidRPr="004578A9">
        <w:rPr>
          <w:rFonts w:ascii="Times New Roman" w:hAnsi="Times New Roman"/>
          <w:color w:val="000000"/>
          <w:sz w:val="20"/>
          <w:szCs w:val="20"/>
          <w:lang w:val="en-GB"/>
        </w:rPr>
        <w:t xml:space="preserve"> ATCC 10031; ACI: </w:t>
      </w:r>
      <w:r w:rsidRPr="004578A9">
        <w:rPr>
          <w:rFonts w:ascii="Times New Roman" w:hAnsi="Times New Roman"/>
          <w:i/>
          <w:iCs/>
          <w:color w:val="000000"/>
          <w:sz w:val="20"/>
          <w:szCs w:val="20"/>
          <w:lang w:val="en-GB"/>
        </w:rPr>
        <w:t xml:space="preserve">Acinetobacter </w:t>
      </w:r>
      <w:proofErr w:type="spellStart"/>
      <w:r w:rsidRPr="004578A9">
        <w:rPr>
          <w:rFonts w:ascii="Times New Roman" w:hAnsi="Times New Roman"/>
          <w:i/>
          <w:iCs/>
          <w:color w:val="000000"/>
          <w:sz w:val="20"/>
          <w:szCs w:val="20"/>
          <w:lang w:val="en-GB"/>
        </w:rPr>
        <w:t>baumannii</w:t>
      </w:r>
      <w:proofErr w:type="spellEnd"/>
      <w:r w:rsidRPr="004578A9">
        <w:rPr>
          <w:rFonts w:ascii="Times New Roman" w:hAnsi="Times New Roman"/>
          <w:color w:val="000000"/>
          <w:sz w:val="20"/>
          <w:szCs w:val="20"/>
          <w:lang w:val="en-GB"/>
        </w:rPr>
        <w:t xml:space="preserve"> ATCC 19606; PA: </w:t>
      </w:r>
      <w:r w:rsidRPr="004578A9">
        <w:rPr>
          <w:rFonts w:ascii="Times New Roman" w:hAnsi="Times New Roman"/>
          <w:i/>
          <w:iCs/>
          <w:color w:val="000000"/>
          <w:sz w:val="20"/>
          <w:szCs w:val="20"/>
          <w:lang w:val="en-GB"/>
        </w:rPr>
        <w:t>Pseudomonas aeruginosa</w:t>
      </w:r>
      <w:r w:rsidRPr="004578A9">
        <w:rPr>
          <w:rFonts w:ascii="Times New Roman" w:hAnsi="Times New Roman"/>
          <w:color w:val="000000"/>
          <w:sz w:val="20"/>
          <w:szCs w:val="20"/>
          <w:lang w:val="en-GB"/>
        </w:rPr>
        <w:t xml:space="preserve"> ATCC </w:t>
      </w:r>
      <w:r>
        <w:rPr>
          <w:rFonts w:ascii="Times New Roman" w:hAnsi="Times New Roman"/>
          <w:color w:val="000000"/>
          <w:sz w:val="20"/>
          <w:szCs w:val="20"/>
          <w:lang w:val="en-GB"/>
        </w:rPr>
        <w:t>2</w:t>
      </w:r>
      <w:r w:rsidRPr="004578A9">
        <w:rPr>
          <w:rFonts w:ascii="Times New Roman" w:hAnsi="Times New Roman"/>
          <w:color w:val="000000"/>
          <w:sz w:val="20"/>
          <w:szCs w:val="20"/>
          <w:lang w:val="en-GB"/>
        </w:rPr>
        <w:t>7853</w:t>
      </w:r>
      <w:r w:rsidRPr="004578A9">
        <w:rPr>
          <w:rFonts w:ascii="Times New Roman" w:hAnsi="Times New Roman"/>
          <w:sz w:val="20"/>
          <w:szCs w:val="20"/>
          <w:lang w:val="en-GB"/>
        </w:rPr>
        <w:t xml:space="preserve">. </w:t>
      </w:r>
      <w:bookmarkEnd w:id="0"/>
      <w:r w:rsidRPr="004578A9">
        <w:rPr>
          <w:rFonts w:ascii="Times New Roman" w:hAnsi="Times New Roman"/>
          <w:sz w:val="20"/>
          <w:szCs w:val="20"/>
          <w:lang w:val="en-GB"/>
        </w:rPr>
        <w:t xml:space="preserve">The lowest MIC values for each strain are given in bold. </w:t>
      </w:r>
    </w:p>
    <w:p w14:paraId="01684329" w14:textId="77777777" w:rsidR="00E11C94" w:rsidRDefault="00E11C94"/>
    <w:sectPr w:rsidR="00E11C94" w:rsidSect="00F167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7EB"/>
    <w:rsid w:val="009F6108"/>
    <w:rsid w:val="00E11C94"/>
    <w:rsid w:val="00E20EFB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0005"/>
  <w15:chartTrackingRefBased/>
  <w15:docId w15:val="{99C7C2AE-10CA-44A4-9FC0-D314CF09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7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795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Krátký</dc:creator>
  <cp:keywords/>
  <dc:description/>
  <cp:lastModifiedBy>Martin Krátký</cp:lastModifiedBy>
  <cp:revision>1</cp:revision>
  <dcterms:created xsi:type="dcterms:W3CDTF">2023-01-25T13:51:00Z</dcterms:created>
  <dcterms:modified xsi:type="dcterms:W3CDTF">2023-01-25T13:51:00Z</dcterms:modified>
</cp:coreProperties>
</file>