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63C8" w14:textId="26920436" w:rsidR="00DC2BE6" w:rsidRPr="008440C4" w:rsidRDefault="00A22E4B" w:rsidP="00DC2BE6">
      <w:pPr>
        <w:pStyle w:val="TAMainText"/>
        <w:spacing w:line="276" w:lineRule="auto"/>
        <w:ind w:firstLine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Supplementary </w:t>
      </w:r>
      <w:r w:rsidR="00DC2BE6" w:rsidRPr="008440C4">
        <w:rPr>
          <w:rFonts w:asciiTheme="minorHAnsi" w:hAnsiTheme="minorHAnsi" w:cstheme="minorHAnsi"/>
          <w:b/>
          <w:sz w:val="20"/>
        </w:rPr>
        <w:t>Table 2.</w:t>
      </w:r>
      <w:r w:rsidR="00DC2BE6" w:rsidRPr="008440C4">
        <w:rPr>
          <w:rFonts w:asciiTheme="minorHAnsi" w:hAnsiTheme="minorHAnsi" w:cstheme="minorHAnsi"/>
          <w:sz w:val="20"/>
        </w:rPr>
        <w:t xml:space="preserve"> Effects of changing the parameters of the sol-gel process.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2"/>
        <w:gridCol w:w="6446"/>
      </w:tblGrid>
      <w:tr w:rsidR="00DC2BE6" w:rsidRPr="008440C4" w14:paraId="7F72722A" w14:textId="77777777" w:rsidTr="008C2BC3">
        <w:trPr>
          <w:trHeight w:val="606"/>
        </w:trPr>
        <w:tc>
          <w:tcPr>
            <w:tcW w:w="2467" w:type="dxa"/>
            <w:shd w:val="clear" w:color="auto" w:fill="D9D9D9" w:themeFill="background1" w:themeFillShade="D9"/>
          </w:tcPr>
          <w:p w14:paraId="74BDBACE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Parameter</w:t>
            </w:r>
          </w:p>
        </w:tc>
        <w:tc>
          <w:tcPr>
            <w:tcW w:w="6883" w:type="dxa"/>
            <w:shd w:val="clear" w:color="auto" w:fill="D9D9D9" w:themeFill="background1" w:themeFillShade="D9"/>
          </w:tcPr>
          <w:p w14:paraId="2DB47828" w14:textId="77777777" w:rsidR="00DC2BE6" w:rsidRPr="008440C4" w:rsidRDefault="00DC2BE6" w:rsidP="008C2BC3">
            <w:pPr>
              <w:pStyle w:val="TAMainText"/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Effect</w:t>
            </w:r>
          </w:p>
        </w:tc>
      </w:tr>
      <w:tr w:rsidR="00DC2BE6" w:rsidRPr="008440C4" w14:paraId="349A66DB" w14:textId="77777777" w:rsidTr="008C2BC3">
        <w:trPr>
          <w:trHeight w:val="606"/>
        </w:trPr>
        <w:tc>
          <w:tcPr>
            <w:tcW w:w="2467" w:type="dxa"/>
            <w:vAlign w:val="center"/>
          </w:tcPr>
          <w:p w14:paraId="6492BB14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bookmarkStart w:id="0" w:name="_Hlk84586630"/>
            <w:r w:rsidRPr="008440C4">
              <w:rPr>
                <w:rFonts w:asciiTheme="minorHAnsi" w:hAnsiTheme="minorHAnsi" w:cstheme="minorHAnsi"/>
                <w:sz w:val="20"/>
              </w:rPr>
              <w:t>Water /alkoxide ratio</w:t>
            </w:r>
          </w:p>
        </w:tc>
        <w:tc>
          <w:tcPr>
            <w:tcW w:w="6883" w:type="dxa"/>
          </w:tcPr>
          <w:p w14:paraId="6C1FD7FD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 xml:space="preserve">Proportion of water </w:t>
            </w:r>
            <w:r w:rsidRPr="008440C4">
              <w:rPr>
                <w:rFonts w:ascii="Cambria Math" w:hAnsi="Cambria Math" w:cs="Cambria Math"/>
                <w:sz w:val="20"/>
              </w:rPr>
              <w:t>∝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freezing and hydrolysis time</w:t>
            </w:r>
          </w:p>
          <w:p w14:paraId="1CADEA11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 xml:space="preserve">Proportion of water </w:t>
            </w:r>
            <w:r w:rsidRPr="008440C4">
              <w:rPr>
                <w:rFonts w:ascii="Cambria Math" w:hAnsi="Cambria Math" w:cs="Cambria Math"/>
                <w:sz w:val="20"/>
              </w:rPr>
              <w:t>∝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pore size and mesoporosity</w:t>
            </w:r>
          </w:p>
          <w:p w14:paraId="56F94A0B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 xml:space="preserve">Proportion of water 1/ </w:t>
            </w:r>
            <w:r w:rsidRPr="008440C4">
              <w:rPr>
                <w:rFonts w:ascii="Cambria Math" w:hAnsi="Cambria Math" w:cs="Cambria Math"/>
                <w:sz w:val="20"/>
              </w:rPr>
              <w:t>∝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surface area</w:t>
            </w:r>
          </w:p>
        </w:tc>
      </w:tr>
      <w:tr w:rsidR="00DC2BE6" w:rsidRPr="008440C4" w14:paraId="385932DB" w14:textId="77777777" w:rsidTr="008C2BC3">
        <w:trPr>
          <w:trHeight w:val="586"/>
        </w:trPr>
        <w:tc>
          <w:tcPr>
            <w:tcW w:w="2467" w:type="dxa"/>
            <w:vAlign w:val="center"/>
          </w:tcPr>
          <w:p w14:paraId="2268B7C0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pH of the reaction</w:t>
            </w:r>
          </w:p>
        </w:tc>
        <w:tc>
          <w:tcPr>
            <w:tcW w:w="6883" w:type="dxa"/>
          </w:tcPr>
          <w:p w14:paraId="265E1293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Acid → rapid hydrolysis, slow freezing, increased surface area</w:t>
            </w:r>
          </w:p>
          <w:p w14:paraId="01FB525F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Basic → rapid hydrolysis, slow freezing, uniform particles</w:t>
            </w:r>
          </w:p>
          <w:p w14:paraId="2193A622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Neutral → slow hydrolysis, fast freezing, non-uniform particles</w:t>
            </w:r>
          </w:p>
        </w:tc>
      </w:tr>
      <w:tr w:rsidR="00DC2BE6" w:rsidRPr="008440C4" w14:paraId="1953DC46" w14:textId="77777777" w:rsidTr="008C2BC3">
        <w:trPr>
          <w:trHeight w:val="606"/>
        </w:trPr>
        <w:tc>
          <w:tcPr>
            <w:tcW w:w="2467" w:type="dxa"/>
            <w:vAlign w:val="center"/>
          </w:tcPr>
          <w:p w14:paraId="5100D77F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Nature of solvent</w:t>
            </w:r>
          </w:p>
        </w:tc>
        <w:tc>
          <w:tcPr>
            <w:tcW w:w="6883" w:type="dxa"/>
          </w:tcPr>
          <w:p w14:paraId="2857F81B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Protic: rapid hydrolysis, increased miscibility (hydrogen bridges)</w:t>
            </w:r>
          </w:p>
          <w:p w14:paraId="51D5FCE6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Aprotic: slow hydrolysis, formation of -OH ions.</w:t>
            </w:r>
          </w:p>
        </w:tc>
      </w:tr>
      <w:tr w:rsidR="00DC2BE6" w:rsidRPr="008440C4" w14:paraId="5E8DC388" w14:textId="77777777" w:rsidTr="008C2BC3">
        <w:trPr>
          <w:trHeight w:val="606"/>
        </w:trPr>
        <w:tc>
          <w:tcPr>
            <w:tcW w:w="2467" w:type="dxa"/>
            <w:vAlign w:val="center"/>
          </w:tcPr>
          <w:p w14:paraId="41361F4E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Concentration of solvent</w:t>
            </w:r>
          </w:p>
        </w:tc>
        <w:tc>
          <w:tcPr>
            <w:tcW w:w="6883" w:type="dxa"/>
          </w:tcPr>
          <w:p w14:paraId="545BBDD0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 xml:space="preserve">Solvent molar ratio: alkoxide </w:t>
            </w:r>
            <w:r w:rsidRPr="008440C4">
              <w:rPr>
                <w:rFonts w:ascii="Cambria Math" w:hAnsi="Cambria Math" w:cs="Cambria Math"/>
                <w:sz w:val="20"/>
              </w:rPr>
              <w:t>∝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gelation time</w:t>
            </w:r>
          </w:p>
        </w:tc>
      </w:tr>
      <w:tr w:rsidR="00DC2BE6" w:rsidRPr="008440C4" w14:paraId="48BB3FB7" w14:textId="77777777" w:rsidTr="008C2BC3">
        <w:trPr>
          <w:trHeight w:val="586"/>
        </w:trPr>
        <w:tc>
          <w:tcPr>
            <w:tcW w:w="2467" w:type="dxa"/>
            <w:vAlign w:val="center"/>
          </w:tcPr>
          <w:p w14:paraId="7F93129E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Reaction temperature</w:t>
            </w:r>
          </w:p>
        </w:tc>
        <w:tc>
          <w:tcPr>
            <w:tcW w:w="6883" w:type="dxa"/>
          </w:tcPr>
          <w:p w14:paraId="483E2BE9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 xml:space="preserve">Temperature </w:t>
            </w:r>
            <w:r w:rsidRPr="008440C4">
              <w:rPr>
                <w:rFonts w:ascii="Cambria Math" w:hAnsi="Cambria Math" w:cs="Cambria Math"/>
                <w:sz w:val="20"/>
              </w:rPr>
              <w:t>∝</w:t>
            </w:r>
            <w:r w:rsidRPr="008440C4">
              <w:rPr>
                <w:rFonts w:asciiTheme="minorHAnsi" w:hAnsiTheme="minorHAnsi" w:cstheme="minorHAnsi"/>
                <w:sz w:val="20"/>
              </w:rPr>
              <w:t xml:space="preserve"> Reaction rate</w:t>
            </w:r>
          </w:p>
          <w:p w14:paraId="142774DF" w14:textId="77777777" w:rsidR="00DC2BE6" w:rsidRPr="008440C4" w:rsidRDefault="00DC2BE6" w:rsidP="008C2BC3">
            <w:pPr>
              <w:pStyle w:val="TAMainText"/>
              <w:spacing w:line="276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8440C4">
              <w:rPr>
                <w:rFonts w:asciiTheme="minorHAnsi" w:hAnsiTheme="minorHAnsi" w:cstheme="minorHAnsi"/>
                <w:sz w:val="20"/>
              </w:rPr>
              <w:t>It can be a determining factor in the type of crystalline structure synthesized</w:t>
            </w:r>
          </w:p>
        </w:tc>
      </w:tr>
    </w:tbl>
    <w:bookmarkEnd w:id="0"/>
    <w:p w14:paraId="52882BDE" w14:textId="77777777" w:rsidR="00DC2BE6" w:rsidRPr="008440C4" w:rsidRDefault="00DC2BE6" w:rsidP="00DC2BE6">
      <w:pPr>
        <w:pStyle w:val="TAMainText"/>
        <w:spacing w:line="276" w:lineRule="auto"/>
        <w:ind w:firstLine="0"/>
        <w:rPr>
          <w:rFonts w:asciiTheme="minorHAnsi" w:hAnsiTheme="minorHAnsi" w:cstheme="minorHAnsi"/>
          <w:sz w:val="20"/>
        </w:rPr>
      </w:pPr>
      <w:r w:rsidRPr="008440C4">
        <w:rPr>
          <w:rFonts w:ascii="Cambria Math" w:hAnsi="Cambria Math" w:cs="Cambria Math"/>
          <w:sz w:val="20"/>
        </w:rPr>
        <w:t>∝</w:t>
      </w:r>
      <w:r w:rsidRPr="008440C4">
        <w:rPr>
          <w:rFonts w:asciiTheme="minorHAnsi" w:hAnsiTheme="minorHAnsi" w:cstheme="minorHAnsi"/>
          <w:sz w:val="20"/>
        </w:rPr>
        <w:t xml:space="preserve"> = proportional</w:t>
      </w:r>
    </w:p>
    <w:p w14:paraId="5919A89B" w14:textId="77777777" w:rsidR="00151710" w:rsidRDefault="00151710"/>
    <w:sectPr w:rsidR="001517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E6"/>
    <w:rsid w:val="00151710"/>
    <w:rsid w:val="00A22E4B"/>
    <w:rsid w:val="00DC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45DC3"/>
  <w15:chartTrackingRefBased/>
  <w15:docId w15:val="{2612F1A6-B7B7-44F2-B671-782F7BE3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BE6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MainText">
    <w:name w:val="TA_Main_Text"/>
    <w:basedOn w:val="Normal"/>
    <w:rsid w:val="00DC2BE6"/>
    <w:pPr>
      <w:spacing w:after="0" w:line="480" w:lineRule="auto"/>
      <w:ind w:firstLine="202"/>
      <w:jc w:val="both"/>
    </w:pPr>
    <w:rPr>
      <w:rFonts w:ascii="Times" w:eastAsia="Times New Roman" w:hAnsi="Times" w:cs="Times New Roman"/>
      <w:sz w:val="24"/>
      <w:szCs w:val="20"/>
    </w:rPr>
  </w:style>
  <w:style w:type="table" w:styleId="TableGrid">
    <w:name w:val="Table Grid"/>
    <w:basedOn w:val="TableNormal"/>
    <w:uiPriority w:val="39"/>
    <w:rsid w:val="00DC2BE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696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Padilla</dc:creator>
  <cp:keywords/>
  <dc:description/>
  <cp:lastModifiedBy>Francisco Padilla</cp:lastModifiedBy>
  <cp:revision>2</cp:revision>
  <dcterms:created xsi:type="dcterms:W3CDTF">2022-01-17T17:38:00Z</dcterms:created>
  <dcterms:modified xsi:type="dcterms:W3CDTF">2022-08-09T22:12:00Z</dcterms:modified>
</cp:coreProperties>
</file>