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72AAF" w14:textId="049C47AA" w:rsidR="00C720B9" w:rsidRPr="007B4AB4" w:rsidRDefault="00C720B9" w:rsidP="00C720B9">
      <w:pPr>
        <w:pStyle w:val="Caption"/>
        <w:rPr>
          <w:b/>
          <w:bCs/>
          <w:i w:val="0"/>
          <w:iCs w:val="0"/>
          <w:color w:val="000000" w:themeColor="text1"/>
          <w:sz w:val="24"/>
          <w:szCs w:val="24"/>
        </w:rPr>
      </w:pPr>
      <w:r w:rsidRPr="007B4AB4">
        <w:rPr>
          <w:b/>
          <w:bCs/>
          <w:i w:val="0"/>
          <w:iCs w:val="0"/>
          <w:color w:val="000000" w:themeColor="text1"/>
          <w:sz w:val="24"/>
          <w:szCs w:val="24"/>
        </w:rPr>
        <w:t xml:space="preserve">Supplementary Table </w:t>
      </w:r>
      <w:r w:rsidR="00AC03DF">
        <w:rPr>
          <w:b/>
          <w:bCs/>
          <w:i w:val="0"/>
          <w:iCs w:val="0"/>
          <w:color w:val="000000" w:themeColor="text1"/>
          <w:sz w:val="24"/>
          <w:szCs w:val="24"/>
        </w:rPr>
        <w:t>S</w:t>
      </w:r>
      <w:r>
        <w:rPr>
          <w:b/>
          <w:bCs/>
          <w:i w:val="0"/>
          <w:iCs w:val="0"/>
          <w:color w:val="000000" w:themeColor="text1"/>
          <w:sz w:val="24"/>
          <w:szCs w:val="24"/>
        </w:rPr>
        <w:t>2</w:t>
      </w:r>
      <w:r w:rsidR="004573E9">
        <w:rPr>
          <w:b/>
          <w:bCs/>
          <w:i w:val="0"/>
          <w:iCs w:val="0"/>
          <w:color w:val="000000" w:themeColor="text1"/>
          <w:sz w:val="24"/>
          <w:szCs w:val="24"/>
        </w:rPr>
        <w:t>.</w:t>
      </w:r>
      <w:r w:rsidRPr="004573E9">
        <w:rPr>
          <w:i w:val="0"/>
          <w:iCs w:val="0"/>
          <w:color w:val="000000" w:themeColor="text1"/>
          <w:sz w:val="24"/>
          <w:szCs w:val="24"/>
        </w:rPr>
        <w:t xml:space="preserve"> AE </w:t>
      </w:r>
      <w:r w:rsidR="00A156F7">
        <w:rPr>
          <w:i w:val="0"/>
          <w:iCs w:val="0"/>
          <w:color w:val="000000" w:themeColor="text1"/>
          <w:sz w:val="24"/>
          <w:szCs w:val="24"/>
        </w:rPr>
        <w:t>related hospitalization</w:t>
      </w:r>
      <w:r w:rsidR="003F39B6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Pr="004573E9">
        <w:rPr>
          <w:i w:val="0"/>
          <w:iCs w:val="0"/>
          <w:color w:val="000000" w:themeColor="text1"/>
          <w:sz w:val="24"/>
          <w:szCs w:val="24"/>
        </w:rPr>
        <w:t xml:space="preserve">costs </w:t>
      </w:r>
      <w:r w:rsidR="00C83422" w:rsidRPr="004573E9">
        <w:rPr>
          <w:i w:val="0"/>
          <w:iCs w:val="0"/>
          <w:color w:val="000000" w:themeColor="text1"/>
          <w:sz w:val="24"/>
          <w:szCs w:val="24"/>
        </w:rPr>
        <w:t>(2021 USD)</w:t>
      </w:r>
    </w:p>
    <w:tbl>
      <w:tblPr>
        <w:tblStyle w:val="TableGrid"/>
        <w:tblW w:w="8643" w:type="dxa"/>
        <w:tblLayout w:type="fixed"/>
        <w:tblLook w:val="04A0" w:firstRow="1" w:lastRow="0" w:firstColumn="1" w:lastColumn="0" w:noHBand="0" w:noVBand="1"/>
      </w:tblPr>
      <w:tblGrid>
        <w:gridCol w:w="4626"/>
        <w:gridCol w:w="1834"/>
        <w:gridCol w:w="2183"/>
      </w:tblGrid>
      <w:tr w:rsidR="003F39B6" w:rsidRPr="00C83422" w14:paraId="0EDBF5EB" w14:textId="5445C330" w:rsidTr="003F39B6">
        <w:trPr>
          <w:trHeight w:val="345"/>
        </w:trPr>
        <w:tc>
          <w:tcPr>
            <w:tcW w:w="4626" w:type="dxa"/>
            <w:vAlign w:val="center"/>
            <w:hideMark/>
          </w:tcPr>
          <w:p w14:paraId="07A13890" w14:textId="04159AFA" w:rsidR="003F39B6" w:rsidRPr="00C83422" w:rsidRDefault="003F39B6" w:rsidP="00C834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Grade 3+ AEs</w:t>
            </w:r>
          </w:p>
        </w:tc>
        <w:tc>
          <w:tcPr>
            <w:tcW w:w="1834" w:type="dxa"/>
            <w:vAlign w:val="center"/>
            <w:hideMark/>
          </w:tcPr>
          <w:p w14:paraId="59C2524B" w14:textId="52B80AC4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Pr="00C8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ospitalized</w:t>
            </w:r>
          </w:p>
        </w:tc>
        <w:tc>
          <w:tcPr>
            <w:tcW w:w="2183" w:type="dxa"/>
            <w:vAlign w:val="center"/>
          </w:tcPr>
          <w:p w14:paraId="69257F24" w14:textId="638366A4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Hospitalization Cost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per event</w:t>
            </w:r>
          </w:p>
        </w:tc>
      </w:tr>
      <w:tr w:rsidR="003F39B6" w:rsidRPr="00C83422" w14:paraId="29D0CC64" w14:textId="144B6921" w:rsidTr="003F39B6">
        <w:trPr>
          <w:trHeight w:val="226"/>
        </w:trPr>
        <w:tc>
          <w:tcPr>
            <w:tcW w:w="4626" w:type="dxa"/>
            <w:noWrap/>
            <w:hideMark/>
          </w:tcPr>
          <w:p w14:paraId="2775F6B7" w14:textId="3E1FB61D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H18:R18"/>
            <w:bookmarkStart w:id="1" w:name="RANGE!G19:G27"/>
            <w:bookmarkEnd w:id="0"/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Neutropenia</w:t>
            </w:r>
            <w:bookmarkEnd w:id="1"/>
          </w:p>
        </w:tc>
        <w:tc>
          <w:tcPr>
            <w:tcW w:w="1834" w:type="dxa"/>
            <w:noWrap/>
            <w:vAlign w:val="center"/>
            <w:hideMark/>
          </w:tcPr>
          <w:p w14:paraId="0A52E967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1.00%</w:t>
            </w:r>
          </w:p>
        </w:tc>
        <w:tc>
          <w:tcPr>
            <w:tcW w:w="2183" w:type="dxa"/>
            <w:vAlign w:val="center"/>
          </w:tcPr>
          <w:p w14:paraId="28E9CFFD" w14:textId="3E41F701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$9,607.69</w:t>
            </w:r>
          </w:p>
        </w:tc>
      </w:tr>
      <w:tr w:rsidR="003F39B6" w:rsidRPr="00C83422" w14:paraId="39071DCC" w14:textId="05EA78ED" w:rsidTr="003F39B6">
        <w:trPr>
          <w:trHeight w:val="226"/>
        </w:trPr>
        <w:tc>
          <w:tcPr>
            <w:tcW w:w="4626" w:type="dxa"/>
            <w:noWrap/>
            <w:hideMark/>
          </w:tcPr>
          <w:p w14:paraId="4A3DE61A" w14:textId="4BE72DD4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</w:tc>
        <w:tc>
          <w:tcPr>
            <w:tcW w:w="1834" w:type="dxa"/>
            <w:noWrap/>
            <w:vAlign w:val="center"/>
            <w:hideMark/>
          </w:tcPr>
          <w:p w14:paraId="070DD73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7.27%</w:t>
            </w:r>
          </w:p>
        </w:tc>
        <w:tc>
          <w:tcPr>
            <w:tcW w:w="2183" w:type="dxa"/>
            <w:vAlign w:val="center"/>
          </w:tcPr>
          <w:p w14:paraId="2EB1B1F3" w14:textId="1CC891FB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$9,607.69</w:t>
            </w:r>
          </w:p>
        </w:tc>
      </w:tr>
      <w:tr w:rsidR="003F39B6" w:rsidRPr="00C83422" w14:paraId="52648F50" w14:textId="6C476326" w:rsidTr="003F39B6">
        <w:trPr>
          <w:trHeight w:val="226"/>
        </w:trPr>
        <w:tc>
          <w:tcPr>
            <w:tcW w:w="4626" w:type="dxa"/>
            <w:noWrap/>
            <w:hideMark/>
          </w:tcPr>
          <w:p w14:paraId="610EDE65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Thrombocytopenia</w:t>
            </w:r>
          </w:p>
        </w:tc>
        <w:tc>
          <w:tcPr>
            <w:tcW w:w="1834" w:type="dxa"/>
            <w:noWrap/>
            <w:vAlign w:val="center"/>
            <w:hideMark/>
          </w:tcPr>
          <w:p w14:paraId="6CECC593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10.81%</w:t>
            </w:r>
          </w:p>
        </w:tc>
        <w:tc>
          <w:tcPr>
            <w:tcW w:w="2183" w:type="dxa"/>
            <w:vAlign w:val="center"/>
          </w:tcPr>
          <w:p w14:paraId="30016E75" w14:textId="1CE728EE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$10,188.87</w:t>
            </w:r>
          </w:p>
        </w:tc>
      </w:tr>
      <w:tr w:rsidR="003F39B6" w:rsidRPr="00C83422" w14:paraId="1425006F" w14:textId="49F7BF9D" w:rsidTr="003F39B6">
        <w:trPr>
          <w:trHeight w:val="226"/>
        </w:trPr>
        <w:tc>
          <w:tcPr>
            <w:tcW w:w="4626" w:type="dxa"/>
            <w:noWrap/>
            <w:hideMark/>
          </w:tcPr>
          <w:p w14:paraId="76DAD417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Leukopenia</w:t>
            </w:r>
          </w:p>
        </w:tc>
        <w:tc>
          <w:tcPr>
            <w:tcW w:w="1834" w:type="dxa"/>
            <w:noWrap/>
            <w:vAlign w:val="center"/>
            <w:hideMark/>
          </w:tcPr>
          <w:p w14:paraId="6A6DDF86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2.78%</w:t>
            </w:r>
          </w:p>
        </w:tc>
        <w:tc>
          <w:tcPr>
            <w:tcW w:w="2183" w:type="dxa"/>
            <w:vAlign w:val="center"/>
          </w:tcPr>
          <w:p w14:paraId="46AF148A" w14:textId="2BFF8C39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$9,607.69</w:t>
            </w:r>
          </w:p>
        </w:tc>
      </w:tr>
      <w:tr w:rsidR="003F39B6" w:rsidRPr="00C83422" w14:paraId="01D169CA" w14:textId="583BF06B" w:rsidTr="003F39B6">
        <w:trPr>
          <w:trHeight w:val="226"/>
        </w:trPr>
        <w:tc>
          <w:tcPr>
            <w:tcW w:w="4626" w:type="dxa"/>
            <w:noWrap/>
            <w:hideMark/>
          </w:tcPr>
          <w:p w14:paraId="6A8E5340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Lymphopenia</w:t>
            </w:r>
          </w:p>
        </w:tc>
        <w:tc>
          <w:tcPr>
            <w:tcW w:w="1834" w:type="dxa"/>
            <w:noWrap/>
            <w:vAlign w:val="center"/>
            <w:hideMark/>
          </w:tcPr>
          <w:p w14:paraId="7487338C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1F8D8B25" w14:textId="28C96E25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$9,607.69</w:t>
            </w:r>
          </w:p>
        </w:tc>
      </w:tr>
      <w:tr w:rsidR="003F39B6" w:rsidRPr="00C83422" w14:paraId="54E222B4" w14:textId="58BBDBE5" w:rsidTr="003F39B6">
        <w:trPr>
          <w:trHeight w:val="226"/>
        </w:trPr>
        <w:tc>
          <w:tcPr>
            <w:tcW w:w="4626" w:type="dxa"/>
            <w:noWrap/>
            <w:hideMark/>
          </w:tcPr>
          <w:p w14:paraId="59D41B76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Vomiting</w:t>
            </w:r>
          </w:p>
        </w:tc>
        <w:tc>
          <w:tcPr>
            <w:tcW w:w="1834" w:type="dxa"/>
            <w:noWrap/>
            <w:vAlign w:val="center"/>
            <w:hideMark/>
          </w:tcPr>
          <w:p w14:paraId="41C2451C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58.33%</w:t>
            </w:r>
          </w:p>
        </w:tc>
        <w:tc>
          <w:tcPr>
            <w:tcW w:w="2183" w:type="dxa"/>
            <w:vAlign w:val="center"/>
          </w:tcPr>
          <w:p w14:paraId="24F301F0" w14:textId="7107D026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$6,643.77</w:t>
            </w:r>
          </w:p>
        </w:tc>
      </w:tr>
      <w:tr w:rsidR="003F39B6" w:rsidRPr="00C83422" w14:paraId="483A3A32" w14:textId="3FB49491" w:rsidTr="003F39B6">
        <w:trPr>
          <w:trHeight w:val="226"/>
        </w:trPr>
        <w:tc>
          <w:tcPr>
            <w:tcW w:w="4626" w:type="dxa"/>
            <w:noWrap/>
            <w:hideMark/>
          </w:tcPr>
          <w:p w14:paraId="025A43F0" w14:textId="1268EA0F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Diarrhea</w:t>
            </w:r>
          </w:p>
        </w:tc>
        <w:tc>
          <w:tcPr>
            <w:tcW w:w="1834" w:type="dxa"/>
            <w:noWrap/>
            <w:vAlign w:val="center"/>
            <w:hideMark/>
          </w:tcPr>
          <w:p w14:paraId="2D62F413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20.00%</w:t>
            </w:r>
          </w:p>
        </w:tc>
        <w:tc>
          <w:tcPr>
            <w:tcW w:w="2183" w:type="dxa"/>
            <w:vAlign w:val="center"/>
          </w:tcPr>
          <w:p w14:paraId="5EC1149E" w14:textId="0E83FDE6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$6,643.77</w:t>
            </w:r>
          </w:p>
        </w:tc>
      </w:tr>
      <w:tr w:rsidR="003F39B6" w:rsidRPr="00C83422" w14:paraId="3A3B0A4E" w14:textId="59308315" w:rsidTr="003F39B6">
        <w:trPr>
          <w:trHeight w:val="226"/>
        </w:trPr>
        <w:tc>
          <w:tcPr>
            <w:tcW w:w="4626" w:type="dxa"/>
            <w:noWrap/>
            <w:hideMark/>
          </w:tcPr>
          <w:p w14:paraId="7CD759F7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Neutrophil count decreased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511C000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438A94C2" w14:textId="4089C43E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$7,794.92</w:t>
            </w:r>
          </w:p>
        </w:tc>
      </w:tr>
      <w:tr w:rsidR="003F39B6" w:rsidRPr="00C83422" w14:paraId="02587851" w14:textId="6767CACD" w:rsidTr="003F39B6">
        <w:trPr>
          <w:trHeight w:val="226"/>
        </w:trPr>
        <w:tc>
          <w:tcPr>
            <w:tcW w:w="4626" w:type="dxa"/>
            <w:noWrap/>
            <w:hideMark/>
          </w:tcPr>
          <w:p w14:paraId="0607176C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White blood cell count decreased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6175E17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776D8E13" w14:textId="7E4C5232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$7,794.92</w:t>
            </w:r>
          </w:p>
        </w:tc>
      </w:tr>
      <w:tr w:rsidR="003F39B6" w:rsidRPr="00C83422" w14:paraId="26250CB2" w14:textId="7E1D8ED6" w:rsidTr="003F39B6">
        <w:trPr>
          <w:trHeight w:val="226"/>
        </w:trPr>
        <w:tc>
          <w:tcPr>
            <w:tcW w:w="4626" w:type="dxa"/>
            <w:noWrap/>
            <w:hideMark/>
          </w:tcPr>
          <w:p w14:paraId="170C713A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Platelet count decreased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385814DC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10.71%</w:t>
            </w:r>
          </w:p>
        </w:tc>
        <w:tc>
          <w:tcPr>
            <w:tcW w:w="2183" w:type="dxa"/>
            <w:vAlign w:val="center"/>
          </w:tcPr>
          <w:p w14:paraId="621FB959" w14:textId="299B0AFC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$10,188.87</w:t>
            </w:r>
          </w:p>
        </w:tc>
      </w:tr>
      <w:tr w:rsidR="003F39B6" w:rsidRPr="00C83422" w14:paraId="7036BC3F" w14:textId="71C7FBC3" w:rsidTr="003F39B6">
        <w:trPr>
          <w:trHeight w:val="226"/>
        </w:trPr>
        <w:tc>
          <w:tcPr>
            <w:tcW w:w="4626" w:type="dxa"/>
            <w:noWrap/>
            <w:hideMark/>
          </w:tcPr>
          <w:p w14:paraId="7664DB28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ALT increased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128E17E1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11.54%</w:t>
            </w:r>
          </w:p>
        </w:tc>
        <w:tc>
          <w:tcPr>
            <w:tcW w:w="2183" w:type="dxa"/>
            <w:vAlign w:val="center"/>
          </w:tcPr>
          <w:p w14:paraId="56EE9B3B" w14:textId="620053BF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$6,532.22</w:t>
            </w:r>
          </w:p>
        </w:tc>
      </w:tr>
      <w:tr w:rsidR="003F39B6" w:rsidRPr="00C83422" w14:paraId="4DE5A849" w14:textId="7C0BECE0" w:rsidTr="003F39B6">
        <w:trPr>
          <w:trHeight w:val="226"/>
        </w:trPr>
        <w:tc>
          <w:tcPr>
            <w:tcW w:w="4626" w:type="dxa"/>
            <w:noWrap/>
            <w:hideMark/>
          </w:tcPr>
          <w:p w14:paraId="7EE0AED9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AST increased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0ECC47A8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11.76%</w:t>
            </w:r>
          </w:p>
        </w:tc>
        <w:tc>
          <w:tcPr>
            <w:tcW w:w="2183" w:type="dxa"/>
            <w:vAlign w:val="center"/>
          </w:tcPr>
          <w:p w14:paraId="385E969A" w14:textId="4E58C72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$6,532.22</w:t>
            </w:r>
          </w:p>
        </w:tc>
      </w:tr>
      <w:tr w:rsidR="003F39B6" w:rsidRPr="00C83422" w14:paraId="651834B4" w14:textId="2C540B45" w:rsidTr="003F39B6">
        <w:trPr>
          <w:trHeight w:val="226"/>
        </w:trPr>
        <w:tc>
          <w:tcPr>
            <w:tcW w:w="4626" w:type="dxa"/>
            <w:noWrap/>
            <w:hideMark/>
          </w:tcPr>
          <w:p w14:paraId="7E75D175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Alopecia</w:t>
            </w:r>
          </w:p>
        </w:tc>
        <w:tc>
          <w:tcPr>
            <w:tcW w:w="1834" w:type="dxa"/>
            <w:noWrap/>
            <w:vAlign w:val="center"/>
            <w:hideMark/>
          </w:tcPr>
          <w:p w14:paraId="2FFBAC92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4EA9C135" w14:textId="2CD0CE11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$7,484.88</w:t>
            </w:r>
          </w:p>
        </w:tc>
      </w:tr>
      <w:tr w:rsidR="003F39B6" w:rsidRPr="00C83422" w14:paraId="0B953DC4" w14:textId="6EC15806" w:rsidTr="003F39B6">
        <w:trPr>
          <w:trHeight w:val="226"/>
        </w:trPr>
        <w:tc>
          <w:tcPr>
            <w:tcW w:w="4626" w:type="dxa"/>
            <w:noWrap/>
            <w:hideMark/>
          </w:tcPr>
          <w:p w14:paraId="6CAACB28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Hypothyroidism</w:t>
            </w:r>
          </w:p>
        </w:tc>
        <w:tc>
          <w:tcPr>
            <w:tcW w:w="1834" w:type="dxa"/>
            <w:noWrap/>
            <w:vAlign w:val="center"/>
            <w:hideMark/>
          </w:tcPr>
          <w:p w14:paraId="2254001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1D46753D" w14:textId="5663EE13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$7,596.87</w:t>
            </w:r>
          </w:p>
        </w:tc>
      </w:tr>
      <w:tr w:rsidR="003F39B6" w:rsidRPr="00C83422" w14:paraId="07E9CF09" w14:textId="5B966166" w:rsidTr="003F39B6">
        <w:trPr>
          <w:trHeight w:val="226"/>
        </w:trPr>
        <w:tc>
          <w:tcPr>
            <w:tcW w:w="4626" w:type="dxa"/>
            <w:noWrap/>
            <w:hideMark/>
          </w:tcPr>
          <w:p w14:paraId="776F4AE3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Fatigue</w:t>
            </w:r>
          </w:p>
        </w:tc>
        <w:tc>
          <w:tcPr>
            <w:tcW w:w="1834" w:type="dxa"/>
            <w:noWrap/>
            <w:vAlign w:val="center"/>
            <w:hideMark/>
          </w:tcPr>
          <w:p w14:paraId="19E1D660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7DB69F9B" w14:textId="2909216A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$6,532.22</w:t>
            </w:r>
          </w:p>
        </w:tc>
      </w:tr>
      <w:tr w:rsidR="003F39B6" w:rsidRPr="00C83422" w14:paraId="7C4F26F9" w14:textId="7072F6BB" w:rsidTr="003F39B6">
        <w:trPr>
          <w:trHeight w:val="226"/>
        </w:trPr>
        <w:tc>
          <w:tcPr>
            <w:tcW w:w="4626" w:type="dxa"/>
            <w:noWrap/>
            <w:hideMark/>
          </w:tcPr>
          <w:p w14:paraId="2FB83B8D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Pneumonia</w:t>
            </w:r>
          </w:p>
        </w:tc>
        <w:tc>
          <w:tcPr>
            <w:tcW w:w="1834" w:type="dxa"/>
            <w:noWrap/>
            <w:vAlign w:val="center"/>
            <w:hideMark/>
          </w:tcPr>
          <w:p w14:paraId="7FA872F5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75.00%</w:t>
            </w:r>
          </w:p>
        </w:tc>
        <w:tc>
          <w:tcPr>
            <w:tcW w:w="2183" w:type="dxa"/>
            <w:vAlign w:val="center"/>
          </w:tcPr>
          <w:p w14:paraId="7EABB35A" w14:textId="2E7E8C4F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$6,246.35</w:t>
            </w:r>
          </w:p>
        </w:tc>
      </w:tr>
      <w:tr w:rsidR="003F39B6" w:rsidRPr="00C83422" w14:paraId="1911EF46" w14:textId="4068AAF2" w:rsidTr="003F39B6">
        <w:trPr>
          <w:trHeight w:val="226"/>
        </w:trPr>
        <w:tc>
          <w:tcPr>
            <w:tcW w:w="4626" w:type="dxa"/>
            <w:noWrap/>
            <w:hideMark/>
          </w:tcPr>
          <w:p w14:paraId="039715F9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Abdominal abscess</w:t>
            </w:r>
          </w:p>
        </w:tc>
        <w:tc>
          <w:tcPr>
            <w:tcW w:w="1834" w:type="dxa"/>
            <w:noWrap/>
            <w:vAlign w:val="center"/>
            <w:hideMark/>
          </w:tcPr>
          <w:p w14:paraId="6E50491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100.00%</w:t>
            </w:r>
          </w:p>
        </w:tc>
        <w:tc>
          <w:tcPr>
            <w:tcW w:w="2183" w:type="dxa"/>
            <w:vAlign w:val="center"/>
          </w:tcPr>
          <w:p w14:paraId="28D92CF5" w14:textId="7BD00BF9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$7,704.57</w:t>
            </w:r>
          </w:p>
        </w:tc>
      </w:tr>
      <w:tr w:rsidR="003F39B6" w:rsidRPr="00C83422" w14:paraId="28928D8C" w14:textId="75774FD7" w:rsidTr="003F39B6">
        <w:trPr>
          <w:trHeight w:val="226"/>
        </w:trPr>
        <w:tc>
          <w:tcPr>
            <w:tcW w:w="4626" w:type="dxa"/>
            <w:noWrap/>
            <w:hideMark/>
          </w:tcPr>
          <w:p w14:paraId="60150F25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Lymphocyte count decreased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5990F1A1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13742D4F" w14:textId="7D23EC11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$7,794.92</w:t>
            </w:r>
          </w:p>
        </w:tc>
      </w:tr>
      <w:tr w:rsidR="003F39B6" w:rsidRPr="00C83422" w14:paraId="4F0D69E7" w14:textId="715A6CEE" w:rsidTr="003F39B6">
        <w:trPr>
          <w:trHeight w:val="226"/>
        </w:trPr>
        <w:tc>
          <w:tcPr>
            <w:tcW w:w="4626" w:type="dxa"/>
            <w:noWrap/>
            <w:hideMark/>
          </w:tcPr>
          <w:p w14:paraId="194D0875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Blood alkaline phosphatase increased</w:t>
            </w:r>
          </w:p>
        </w:tc>
        <w:tc>
          <w:tcPr>
            <w:tcW w:w="1834" w:type="dxa"/>
            <w:noWrap/>
            <w:vAlign w:val="center"/>
            <w:hideMark/>
          </w:tcPr>
          <w:p w14:paraId="26BD8112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35A7E9FF" w14:textId="118A9369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$7,633.36</w:t>
            </w:r>
          </w:p>
        </w:tc>
      </w:tr>
      <w:tr w:rsidR="003F39B6" w:rsidRPr="00C83422" w14:paraId="32B34179" w14:textId="088BF360" w:rsidTr="003F39B6">
        <w:trPr>
          <w:trHeight w:val="226"/>
        </w:trPr>
        <w:tc>
          <w:tcPr>
            <w:tcW w:w="4626" w:type="dxa"/>
            <w:noWrap/>
            <w:hideMark/>
          </w:tcPr>
          <w:p w14:paraId="50A49F01" w14:textId="25308AD8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Hyperglycemia</w:t>
            </w:r>
          </w:p>
        </w:tc>
        <w:tc>
          <w:tcPr>
            <w:tcW w:w="1834" w:type="dxa"/>
            <w:noWrap/>
            <w:vAlign w:val="center"/>
            <w:hideMark/>
          </w:tcPr>
          <w:p w14:paraId="59CD43EA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7CCD7EAF" w14:textId="12022132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$7,596.87</w:t>
            </w:r>
          </w:p>
        </w:tc>
      </w:tr>
      <w:tr w:rsidR="003F39B6" w:rsidRPr="00C83422" w14:paraId="02A72B04" w14:textId="4C814E42" w:rsidTr="003F39B6">
        <w:trPr>
          <w:trHeight w:val="226"/>
        </w:trPr>
        <w:tc>
          <w:tcPr>
            <w:tcW w:w="4626" w:type="dxa"/>
            <w:noWrap/>
            <w:hideMark/>
          </w:tcPr>
          <w:p w14:paraId="21E39427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Pain in extremity</w:t>
            </w:r>
          </w:p>
        </w:tc>
        <w:tc>
          <w:tcPr>
            <w:tcW w:w="1834" w:type="dxa"/>
            <w:noWrap/>
            <w:vAlign w:val="center"/>
            <w:hideMark/>
          </w:tcPr>
          <w:p w14:paraId="407C7BD3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25.00%</w:t>
            </w:r>
          </w:p>
        </w:tc>
        <w:tc>
          <w:tcPr>
            <w:tcW w:w="2183" w:type="dxa"/>
            <w:vAlign w:val="center"/>
          </w:tcPr>
          <w:p w14:paraId="7E279F17" w14:textId="0CD364FD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$7,873.61</w:t>
            </w:r>
          </w:p>
        </w:tc>
      </w:tr>
      <w:tr w:rsidR="003F39B6" w:rsidRPr="00C83422" w14:paraId="4569415B" w14:textId="0C9ECA58" w:rsidTr="003F39B6">
        <w:trPr>
          <w:trHeight w:val="226"/>
        </w:trPr>
        <w:tc>
          <w:tcPr>
            <w:tcW w:w="4626" w:type="dxa"/>
            <w:noWrap/>
            <w:hideMark/>
          </w:tcPr>
          <w:p w14:paraId="6229F85D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Suicidal ideation</w:t>
            </w:r>
          </w:p>
        </w:tc>
        <w:tc>
          <w:tcPr>
            <w:tcW w:w="1834" w:type="dxa"/>
            <w:noWrap/>
            <w:vAlign w:val="center"/>
            <w:hideMark/>
          </w:tcPr>
          <w:p w14:paraId="0A284199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5066B69C" w14:textId="724D2725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$5,288.64</w:t>
            </w:r>
          </w:p>
        </w:tc>
      </w:tr>
      <w:tr w:rsidR="003F39B6" w:rsidRPr="00C83422" w14:paraId="783FE60C" w14:textId="23B88717" w:rsidTr="003F39B6">
        <w:trPr>
          <w:trHeight w:val="226"/>
        </w:trPr>
        <w:tc>
          <w:tcPr>
            <w:tcW w:w="4626" w:type="dxa"/>
            <w:noWrap/>
            <w:hideMark/>
          </w:tcPr>
          <w:p w14:paraId="71FD116E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Pleural effusion</w:t>
            </w:r>
          </w:p>
        </w:tc>
        <w:tc>
          <w:tcPr>
            <w:tcW w:w="1834" w:type="dxa"/>
            <w:noWrap/>
            <w:vAlign w:val="center"/>
            <w:hideMark/>
          </w:tcPr>
          <w:p w14:paraId="5531F2E4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80.00%</w:t>
            </w:r>
          </w:p>
        </w:tc>
        <w:tc>
          <w:tcPr>
            <w:tcW w:w="2183" w:type="dxa"/>
            <w:vAlign w:val="center"/>
          </w:tcPr>
          <w:p w14:paraId="15B4D91A" w14:textId="2BDD3EF9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$7,267.37</w:t>
            </w:r>
          </w:p>
        </w:tc>
      </w:tr>
      <w:tr w:rsidR="003F39B6" w:rsidRPr="00C83422" w14:paraId="2C729FC3" w14:textId="58AA4F4E" w:rsidTr="003F39B6">
        <w:trPr>
          <w:trHeight w:val="226"/>
        </w:trPr>
        <w:tc>
          <w:tcPr>
            <w:tcW w:w="4626" w:type="dxa"/>
            <w:noWrap/>
            <w:hideMark/>
          </w:tcPr>
          <w:p w14:paraId="466956AA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1834" w:type="dxa"/>
            <w:noWrap/>
            <w:vAlign w:val="center"/>
            <w:hideMark/>
          </w:tcPr>
          <w:p w14:paraId="618E557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5FC0C876" w14:textId="3F9863BA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$6,056.55</w:t>
            </w:r>
          </w:p>
        </w:tc>
      </w:tr>
      <w:tr w:rsidR="003F39B6" w:rsidRPr="00C83422" w14:paraId="376CAB5F" w14:textId="6422A665" w:rsidTr="003F39B6">
        <w:trPr>
          <w:trHeight w:val="226"/>
        </w:trPr>
        <w:tc>
          <w:tcPr>
            <w:tcW w:w="4626" w:type="dxa"/>
            <w:noWrap/>
            <w:hideMark/>
          </w:tcPr>
          <w:p w14:paraId="4467BF46" w14:textId="2B0BD1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Dyspnea</w:t>
            </w:r>
          </w:p>
        </w:tc>
        <w:tc>
          <w:tcPr>
            <w:tcW w:w="1834" w:type="dxa"/>
            <w:noWrap/>
            <w:vAlign w:val="center"/>
            <w:hideMark/>
          </w:tcPr>
          <w:p w14:paraId="3AB11B2F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28.57%</w:t>
            </w:r>
          </w:p>
        </w:tc>
        <w:tc>
          <w:tcPr>
            <w:tcW w:w="2183" w:type="dxa"/>
            <w:vAlign w:val="center"/>
          </w:tcPr>
          <w:p w14:paraId="3A12234B" w14:textId="2816FD1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$5,233.24</w:t>
            </w:r>
          </w:p>
        </w:tc>
      </w:tr>
      <w:tr w:rsidR="003F39B6" w:rsidRPr="00C83422" w14:paraId="0B166EAD" w14:textId="2C72B2AE" w:rsidTr="003F39B6">
        <w:trPr>
          <w:trHeight w:val="226"/>
        </w:trPr>
        <w:tc>
          <w:tcPr>
            <w:tcW w:w="4626" w:type="dxa"/>
            <w:noWrap/>
            <w:hideMark/>
          </w:tcPr>
          <w:p w14:paraId="5EF7386C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Nausea</w:t>
            </w:r>
          </w:p>
        </w:tc>
        <w:tc>
          <w:tcPr>
            <w:tcW w:w="1834" w:type="dxa"/>
            <w:noWrap/>
            <w:vAlign w:val="center"/>
            <w:hideMark/>
          </w:tcPr>
          <w:p w14:paraId="21BDD80F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37.50%</w:t>
            </w:r>
          </w:p>
        </w:tc>
        <w:tc>
          <w:tcPr>
            <w:tcW w:w="2183" w:type="dxa"/>
            <w:vAlign w:val="center"/>
          </w:tcPr>
          <w:p w14:paraId="1F12AD63" w14:textId="5202B9FD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$6,643.77</w:t>
            </w:r>
          </w:p>
        </w:tc>
      </w:tr>
      <w:tr w:rsidR="003F39B6" w:rsidRPr="00C83422" w14:paraId="0A33E583" w14:textId="1D7A4632" w:rsidTr="003F39B6">
        <w:trPr>
          <w:trHeight w:val="226"/>
        </w:trPr>
        <w:tc>
          <w:tcPr>
            <w:tcW w:w="4626" w:type="dxa"/>
            <w:noWrap/>
            <w:hideMark/>
          </w:tcPr>
          <w:p w14:paraId="76A0914D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Peripheral sensory neuropathy</w:t>
            </w:r>
          </w:p>
        </w:tc>
        <w:tc>
          <w:tcPr>
            <w:tcW w:w="1834" w:type="dxa"/>
            <w:noWrap/>
            <w:vAlign w:val="center"/>
            <w:hideMark/>
          </w:tcPr>
          <w:p w14:paraId="73652471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50.00%</w:t>
            </w:r>
          </w:p>
        </w:tc>
        <w:tc>
          <w:tcPr>
            <w:tcW w:w="2183" w:type="dxa"/>
            <w:vAlign w:val="center"/>
          </w:tcPr>
          <w:p w14:paraId="4CE2DA34" w14:textId="7FD6C0DE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$8,150.24</w:t>
            </w:r>
          </w:p>
        </w:tc>
      </w:tr>
      <w:tr w:rsidR="003F39B6" w:rsidRPr="00C83422" w14:paraId="41E4C0C1" w14:textId="16AC5A07" w:rsidTr="003F39B6">
        <w:trPr>
          <w:trHeight w:val="226"/>
        </w:trPr>
        <w:tc>
          <w:tcPr>
            <w:tcW w:w="4626" w:type="dxa"/>
            <w:noWrap/>
            <w:hideMark/>
          </w:tcPr>
          <w:p w14:paraId="03F879C8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Infection</w:t>
            </w:r>
          </w:p>
        </w:tc>
        <w:tc>
          <w:tcPr>
            <w:tcW w:w="1834" w:type="dxa"/>
            <w:noWrap/>
            <w:vAlign w:val="center"/>
            <w:hideMark/>
          </w:tcPr>
          <w:p w14:paraId="25838728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86.67%</w:t>
            </w:r>
          </w:p>
        </w:tc>
        <w:tc>
          <w:tcPr>
            <w:tcW w:w="2183" w:type="dxa"/>
            <w:vAlign w:val="center"/>
          </w:tcPr>
          <w:p w14:paraId="0445B09F" w14:textId="504CFD15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$8,861.87</w:t>
            </w:r>
          </w:p>
        </w:tc>
      </w:tr>
      <w:tr w:rsidR="003F39B6" w:rsidRPr="00C83422" w14:paraId="10CB5BA7" w14:textId="2C4DF01C" w:rsidTr="003F39B6">
        <w:trPr>
          <w:trHeight w:val="226"/>
        </w:trPr>
        <w:tc>
          <w:tcPr>
            <w:tcW w:w="4626" w:type="dxa"/>
            <w:noWrap/>
            <w:hideMark/>
          </w:tcPr>
          <w:p w14:paraId="7FC380EE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Absolute neutrophil count/absolute granulocyte count</w:t>
            </w:r>
          </w:p>
        </w:tc>
        <w:tc>
          <w:tcPr>
            <w:tcW w:w="1834" w:type="dxa"/>
            <w:noWrap/>
            <w:vAlign w:val="center"/>
            <w:hideMark/>
          </w:tcPr>
          <w:p w14:paraId="58DC26DA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2183" w:type="dxa"/>
            <w:vAlign w:val="center"/>
          </w:tcPr>
          <w:p w14:paraId="02931F3F" w14:textId="48F6895B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$8,403.22</w:t>
            </w:r>
          </w:p>
        </w:tc>
      </w:tr>
      <w:tr w:rsidR="003F39B6" w:rsidRPr="00C83422" w14:paraId="5C9C777B" w14:textId="58C1AF48" w:rsidTr="003F39B6">
        <w:trPr>
          <w:trHeight w:val="226"/>
        </w:trPr>
        <w:tc>
          <w:tcPr>
            <w:tcW w:w="4626" w:type="dxa"/>
            <w:noWrap/>
            <w:hideMark/>
          </w:tcPr>
          <w:p w14:paraId="6487E311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Motor neuropathy</w:t>
            </w:r>
          </w:p>
        </w:tc>
        <w:tc>
          <w:tcPr>
            <w:tcW w:w="1834" w:type="dxa"/>
            <w:noWrap/>
            <w:vAlign w:val="center"/>
            <w:hideMark/>
          </w:tcPr>
          <w:p w14:paraId="5AB7EA18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100.00%</w:t>
            </w:r>
          </w:p>
        </w:tc>
        <w:tc>
          <w:tcPr>
            <w:tcW w:w="2183" w:type="dxa"/>
            <w:vAlign w:val="center"/>
          </w:tcPr>
          <w:p w14:paraId="0211DEDF" w14:textId="7164EE8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$8,150.24</w:t>
            </w:r>
          </w:p>
        </w:tc>
      </w:tr>
      <w:tr w:rsidR="003F39B6" w:rsidRPr="00C83422" w14:paraId="72D5CFD5" w14:textId="3634CFCF" w:rsidTr="003F39B6">
        <w:trPr>
          <w:trHeight w:val="226"/>
        </w:trPr>
        <w:tc>
          <w:tcPr>
            <w:tcW w:w="4626" w:type="dxa"/>
            <w:noWrap/>
            <w:hideMark/>
          </w:tcPr>
          <w:p w14:paraId="79A07E93" w14:textId="77777777" w:rsidR="003F39B6" w:rsidRPr="00C83422" w:rsidRDefault="003F39B6" w:rsidP="00C8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Febrile neutropenia</w:t>
            </w:r>
          </w:p>
        </w:tc>
        <w:tc>
          <w:tcPr>
            <w:tcW w:w="1834" w:type="dxa"/>
            <w:noWrap/>
            <w:vAlign w:val="center"/>
            <w:hideMark/>
          </w:tcPr>
          <w:p w14:paraId="26C8724E" w14:textId="77777777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80.00%</w:t>
            </w:r>
          </w:p>
        </w:tc>
        <w:tc>
          <w:tcPr>
            <w:tcW w:w="2183" w:type="dxa"/>
            <w:vAlign w:val="center"/>
          </w:tcPr>
          <w:p w14:paraId="45DD259C" w14:textId="30D4BB98" w:rsidR="003F39B6" w:rsidRPr="00C83422" w:rsidRDefault="003F39B6" w:rsidP="00AC3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422">
              <w:rPr>
                <w:rFonts w:ascii="Times New Roman" w:hAnsi="Times New Roman" w:cs="Times New Roman"/>
                <w:sz w:val="24"/>
                <w:szCs w:val="24"/>
              </w:rPr>
              <w:t>$9,607.69</w:t>
            </w:r>
          </w:p>
        </w:tc>
      </w:tr>
    </w:tbl>
    <w:p w14:paraId="31561F58" w14:textId="163BE13D" w:rsidR="00C720B9" w:rsidRPr="00FD5490" w:rsidRDefault="00224E75" w:rsidP="007B4AB4">
      <w:pPr>
        <w:rPr>
          <w:rFonts w:ascii="Times New Roman" w:hAnsi="Times New Roman" w:cs="Times New Roman"/>
          <w:sz w:val="24"/>
          <w:szCs w:val="24"/>
        </w:rPr>
      </w:pPr>
      <w:r w:rsidRPr="00EA52E3">
        <w:rPr>
          <w:rFonts w:ascii="Times New Roman" w:eastAsia="Times New Roman" w:hAnsi="Times New Roman" w:cs="Times New Roman"/>
          <w:b/>
          <w:sz w:val="24"/>
          <w:szCs w:val="24"/>
        </w:rPr>
        <w:t>Abbreviations:</w:t>
      </w:r>
      <w:r w:rsidRPr="00EA52E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AE, adverse event</w:t>
      </w:r>
    </w:p>
    <w:sectPr w:rsidR="00C720B9" w:rsidRPr="00FD5490" w:rsidSect="00FD549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E4795" w14:textId="77777777" w:rsidR="00FF03D5" w:rsidRDefault="00FF03D5" w:rsidP="000358F1">
      <w:pPr>
        <w:spacing w:after="0" w:line="240" w:lineRule="auto"/>
      </w:pPr>
      <w:r>
        <w:separator/>
      </w:r>
    </w:p>
  </w:endnote>
  <w:endnote w:type="continuationSeparator" w:id="0">
    <w:p w14:paraId="701FC505" w14:textId="77777777" w:rsidR="00FF03D5" w:rsidRDefault="00FF03D5" w:rsidP="0003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207B6" w14:textId="77777777" w:rsidR="00FF03D5" w:rsidRDefault="00FF03D5" w:rsidP="000358F1">
      <w:pPr>
        <w:spacing w:after="0" w:line="240" w:lineRule="auto"/>
      </w:pPr>
      <w:r>
        <w:separator/>
      </w:r>
    </w:p>
  </w:footnote>
  <w:footnote w:type="continuationSeparator" w:id="0">
    <w:p w14:paraId="52F5C0CA" w14:textId="77777777" w:rsidR="00FF03D5" w:rsidRDefault="00FF03D5" w:rsidP="00035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490"/>
    <w:rsid w:val="000358F1"/>
    <w:rsid w:val="0014702E"/>
    <w:rsid w:val="001E14EC"/>
    <w:rsid w:val="00224E75"/>
    <w:rsid w:val="0029790F"/>
    <w:rsid w:val="002A2126"/>
    <w:rsid w:val="00383183"/>
    <w:rsid w:val="003C3F8B"/>
    <w:rsid w:val="003D4EA4"/>
    <w:rsid w:val="003F39B6"/>
    <w:rsid w:val="00431B67"/>
    <w:rsid w:val="00442DDD"/>
    <w:rsid w:val="004573E9"/>
    <w:rsid w:val="00515897"/>
    <w:rsid w:val="00553D24"/>
    <w:rsid w:val="00555538"/>
    <w:rsid w:val="005A13D9"/>
    <w:rsid w:val="005F0444"/>
    <w:rsid w:val="00646373"/>
    <w:rsid w:val="006E5919"/>
    <w:rsid w:val="007B4AB4"/>
    <w:rsid w:val="00814B93"/>
    <w:rsid w:val="00842C01"/>
    <w:rsid w:val="00847CDD"/>
    <w:rsid w:val="0088550A"/>
    <w:rsid w:val="008F5B00"/>
    <w:rsid w:val="009120F3"/>
    <w:rsid w:val="00934881"/>
    <w:rsid w:val="009414CA"/>
    <w:rsid w:val="00980F91"/>
    <w:rsid w:val="00A06E7E"/>
    <w:rsid w:val="00A156F7"/>
    <w:rsid w:val="00A45F2E"/>
    <w:rsid w:val="00A715A5"/>
    <w:rsid w:val="00AC03DF"/>
    <w:rsid w:val="00AC3D5A"/>
    <w:rsid w:val="00B81C4D"/>
    <w:rsid w:val="00BC7FC5"/>
    <w:rsid w:val="00C369EF"/>
    <w:rsid w:val="00C720B9"/>
    <w:rsid w:val="00C83422"/>
    <w:rsid w:val="00C86737"/>
    <w:rsid w:val="00C96097"/>
    <w:rsid w:val="00CF6366"/>
    <w:rsid w:val="00D93EE7"/>
    <w:rsid w:val="00E93E21"/>
    <w:rsid w:val="00E9734A"/>
    <w:rsid w:val="00F03076"/>
    <w:rsid w:val="00FD5490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B04E4"/>
  <w15:chartTrackingRefBased/>
  <w15:docId w15:val="{D30C04A3-4CD4-41C1-AED9-28799FBF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49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D5490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E93E2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30F56-B2A7-4CDE-BC06-C1AC4F15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Analysis Group</dc:creator>
  <cp:keywords/>
  <dc:description/>
  <cp:lastModifiedBy>Johanna Todd</cp:lastModifiedBy>
  <cp:revision>2</cp:revision>
  <dcterms:created xsi:type="dcterms:W3CDTF">2022-06-16T09:04:00Z</dcterms:created>
  <dcterms:modified xsi:type="dcterms:W3CDTF">2022-06-16T09:04:00Z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2022-06-14T01:58:25Z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69d283ac-8df5-42cd-8132-bbd26a2afcae</vt:lpwstr>
  </property>
  <property fmtid="{D5CDD505-2E9C-101B-9397-08002B2CF9AE}" pid="8" name="MSIP_Label_e81acc0d-dcc4-4dc9-a2c5-be70b05a2fe6_ContentBits">
    <vt:lpwstr>0</vt:lpwstr>
  </property>
  <property fmtid="{D5CDD505-2E9C-101B-9397-08002B2CF9AE}" pid="9" name="MerckAIPLabel">
    <vt:lpwstr>NotClassified</vt:lpwstr>
  </property>
  <property fmtid="{D5CDD505-2E9C-101B-9397-08002B2CF9AE}" pid="10" name="MerckAIPDataExchange">
    <vt:lpwstr>!MRKMIP@NotClassified</vt:lpwstr>
  </property>
</Properties>
</file>