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8BB78D5" w14:textId="77CF77B5" w:rsidR="00ED3E1A" w:rsidRDefault="00ED3E1A" w:rsidP="00C323EA">
      <w:pPr>
        <w:pStyle w:val="Authornames"/>
        <w:jc w:val="center"/>
        <w:rPr>
          <w:b/>
          <w:lang w:bidi="en-US"/>
        </w:rPr>
      </w:pPr>
      <w:bookmarkStart w:id="0" w:name="_Hlk70097782"/>
      <w:bookmarkEnd w:id="0"/>
      <w:r w:rsidRPr="00CA1D10">
        <w:rPr>
          <w:b/>
          <w:lang w:bidi="en-US"/>
        </w:rPr>
        <w:t xml:space="preserve">Quinazoline-based analogue of adenine as an </w:t>
      </w:r>
      <w:proofErr w:type="spellStart"/>
      <w:r w:rsidRPr="00CA1D10">
        <w:rPr>
          <w:b/>
          <w:lang w:bidi="en-US"/>
        </w:rPr>
        <w:t>antiDOTe</w:t>
      </w:r>
      <w:proofErr w:type="spellEnd"/>
      <w:r w:rsidRPr="00CA1D10">
        <w:rPr>
          <w:b/>
          <w:lang w:bidi="en-US"/>
        </w:rPr>
        <w:t xml:space="preserve"> against </w:t>
      </w:r>
      <w:proofErr w:type="spellStart"/>
      <w:r w:rsidRPr="00CA1D10">
        <w:rPr>
          <w:b/>
          <w:lang w:bidi="en-US"/>
        </w:rPr>
        <w:t>MLLr</w:t>
      </w:r>
      <w:proofErr w:type="spellEnd"/>
      <w:r w:rsidRPr="00CA1D10">
        <w:rPr>
          <w:b/>
          <w:lang w:bidi="en-US"/>
        </w:rPr>
        <w:t xml:space="preserve"> cells: synthesis, inhibition assays and docking studies</w:t>
      </w:r>
    </w:p>
    <w:p w14:paraId="6D304AC5" w14:textId="77777777" w:rsidR="00BA4FE5" w:rsidRPr="00BA4FE5" w:rsidRDefault="00BA4FE5" w:rsidP="00BA4FE5">
      <w:pPr>
        <w:rPr>
          <w:lang w:val="en-GB" w:eastAsia="en-GB" w:bidi="en-US"/>
        </w:rPr>
      </w:pPr>
    </w:p>
    <w:p w14:paraId="32B2E898" w14:textId="70B156AF" w:rsidR="00FC6248" w:rsidRDefault="00BA4FE5" w:rsidP="00FC6248">
      <w:pPr>
        <w:spacing w:after="0" w:line="360" w:lineRule="auto"/>
        <w:jc w:val="center"/>
        <w:rPr>
          <w:rFonts w:ascii="Garamond" w:hAnsi="Garamond"/>
          <w:sz w:val="24"/>
          <w:szCs w:val="24"/>
          <w:lang w:val="en-GB"/>
        </w:rPr>
      </w:pPr>
      <w:r>
        <w:rPr>
          <w:rFonts w:ascii="Garamond" w:hAnsi="Garamond"/>
          <w:sz w:val="24"/>
          <w:szCs w:val="24"/>
          <w:lang w:val="en-GB"/>
        </w:rPr>
        <w:t>Supplementary Information</w:t>
      </w:r>
    </w:p>
    <w:p w14:paraId="5E575FCC" w14:textId="77777777" w:rsidR="00BA4FE5" w:rsidRPr="00CA1D10" w:rsidRDefault="00BA4FE5" w:rsidP="00FC6248">
      <w:pPr>
        <w:spacing w:after="0" w:line="360" w:lineRule="auto"/>
        <w:jc w:val="center"/>
        <w:rPr>
          <w:rFonts w:ascii="Garamond" w:hAnsi="Garamond"/>
          <w:sz w:val="24"/>
          <w:szCs w:val="24"/>
          <w:lang w:val="en-GB"/>
        </w:rPr>
      </w:pPr>
    </w:p>
    <w:p w14:paraId="7C99126C" w14:textId="1C96AD9C" w:rsidR="00767203" w:rsidRPr="00CA1D10" w:rsidRDefault="00767203" w:rsidP="00767203">
      <w:pPr>
        <w:spacing w:line="360" w:lineRule="auto"/>
        <w:rPr>
          <w:rFonts w:ascii="Times New Roman" w:hAnsi="Times New Roman" w:cs="Times New Roman"/>
          <w:b/>
          <w:sz w:val="24"/>
          <w:szCs w:val="24"/>
          <w:lang w:val="en-GB"/>
        </w:rPr>
      </w:pPr>
      <w:r w:rsidRPr="00CA1D10">
        <w:rPr>
          <w:rFonts w:ascii="Times New Roman" w:hAnsi="Times New Roman" w:cs="Times New Roman"/>
          <w:b/>
          <w:sz w:val="24"/>
          <w:szCs w:val="24"/>
          <w:lang w:val="en-GB"/>
        </w:rPr>
        <w:t>Virtual screening</w:t>
      </w:r>
    </w:p>
    <w:p w14:paraId="6EE89A5C" w14:textId="2C53C9AE" w:rsidR="00767203" w:rsidRPr="00CA1D10" w:rsidRDefault="00767203" w:rsidP="00767203">
      <w:pPr>
        <w:pStyle w:val="ListParagraph"/>
        <w:numPr>
          <w:ilvl w:val="0"/>
          <w:numId w:val="7"/>
        </w:numPr>
        <w:spacing w:line="360" w:lineRule="auto"/>
        <w:rPr>
          <w:rFonts w:ascii="Times New Roman" w:hAnsi="Times New Roman" w:cs="Times New Roman"/>
          <w:b/>
          <w:sz w:val="24"/>
          <w:szCs w:val="24"/>
          <w:lang w:val="en-GB"/>
        </w:rPr>
      </w:pPr>
      <w:r w:rsidRPr="00CA1D10">
        <w:rPr>
          <w:rFonts w:ascii="Times New Roman" w:hAnsi="Times New Roman" w:cs="Times New Roman"/>
          <w:b/>
          <w:sz w:val="24"/>
          <w:szCs w:val="24"/>
          <w:lang w:val="en-GB"/>
        </w:rPr>
        <w:t>Ligand based virtual screening (LB-VS) protocol</w:t>
      </w:r>
    </w:p>
    <w:p w14:paraId="1F373B43" w14:textId="68E15D72" w:rsidR="00767203" w:rsidRPr="00CA1D10" w:rsidRDefault="00767203" w:rsidP="00767203">
      <w:pPr>
        <w:spacing w:line="360" w:lineRule="auto"/>
        <w:ind w:left="360" w:firstLine="348"/>
        <w:jc w:val="both"/>
        <w:rPr>
          <w:rFonts w:ascii="Times New Roman" w:hAnsi="Times New Roman" w:cs="Times New Roman"/>
          <w:sz w:val="24"/>
          <w:szCs w:val="24"/>
          <w:lang w:val="en-GB"/>
        </w:rPr>
      </w:pPr>
      <w:r w:rsidRPr="00CA1D10">
        <w:rPr>
          <w:rFonts w:ascii="Times New Roman" w:hAnsi="Times New Roman" w:cs="Times New Roman"/>
          <w:sz w:val="24"/>
          <w:szCs w:val="24"/>
          <w:lang w:val="en-GB"/>
        </w:rPr>
        <w:t xml:space="preserve">Ligand-based virtual screening (LB-VS) represents a valuable tool for reducing the size of (virtual) compounds library and for selecting candidates for further synthesis and biological evaluation. In LB-VS group of compounds with unknown activity (test compounds) are chemically compared </w:t>
      </w:r>
      <w:r w:rsidR="00CA1D10">
        <w:rPr>
          <w:rFonts w:ascii="Times New Roman" w:hAnsi="Times New Roman" w:cs="Times New Roman"/>
          <w:sz w:val="24"/>
          <w:szCs w:val="24"/>
          <w:lang w:val="en-GB"/>
        </w:rPr>
        <w:t>to an</w:t>
      </w:r>
      <w:r w:rsidRPr="00CA1D10">
        <w:rPr>
          <w:rFonts w:ascii="Times New Roman" w:hAnsi="Times New Roman" w:cs="Times New Roman"/>
          <w:sz w:val="24"/>
          <w:szCs w:val="24"/>
          <w:lang w:val="en-GB"/>
        </w:rPr>
        <w:t xml:space="preserve"> active compound against</w:t>
      </w:r>
      <w:r w:rsidR="00CA1D10">
        <w:rPr>
          <w:rFonts w:ascii="Times New Roman" w:hAnsi="Times New Roman" w:cs="Times New Roman"/>
          <w:sz w:val="24"/>
          <w:szCs w:val="24"/>
          <w:lang w:val="en-GB"/>
        </w:rPr>
        <w:t xml:space="preserve"> the</w:t>
      </w:r>
      <w:r w:rsidRPr="00CA1D10">
        <w:rPr>
          <w:rFonts w:ascii="Times New Roman" w:hAnsi="Times New Roman" w:cs="Times New Roman"/>
          <w:sz w:val="24"/>
          <w:szCs w:val="24"/>
          <w:lang w:val="en-GB"/>
        </w:rPr>
        <w:t xml:space="preserve"> desired target. This active compound is referred as template compound. Depending on</w:t>
      </w:r>
      <w:r w:rsidR="00CA1D10">
        <w:rPr>
          <w:rFonts w:ascii="Times New Roman" w:hAnsi="Times New Roman" w:cs="Times New Roman"/>
          <w:sz w:val="24"/>
          <w:szCs w:val="24"/>
          <w:lang w:val="en-GB"/>
        </w:rPr>
        <w:t xml:space="preserve"> the</w:t>
      </w:r>
      <w:r w:rsidRPr="00CA1D10">
        <w:rPr>
          <w:rFonts w:ascii="Times New Roman" w:hAnsi="Times New Roman" w:cs="Times New Roman"/>
          <w:sz w:val="24"/>
          <w:szCs w:val="24"/>
          <w:lang w:val="en-GB"/>
        </w:rPr>
        <w:t xml:space="preserve"> software, the template’s descriptors are calculated and compared with descriptors of the tested compounds. All the compounds are </w:t>
      </w:r>
      <w:r w:rsidR="00506B13">
        <w:rPr>
          <w:rFonts w:ascii="Times New Roman" w:hAnsi="Times New Roman" w:cs="Times New Roman"/>
          <w:sz w:val="24"/>
          <w:szCs w:val="24"/>
          <w:lang w:val="en-GB"/>
        </w:rPr>
        <w:t>then</w:t>
      </w:r>
      <w:r w:rsidRPr="00CA1D10">
        <w:rPr>
          <w:rFonts w:ascii="Times New Roman" w:hAnsi="Times New Roman" w:cs="Times New Roman"/>
          <w:sz w:val="24"/>
          <w:szCs w:val="24"/>
          <w:lang w:val="en-GB"/>
        </w:rPr>
        <w:t xml:space="preserve"> scored and ranked according to the calculated properties of test compounds</w:t>
      </w:r>
      <w:r w:rsidRPr="00CA1D10">
        <w:rPr>
          <w:rFonts w:ascii="Times New Roman" w:hAnsi="Times New Roman" w:cs="Times New Roman"/>
          <w:sz w:val="24"/>
          <w:szCs w:val="24"/>
          <w:lang w:val="en-GB"/>
        </w:rPr>
        <w:fldChar w:fldCharType="begin"/>
      </w:r>
      <w:r w:rsidR="007C7DA8">
        <w:rPr>
          <w:rFonts w:ascii="Times New Roman" w:hAnsi="Times New Roman" w:cs="Times New Roman"/>
          <w:sz w:val="24"/>
          <w:szCs w:val="24"/>
          <w:lang w:val="en-GB"/>
        </w:rPr>
        <w:instrText xml:space="preserve"> ADDIN ZOTERO_ITEM CSL_CITATION {"citationID":"7FJHLNzS","properties":{"formattedCitation":"[1]","plainCitation":"[1]","noteIndex":0},"citationItems":[{"id":1985,"uris":["http://zotero.org/users/6009342/items/TZ7T5Q7Z"],"uri":["http://zotero.org/users/6009342/items/TZ7T5Q7Z"],"itemData":{"id":1985,"type":"article-journal","abstract":"Sirtuin 1 (SIRT1) is a nicotinamide adenine dinucleotide-dependent deacetylase and its dysregulation can lead to ageing, diabetes and cancer. From 346 experimentally confirmed SIRT1 inhibitors, an inhibitor structure pattern was generated by inductive logic programming (ILP) with DMax Chemistry Assistant software. The pattern contained amide, amine and hetero-aromatic five-membered rings, each of which had a hetero-atom and an unsubstituted atom at a distance of 2. According to this pattern, a ligand-based virtual screening of 1 444 880 active compounds from Chinese herbs identified 12 compounds as inhibitors of SIRT1. Three compounds (ZINC08790006, ZINC08792229 and ZINC08792355) had high affinity (−7.3, −7.8 and −8.6 kcal/mol, respectively) for SIRT1 as estimated by molecular docking software AutoDock Vina. This study demonstrated a use of ILP and background knowledge in machine learning to facilitate virtual screening.","container-title":"Scientific Reports","DOI":"10.1038/srep19312","ISSN":"2045-2322","issue":"1","language":"en","note":"number: 1\npublisher: Nature Publishing Group","page":"19312","source":"www.nature.com","title":"Ligand-based virtual screening and inductive learning for identification of SIRT1 inhibitors in natural products","volume":"6","author":[{"family":"Sun","given":"Yunan"},{"family":"Zhou","given":"Hui"},{"family":"Zhu","given":"Hongmei"},{"family":"Leung","given":"Siu-wai"}],"issued":{"date-parts":[["2016",1,25]]}}}],"schema":"https://github.com/citation-style-language/schema/raw/master/csl-citation.json"} </w:instrText>
      </w:r>
      <w:r w:rsidRPr="00CA1D10">
        <w:rPr>
          <w:rFonts w:ascii="Times New Roman" w:hAnsi="Times New Roman" w:cs="Times New Roman"/>
          <w:sz w:val="24"/>
          <w:szCs w:val="24"/>
          <w:lang w:val="en-GB"/>
        </w:rPr>
        <w:fldChar w:fldCharType="separate"/>
      </w:r>
      <w:r w:rsidR="007C7DA8">
        <w:rPr>
          <w:rFonts w:ascii="Times New Roman" w:hAnsi="Times New Roman" w:cs="Times New Roman"/>
          <w:sz w:val="24"/>
        </w:rPr>
        <w:t>[1]</w:t>
      </w:r>
      <w:r w:rsidRPr="00CA1D10">
        <w:rPr>
          <w:rFonts w:ascii="Times New Roman" w:hAnsi="Times New Roman" w:cs="Times New Roman"/>
          <w:sz w:val="24"/>
          <w:szCs w:val="24"/>
          <w:lang w:val="en-GB"/>
        </w:rPr>
        <w:fldChar w:fldCharType="end"/>
      </w:r>
      <w:r w:rsidRPr="00CA1D10">
        <w:rPr>
          <w:rFonts w:ascii="Times New Roman" w:hAnsi="Times New Roman" w:cs="Times New Roman"/>
          <w:sz w:val="24"/>
          <w:szCs w:val="24"/>
          <w:lang w:val="en-GB"/>
        </w:rPr>
        <w:t xml:space="preserve">. FLAP software (version 2.2.1) calculates Molecular Interaction Fields (MIFs) using small molecule probes which represent hydrophobic, shape and hydrogen bond acceptor and donor interactions. The MIFs </w:t>
      </w:r>
      <w:r w:rsidR="00A21FFD">
        <w:rPr>
          <w:rFonts w:ascii="Times New Roman" w:hAnsi="Times New Roman" w:cs="Times New Roman"/>
          <w:sz w:val="24"/>
          <w:szCs w:val="24"/>
          <w:lang w:val="en-GB"/>
        </w:rPr>
        <w:t>were</w:t>
      </w:r>
      <w:r w:rsidR="00A21FFD" w:rsidRPr="00CA1D10">
        <w:rPr>
          <w:rFonts w:ascii="Times New Roman" w:hAnsi="Times New Roman" w:cs="Times New Roman"/>
          <w:sz w:val="24"/>
          <w:szCs w:val="24"/>
          <w:lang w:val="en-GB"/>
        </w:rPr>
        <w:t xml:space="preserve"> </w:t>
      </w:r>
      <w:r w:rsidRPr="00CA1D10">
        <w:rPr>
          <w:rFonts w:ascii="Times New Roman" w:hAnsi="Times New Roman" w:cs="Times New Roman"/>
          <w:sz w:val="24"/>
          <w:szCs w:val="24"/>
          <w:lang w:val="en-GB"/>
        </w:rPr>
        <w:t>condensed into discrete hotspots describing the most favo</w:t>
      </w:r>
      <w:r w:rsidR="00CA1D10">
        <w:rPr>
          <w:rFonts w:ascii="Times New Roman" w:hAnsi="Times New Roman" w:cs="Times New Roman"/>
          <w:sz w:val="24"/>
          <w:szCs w:val="24"/>
          <w:lang w:val="en-GB"/>
        </w:rPr>
        <w:t>u</w:t>
      </w:r>
      <w:r w:rsidRPr="00CA1D10">
        <w:rPr>
          <w:rFonts w:ascii="Times New Roman" w:hAnsi="Times New Roman" w:cs="Times New Roman"/>
          <w:sz w:val="24"/>
          <w:szCs w:val="24"/>
          <w:lang w:val="en-GB"/>
        </w:rPr>
        <w:t xml:space="preserve">rable interaction locations. The combinations of these discrete hotspots produce 4-point pharmacophores. FLAP also generates by default 25 conformers of each tested compound and searches for the best conformer matches between template and tested compound. </w:t>
      </w:r>
    </w:p>
    <w:p w14:paraId="24E92B05" w14:textId="69399BA8" w:rsidR="00767203" w:rsidRPr="00CA1D10" w:rsidRDefault="00767203" w:rsidP="00767203">
      <w:pPr>
        <w:spacing w:line="360" w:lineRule="auto"/>
        <w:ind w:left="360" w:firstLine="345"/>
        <w:jc w:val="both"/>
        <w:rPr>
          <w:rFonts w:ascii="Times New Roman" w:hAnsi="Times New Roman" w:cs="Times New Roman"/>
          <w:sz w:val="24"/>
          <w:szCs w:val="24"/>
          <w:lang w:val="en-GB"/>
        </w:rPr>
      </w:pPr>
      <w:r w:rsidRPr="00CA1D10">
        <w:rPr>
          <w:rFonts w:ascii="Times New Roman" w:hAnsi="Times New Roman" w:cs="Times New Roman"/>
          <w:sz w:val="24"/>
          <w:szCs w:val="24"/>
          <w:lang w:val="en-GB"/>
        </w:rPr>
        <w:t xml:space="preserve">In order to pre-filter initial database of 312 </w:t>
      </w:r>
      <w:r w:rsidRPr="00CA1D10">
        <w:rPr>
          <w:rFonts w:ascii="Times New Roman" w:hAnsi="Times New Roman" w:cs="Times New Roman"/>
          <w:i/>
          <w:sz w:val="24"/>
          <w:szCs w:val="24"/>
          <w:lang w:val="en-GB"/>
        </w:rPr>
        <w:t xml:space="preserve">in silico </w:t>
      </w:r>
      <w:r w:rsidRPr="00CA1D10">
        <w:rPr>
          <w:rFonts w:ascii="Times New Roman" w:hAnsi="Times New Roman" w:cs="Times New Roman"/>
          <w:sz w:val="24"/>
          <w:szCs w:val="24"/>
          <w:lang w:val="en-GB"/>
        </w:rPr>
        <w:t xml:space="preserve">designed compounds, LB-VS approach, implemented in FLAP software, has been used. For this LB-VS approach, we extracted a subset of 39 inhibitors against DOT1L from </w:t>
      </w:r>
      <w:proofErr w:type="spellStart"/>
      <w:r w:rsidRPr="00CA1D10">
        <w:rPr>
          <w:rFonts w:ascii="Times New Roman" w:hAnsi="Times New Roman" w:cs="Times New Roman"/>
          <w:sz w:val="24"/>
          <w:szCs w:val="24"/>
          <w:lang w:val="en-GB"/>
        </w:rPr>
        <w:t>ChEMBL</w:t>
      </w:r>
      <w:proofErr w:type="spellEnd"/>
      <w:r w:rsidRPr="00CA1D10">
        <w:rPr>
          <w:rFonts w:ascii="Times New Roman" w:hAnsi="Times New Roman" w:cs="Times New Roman"/>
          <w:sz w:val="24"/>
          <w:szCs w:val="24"/>
          <w:lang w:val="en-GB"/>
        </w:rPr>
        <w:t xml:space="preserve"> database (</w:t>
      </w:r>
      <w:hyperlink r:id="rId11" w:history="1">
        <w:r w:rsidRPr="00CA1D10">
          <w:rPr>
            <w:rStyle w:val="Hyperlink"/>
            <w:rFonts w:ascii="Times New Roman" w:hAnsi="Times New Roman" w:cs="Times New Roman"/>
            <w:sz w:val="24"/>
            <w:szCs w:val="24"/>
            <w:lang w:val="en-GB"/>
          </w:rPr>
          <w:t>https://www.ebi.ac.uk/chembl/</w:t>
        </w:r>
      </w:hyperlink>
      <w:r w:rsidRPr="00CA1D10">
        <w:rPr>
          <w:rFonts w:ascii="Times New Roman" w:hAnsi="Times New Roman" w:cs="Times New Roman"/>
          <w:sz w:val="24"/>
          <w:szCs w:val="24"/>
          <w:lang w:val="en-GB"/>
        </w:rPr>
        <w:t>)</w:t>
      </w:r>
      <w:r w:rsidR="00CA1D10">
        <w:rPr>
          <w:rFonts w:ascii="Times New Roman" w:hAnsi="Times New Roman" w:cs="Times New Roman"/>
          <w:sz w:val="24"/>
          <w:szCs w:val="24"/>
          <w:lang w:val="en-GB"/>
        </w:rPr>
        <w:t>,</w:t>
      </w:r>
      <w:r w:rsidRPr="00CA1D10">
        <w:rPr>
          <w:rFonts w:ascii="Times New Roman" w:hAnsi="Times New Roman" w:cs="Times New Roman"/>
          <w:sz w:val="24"/>
          <w:szCs w:val="24"/>
          <w:lang w:val="en-GB"/>
        </w:rPr>
        <w:t xml:space="preserve"> which inhibitory constant was Ki ≤ 6500 </w:t>
      </w:r>
      <w:proofErr w:type="spellStart"/>
      <w:r w:rsidRPr="00CA1D10">
        <w:rPr>
          <w:rFonts w:ascii="Times New Roman" w:hAnsi="Times New Roman" w:cs="Times New Roman"/>
          <w:sz w:val="24"/>
          <w:szCs w:val="24"/>
          <w:lang w:val="en-GB"/>
        </w:rPr>
        <w:t>nM</w:t>
      </w:r>
      <w:proofErr w:type="spellEnd"/>
      <w:r w:rsidRPr="00CA1D10">
        <w:rPr>
          <w:rFonts w:ascii="Times New Roman" w:hAnsi="Times New Roman" w:cs="Times New Roman"/>
          <w:sz w:val="24"/>
          <w:szCs w:val="24"/>
          <w:lang w:val="en-GB"/>
        </w:rPr>
        <w:t xml:space="preserve">, whereas 29 compounds with Ki ≥ 7800 </w:t>
      </w:r>
      <w:proofErr w:type="spellStart"/>
      <w:r w:rsidRPr="00CA1D10">
        <w:rPr>
          <w:rFonts w:ascii="Times New Roman" w:hAnsi="Times New Roman" w:cs="Times New Roman"/>
          <w:sz w:val="24"/>
          <w:szCs w:val="24"/>
          <w:lang w:val="en-GB"/>
        </w:rPr>
        <w:t>nM</w:t>
      </w:r>
      <w:proofErr w:type="spellEnd"/>
      <w:r w:rsidRPr="00CA1D10">
        <w:rPr>
          <w:rFonts w:ascii="Times New Roman" w:hAnsi="Times New Roman" w:cs="Times New Roman"/>
          <w:sz w:val="24"/>
          <w:szCs w:val="24"/>
          <w:lang w:val="en-GB"/>
        </w:rPr>
        <w:t xml:space="preserve"> against DOT1L, obtained from </w:t>
      </w:r>
      <w:proofErr w:type="spellStart"/>
      <w:r w:rsidRPr="00CA1D10">
        <w:rPr>
          <w:rFonts w:ascii="Times New Roman" w:hAnsi="Times New Roman" w:cs="Times New Roman"/>
          <w:sz w:val="24"/>
          <w:szCs w:val="24"/>
          <w:lang w:val="en-GB"/>
        </w:rPr>
        <w:t>ChEMBL</w:t>
      </w:r>
      <w:proofErr w:type="spellEnd"/>
      <w:r w:rsidRPr="00CA1D10">
        <w:rPr>
          <w:rFonts w:ascii="Times New Roman" w:hAnsi="Times New Roman" w:cs="Times New Roman"/>
          <w:sz w:val="24"/>
          <w:szCs w:val="24"/>
          <w:lang w:val="en-GB"/>
        </w:rPr>
        <w:t xml:space="preserve"> database, were considered inactive. Also, we generated 1373 decoys by using A Database of Useful Decoys (DUD-E, </w:t>
      </w:r>
      <w:hyperlink r:id="rId12" w:history="1">
        <w:r w:rsidRPr="00CA1D10">
          <w:rPr>
            <w:rStyle w:val="Hyperlink"/>
            <w:rFonts w:ascii="Times New Roman" w:hAnsi="Times New Roman" w:cs="Times New Roman"/>
            <w:sz w:val="24"/>
            <w:szCs w:val="24"/>
            <w:lang w:val="en-GB"/>
          </w:rPr>
          <w:t>http://dude.docking.org/</w:t>
        </w:r>
      </w:hyperlink>
      <w:r w:rsidRPr="00CA1D10">
        <w:rPr>
          <w:rFonts w:ascii="Times New Roman" w:hAnsi="Times New Roman" w:cs="Times New Roman"/>
          <w:sz w:val="24"/>
          <w:szCs w:val="24"/>
          <w:lang w:val="en-GB"/>
        </w:rPr>
        <w:t>). Th</w:t>
      </w:r>
      <w:r w:rsidR="00CA1D10">
        <w:rPr>
          <w:rFonts w:ascii="Times New Roman" w:hAnsi="Times New Roman" w:cs="Times New Roman"/>
          <w:sz w:val="24"/>
          <w:szCs w:val="24"/>
          <w:lang w:val="en-GB"/>
        </w:rPr>
        <w:t>ese</w:t>
      </w:r>
      <w:r w:rsidRPr="00CA1D10">
        <w:rPr>
          <w:rFonts w:ascii="Times New Roman" w:hAnsi="Times New Roman" w:cs="Times New Roman"/>
          <w:sz w:val="24"/>
          <w:szCs w:val="24"/>
          <w:lang w:val="en-GB"/>
        </w:rPr>
        <w:t xml:space="preserve"> compounds have been used in validation of LB-VS procedure. Finally, we added the 312 </w:t>
      </w:r>
      <w:r w:rsidRPr="00CA1D10">
        <w:rPr>
          <w:rFonts w:ascii="Times New Roman" w:hAnsi="Times New Roman" w:cs="Times New Roman"/>
          <w:i/>
          <w:sz w:val="24"/>
          <w:szCs w:val="24"/>
          <w:lang w:val="en-GB"/>
        </w:rPr>
        <w:t>in silico</w:t>
      </w:r>
      <w:r w:rsidRPr="00CA1D10">
        <w:rPr>
          <w:rFonts w:ascii="Times New Roman" w:hAnsi="Times New Roman" w:cs="Times New Roman"/>
          <w:sz w:val="24"/>
          <w:szCs w:val="24"/>
          <w:lang w:val="en-GB"/>
        </w:rPr>
        <w:t xml:space="preserve"> designed compounds in the data set for activity prediction.</w:t>
      </w:r>
    </w:p>
    <w:p w14:paraId="202422B4" w14:textId="68FB2A72" w:rsidR="00767203" w:rsidRPr="00CA1D10" w:rsidRDefault="00767203" w:rsidP="00767203">
      <w:pPr>
        <w:spacing w:line="360" w:lineRule="auto"/>
        <w:ind w:left="360" w:firstLine="345"/>
        <w:jc w:val="both"/>
        <w:rPr>
          <w:rFonts w:ascii="Times New Roman" w:hAnsi="Times New Roman" w:cs="Times New Roman"/>
          <w:sz w:val="24"/>
          <w:szCs w:val="24"/>
          <w:lang w:val="en-GB"/>
        </w:rPr>
      </w:pPr>
      <w:r w:rsidRPr="00CA1D10">
        <w:rPr>
          <w:rFonts w:ascii="Times New Roman" w:hAnsi="Times New Roman" w:cs="Times New Roman"/>
          <w:sz w:val="24"/>
          <w:szCs w:val="24"/>
          <w:lang w:val="en-GB"/>
        </w:rPr>
        <w:t>Compound A7</w:t>
      </w:r>
      <w:r w:rsidR="00CA1D10">
        <w:rPr>
          <w:rFonts w:ascii="Times New Roman" w:hAnsi="Times New Roman" w:cs="Times New Roman"/>
          <w:sz w:val="24"/>
          <w:szCs w:val="24"/>
          <w:lang w:val="en-GB"/>
        </w:rPr>
        <w:t xml:space="preserve"> </w:t>
      </w:r>
      <w:r w:rsidR="00CA1D10" w:rsidRPr="0047217F">
        <w:rPr>
          <w:rFonts w:ascii="Times New Roman" w:hAnsi="Times New Roman" w:cs="Times New Roman"/>
          <w:sz w:val="24"/>
          <w:szCs w:val="24"/>
          <w:lang w:val="en-GB"/>
        </w:rPr>
        <w:t>(Dia-2</w:t>
      </w:r>
      <w:r w:rsidR="0078317A" w:rsidRPr="0047217F">
        <w:rPr>
          <w:rFonts w:ascii="Times New Roman" w:hAnsi="Times New Roman" w:cs="Times New Roman"/>
          <w:sz w:val="24"/>
          <w:szCs w:val="24"/>
          <w:lang w:val="en-GB"/>
        </w:rPr>
        <w:fldChar w:fldCharType="begin"/>
      </w:r>
      <w:r w:rsidR="007C7DA8">
        <w:rPr>
          <w:rFonts w:ascii="Times New Roman" w:hAnsi="Times New Roman" w:cs="Times New Roman"/>
          <w:sz w:val="24"/>
          <w:szCs w:val="24"/>
          <w:lang w:val="en-GB"/>
        </w:rPr>
        <w:instrText xml:space="preserve"> ADDIN ZOTERO_ITEM CSL_CITATION {"citationID":"Nol849n6","properties":{"formattedCitation":"[2]","plainCitation":"[2]","noteIndex":0},"citationItems":[{"id":2383,"uris":["http://zotero.org/users/6009342/items/X64MW2XR"],"uri":["http://zotero.org/users/6009342/items/X64MW2XR"],"itemData":{"id":2383,"type":"article-journal","abstract":"Histone methyltransferase DOT1L catalyzes mono-, di- and trimethylation of histone 3 at lysine residue 79 (H3K79) and hypermethylation of H3K79 has been linked to the development of acute leukemias characterized by the MLL (mixed-lineage leukemia) rearrangements (MLLr cells). The inhibition of H3K79 methylation inhibits MLLr cells proliferation, and an inhibitor specific for DOT1L, pinometostat, was in clinical trials (Phase Ib/II). However, the compound showed poor pharmacological properties. Thus, there is a need to find new potent inhibitors of DOT1L for the treatment of rearranged leukemias. Here we present the design, synthesis, and biological evaluation of a small molecule that inhibits in the nM level the enzymatic activity of hDOT1L, H3K79 methylation in MLLr cells with comparable potency to pinometostat, associated with improved metabolic stability and a characteristic cytostatic effect.","container-title":"Molecules","DOI":"10.3390/molecules26175300","issue":"17","language":"en","note":"number: 17\npublisher: Multidisciplinary Digital Publishing Institute","page":"5300","source":"www.mdpi.com","title":"Synthesis and Biological Activity of a Cytostatic Inhibitor of MLLr Leukemia Targeting the DOT1L Protein","volume":"26","author":[{"family":"Bon","given":"Corentin"},{"family":"Si","given":"Yang"},{"family":"Pernak","given":"Melanie"},{"family":"Barbachowska","given":"Magdalena"},{"family":"Levi-Acobas","given":"Eva"},{"family":"Cadet Daniel","given":"Veronique"},{"family":"Jallet","given":"Corinne"},{"family":"Ruzic","given":"Dusan"},{"family":"Djokovic","given":"Nemanja"},{"family":"Djikić","given":"Teodora"},{"family":"Nikolic","given":"Katarina"},{"family":"Halby","given":"Ludovic"},{"family":"Arimondo","given":"Paola B."}],"issued":{"date-parts":[["2021",8]]}}}],"schema":"https://github.com/citation-style-language/schema/raw/master/csl-citation.json"} </w:instrText>
      </w:r>
      <w:r w:rsidR="0078317A" w:rsidRPr="0047217F">
        <w:rPr>
          <w:rFonts w:ascii="Times New Roman" w:hAnsi="Times New Roman" w:cs="Times New Roman"/>
          <w:sz w:val="24"/>
          <w:szCs w:val="24"/>
          <w:lang w:val="en-GB"/>
        </w:rPr>
        <w:fldChar w:fldCharType="separate"/>
      </w:r>
      <w:r w:rsidR="007C7DA8">
        <w:rPr>
          <w:rFonts w:ascii="Times New Roman" w:hAnsi="Times New Roman" w:cs="Times New Roman"/>
          <w:sz w:val="24"/>
        </w:rPr>
        <w:t>[2]</w:t>
      </w:r>
      <w:r w:rsidR="0078317A" w:rsidRPr="0047217F">
        <w:rPr>
          <w:rFonts w:ascii="Times New Roman" w:hAnsi="Times New Roman" w:cs="Times New Roman"/>
          <w:sz w:val="24"/>
          <w:szCs w:val="24"/>
          <w:lang w:val="en-GB"/>
        </w:rPr>
        <w:fldChar w:fldCharType="end"/>
      </w:r>
      <w:r w:rsidR="00CA1D10" w:rsidRPr="0047217F">
        <w:rPr>
          <w:rFonts w:ascii="Times New Roman" w:hAnsi="Times New Roman" w:cs="Times New Roman"/>
          <w:sz w:val="24"/>
          <w:szCs w:val="24"/>
          <w:lang w:val="en-GB"/>
        </w:rPr>
        <w:t>)</w:t>
      </w:r>
      <w:r w:rsidR="00CA1D10">
        <w:rPr>
          <w:rFonts w:ascii="Times New Roman" w:hAnsi="Times New Roman" w:cs="Times New Roman"/>
          <w:color w:val="FF0000"/>
          <w:sz w:val="24"/>
          <w:szCs w:val="24"/>
          <w:lang w:val="en-GB"/>
        </w:rPr>
        <w:t xml:space="preserve"> </w:t>
      </w:r>
      <w:r w:rsidR="00CA1D10" w:rsidRPr="00CA1D10">
        <w:rPr>
          <w:rFonts w:ascii="Times New Roman" w:hAnsi="Times New Roman" w:cs="Times New Roman"/>
          <w:color w:val="000000" w:themeColor="text1"/>
          <w:sz w:val="24"/>
          <w:szCs w:val="24"/>
          <w:lang w:val="en-GB"/>
        </w:rPr>
        <w:t>(Figure 1 and Supplementary Table 1)</w:t>
      </w:r>
      <w:r w:rsidRPr="00CA1D10">
        <w:rPr>
          <w:rFonts w:ascii="Times New Roman" w:hAnsi="Times New Roman" w:cs="Times New Roman"/>
          <w:color w:val="000000" w:themeColor="text1"/>
          <w:sz w:val="24"/>
          <w:szCs w:val="24"/>
          <w:lang w:val="en-GB"/>
        </w:rPr>
        <w:t xml:space="preserve"> </w:t>
      </w:r>
      <w:r w:rsidRPr="00CA1D10">
        <w:rPr>
          <w:rFonts w:ascii="Times New Roman" w:hAnsi="Times New Roman" w:cs="Times New Roman"/>
          <w:sz w:val="24"/>
          <w:szCs w:val="24"/>
          <w:lang w:val="en-GB"/>
        </w:rPr>
        <w:t xml:space="preserve">from </w:t>
      </w:r>
      <w:r w:rsidRPr="00CA1D10">
        <w:rPr>
          <w:rFonts w:ascii="Times New Roman" w:hAnsi="Times New Roman" w:cs="Times New Roman"/>
          <w:i/>
          <w:sz w:val="24"/>
          <w:szCs w:val="24"/>
          <w:lang w:val="en-GB"/>
        </w:rPr>
        <w:t>in silico</w:t>
      </w:r>
      <w:r w:rsidRPr="00CA1D10">
        <w:rPr>
          <w:rFonts w:ascii="Times New Roman" w:hAnsi="Times New Roman" w:cs="Times New Roman"/>
          <w:sz w:val="24"/>
          <w:szCs w:val="24"/>
          <w:lang w:val="en-GB"/>
        </w:rPr>
        <w:t xml:space="preserve"> designed dataset possess inhibitory activity against DOT1L with IC</w:t>
      </w:r>
      <w:r w:rsidRPr="00CA1D10">
        <w:rPr>
          <w:rFonts w:ascii="Times New Roman" w:hAnsi="Times New Roman" w:cs="Times New Roman"/>
          <w:sz w:val="24"/>
          <w:szCs w:val="24"/>
          <w:vertAlign w:val="subscript"/>
          <w:lang w:val="en-GB"/>
        </w:rPr>
        <w:t>50</w:t>
      </w:r>
      <w:r w:rsidRPr="00CA1D10">
        <w:rPr>
          <w:rFonts w:ascii="Times New Roman" w:hAnsi="Times New Roman" w:cs="Times New Roman"/>
          <w:sz w:val="24"/>
          <w:szCs w:val="24"/>
          <w:lang w:val="en-GB"/>
        </w:rPr>
        <w:t xml:space="preserve">=20 </w:t>
      </w:r>
      <w:proofErr w:type="spellStart"/>
      <w:r w:rsidRPr="00CA1D10">
        <w:rPr>
          <w:rFonts w:ascii="Times New Roman" w:hAnsi="Times New Roman" w:cs="Times New Roman"/>
          <w:sz w:val="24"/>
          <w:szCs w:val="24"/>
          <w:lang w:val="en-GB"/>
        </w:rPr>
        <w:t>nM.</w:t>
      </w:r>
      <w:proofErr w:type="spellEnd"/>
      <w:r w:rsidRPr="00CA1D10">
        <w:rPr>
          <w:rFonts w:ascii="Times New Roman" w:hAnsi="Times New Roman" w:cs="Times New Roman"/>
          <w:sz w:val="24"/>
          <w:szCs w:val="24"/>
          <w:lang w:val="en-GB"/>
        </w:rPr>
        <w:t xml:space="preserve"> We used this compound as a template for virtual screening, in order to identify compounds with similar pharmacophoric properties as A7 compound. To evaluate the screening results we used ROC curves and ranked </w:t>
      </w:r>
      <w:r w:rsidRPr="00CA1D10">
        <w:rPr>
          <w:rFonts w:ascii="Times New Roman" w:hAnsi="Times New Roman" w:cs="Times New Roman"/>
          <w:sz w:val="24"/>
          <w:szCs w:val="24"/>
          <w:lang w:val="en-GB"/>
        </w:rPr>
        <w:lastRenderedPageBreak/>
        <w:t>compounds according to the highest AUC value (area under ROC curve) describing specific descriptor.</w:t>
      </w:r>
    </w:p>
    <w:p w14:paraId="25541C99" w14:textId="3849F8C7" w:rsidR="00767203" w:rsidRPr="00CA1D10" w:rsidRDefault="00767203" w:rsidP="00767203">
      <w:pPr>
        <w:spacing w:line="360" w:lineRule="auto"/>
        <w:ind w:left="360" w:firstLine="345"/>
        <w:jc w:val="both"/>
        <w:rPr>
          <w:rFonts w:ascii="Times New Roman" w:hAnsi="Times New Roman" w:cs="Times New Roman"/>
          <w:sz w:val="24"/>
          <w:szCs w:val="24"/>
          <w:lang w:val="en-GB"/>
        </w:rPr>
      </w:pPr>
      <w:r w:rsidRPr="00CA1D10">
        <w:rPr>
          <w:rFonts w:ascii="Times New Roman" w:hAnsi="Times New Roman" w:cs="Times New Roman"/>
          <w:sz w:val="24"/>
          <w:szCs w:val="24"/>
          <w:lang w:val="en-GB"/>
        </w:rPr>
        <w:t>The best AUC value was calculated when we considered N1 descriptor (which describes hydrogen bond donor feature). The AUC value was 0.98, which defines a good discriminatory property of</w:t>
      </w:r>
      <w:r w:rsidR="00CA1D10">
        <w:rPr>
          <w:rFonts w:ascii="Times New Roman" w:hAnsi="Times New Roman" w:cs="Times New Roman"/>
          <w:sz w:val="24"/>
          <w:szCs w:val="24"/>
          <w:lang w:val="en-GB"/>
        </w:rPr>
        <w:t xml:space="preserve"> the</w:t>
      </w:r>
      <w:r w:rsidRPr="00CA1D10">
        <w:rPr>
          <w:rFonts w:ascii="Times New Roman" w:hAnsi="Times New Roman" w:cs="Times New Roman"/>
          <w:sz w:val="24"/>
          <w:szCs w:val="24"/>
          <w:lang w:val="en-GB"/>
        </w:rPr>
        <w:t xml:space="preserve"> developed LB-VS model between inactive and active DOT1L inhibitors. The ROC curve for ligand based virtual screening on the DOT1L </w:t>
      </w:r>
      <w:proofErr w:type="spellStart"/>
      <w:r w:rsidRPr="00CA1D10">
        <w:rPr>
          <w:rFonts w:ascii="Times New Roman" w:hAnsi="Times New Roman" w:cs="Times New Roman"/>
          <w:sz w:val="24"/>
          <w:szCs w:val="24"/>
          <w:lang w:val="en-GB"/>
        </w:rPr>
        <w:t>ChEMBL</w:t>
      </w:r>
      <w:proofErr w:type="spellEnd"/>
      <w:r w:rsidRPr="00CA1D10">
        <w:rPr>
          <w:rFonts w:ascii="Times New Roman" w:hAnsi="Times New Roman" w:cs="Times New Roman"/>
          <w:sz w:val="24"/>
          <w:szCs w:val="24"/>
          <w:lang w:val="en-GB"/>
        </w:rPr>
        <w:t xml:space="preserve"> dataset is presented </w:t>
      </w:r>
      <w:r w:rsidR="00CA1D10">
        <w:rPr>
          <w:rFonts w:ascii="Times New Roman" w:hAnsi="Times New Roman" w:cs="Times New Roman"/>
          <w:sz w:val="24"/>
          <w:szCs w:val="24"/>
          <w:lang w:val="en-GB"/>
        </w:rPr>
        <w:t>i</w:t>
      </w:r>
      <w:r w:rsidRPr="00CA1D10">
        <w:rPr>
          <w:rFonts w:ascii="Times New Roman" w:hAnsi="Times New Roman" w:cs="Times New Roman"/>
          <w:sz w:val="24"/>
          <w:szCs w:val="24"/>
          <w:lang w:val="en-GB"/>
        </w:rPr>
        <w:t xml:space="preserve">n </w:t>
      </w:r>
      <w:r w:rsidRPr="00CA1D10">
        <w:rPr>
          <w:rFonts w:ascii="Times New Roman" w:hAnsi="Times New Roman" w:cs="Times New Roman"/>
          <w:b/>
          <w:sz w:val="24"/>
          <w:szCs w:val="24"/>
          <w:lang w:val="en-GB"/>
        </w:rPr>
        <w:t>Figure S1</w:t>
      </w:r>
      <w:r w:rsidR="00E5160A" w:rsidRPr="00CA1D10">
        <w:rPr>
          <w:rFonts w:ascii="Times New Roman" w:hAnsi="Times New Roman" w:cs="Times New Roman"/>
          <w:b/>
          <w:sz w:val="24"/>
          <w:szCs w:val="24"/>
          <w:lang w:val="en-GB"/>
        </w:rPr>
        <w:t>.</w:t>
      </w:r>
    </w:p>
    <w:p w14:paraId="0F45CB79" w14:textId="77777777" w:rsidR="00767203" w:rsidRPr="00CA1D10" w:rsidRDefault="00767203" w:rsidP="00767203">
      <w:pPr>
        <w:spacing w:line="360" w:lineRule="auto"/>
        <w:ind w:left="360" w:firstLine="345"/>
        <w:jc w:val="both"/>
        <w:rPr>
          <w:rFonts w:ascii="Times New Roman" w:hAnsi="Times New Roman" w:cs="Times New Roman"/>
          <w:sz w:val="24"/>
          <w:szCs w:val="24"/>
          <w:lang w:val="en-GB"/>
        </w:rPr>
      </w:pPr>
      <w:r w:rsidRPr="00CA1D10">
        <w:rPr>
          <w:rFonts w:ascii="Times New Roman" w:hAnsi="Times New Roman" w:cs="Times New Roman"/>
          <w:noProof/>
          <w:sz w:val="24"/>
          <w:szCs w:val="24"/>
          <w:lang w:val="en-GB"/>
        </w:rPr>
        <mc:AlternateContent>
          <mc:Choice Requires="wps">
            <w:drawing>
              <wp:anchor distT="0" distB="0" distL="114300" distR="114300" simplePos="0" relativeHeight="251659264" behindDoc="0" locked="0" layoutInCell="1" allowOverlap="1" wp14:anchorId="00CDAFAA" wp14:editId="1F66948F">
                <wp:simplePos x="0" y="0"/>
                <wp:positionH relativeFrom="column">
                  <wp:posOffset>1921364</wp:posOffset>
                </wp:positionH>
                <wp:positionV relativeFrom="paragraph">
                  <wp:posOffset>73025</wp:posOffset>
                </wp:positionV>
                <wp:extent cx="2620370" cy="388961"/>
                <wp:effectExtent l="0" t="0" r="8890" b="0"/>
                <wp:wrapNone/>
                <wp:docPr id="8" name="Text Box 3"/>
                <wp:cNvGraphicFramePr/>
                <a:graphic xmlns:a="http://schemas.openxmlformats.org/drawingml/2006/main">
                  <a:graphicData uri="http://schemas.microsoft.com/office/word/2010/wordprocessingShape">
                    <wps:wsp>
                      <wps:cNvSpPr txBox="1"/>
                      <wps:spPr>
                        <a:xfrm>
                          <a:off x="0" y="0"/>
                          <a:ext cx="2620370" cy="388961"/>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D0549B0" w14:textId="3D5DF2EA" w:rsidR="002B4010" w:rsidRPr="006F077B" w:rsidRDefault="002B4010" w:rsidP="00767203">
                            <w:pPr>
                              <w:jc w:val="center"/>
                              <w:rPr>
                                <w:rFonts w:ascii="Times New Roman" w:hAnsi="Times New Roman" w:cs="Times New Roman"/>
                                <w:sz w:val="24"/>
                                <w:szCs w:val="24"/>
                              </w:rPr>
                            </w:pPr>
                            <w:r w:rsidRPr="006F077B">
                              <w:rPr>
                                <w:rFonts w:ascii="Times New Roman" w:hAnsi="Times New Roman" w:cs="Times New Roman"/>
                                <w:b/>
                                <w:sz w:val="24"/>
                                <w:szCs w:val="24"/>
                              </w:rPr>
                              <w:t>Table S1.</w:t>
                            </w:r>
                            <w:r w:rsidRPr="006F077B">
                              <w:rPr>
                                <w:rFonts w:ascii="Times New Roman" w:hAnsi="Times New Roman" w:cs="Times New Roman"/>
                                <w:sz w:val="24"/>
                                <w:szCs w:val="24"/>
                              </w:rPr>
                              <w:t xml:space="preserve"> </w:t>
                            </w:r>
                            <w:r w:rsidRPr="006F077B">
                              <w:rPr>
                                <w:rFonts w:ascii="Times New Roman" w:hAnsi="Times New Roman" w:cs="Times New Roman"/>
                                <w:i/>
                                <w:sz w:val="24"/>
                                <w:szCs w:val="24"/>
                              </w:rPr>
                              <w:t>Enrichment percentages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0CDAFAA" id="_x0000_t202" coordsize="21600,21600" o:spt="202" path="m,l,21600r21600,l21600,xe">
                <v:stroke joinstyle="miter"/>
                <v:path gradientshapeok="t" o:connecttype="rect"/>
              </v:shapetype>
              <v:shape id="Text Box 3" o:spid="_x0000_s1026" type="#_x0000_t202" style="position:absolute;left:0;text-align:left;margin-left:151.3pt;margin-top:5.75pt;width:206.35pt;height:30.6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" fillcolor="white [3201]" stroked="f" strokeweight=".5pt">
                <v:textbox>
                  <w:txbxContent>
                    <w:p w14:paraId="1D0549B0" w14:textId="3D5DF2EA" w:rsidR="002B4010" w:rsidRPr="006F077B" w:rsidRDefault="002B4010" w:rsidP="00767203">
                      <w:pPr>
                        <w:jc w:val="center"/>
                        <w:rPr>
                          <w:rFonts w:ascii="Times New Roman" w:hAnsi="Times New Roman" w:cs="Times New Roman"/>
                          <w:sz w:val="24"/>
                          <w:szCs w:val="24"/>
                        </w:rPr>
                      </w:pPr>
                      <w:r w:rsidRPr="006F077B">
                        <w:rPr>
                          <w:rFonts w:ascii="Times New Roman" w:hAnsi="Times New Roman" w:cs="Times New Roman"/>
                          <w:b/>
                          <w:sz w:val="24"/>
                          <w:szCs w:val="24"/>
                        </w:rPr>
                        <w:t>Table S1.</w:t>
                      </w:r>
                      <w:r w:rsidRPr="006F077B">
                        <w:rPr>
                          <w:rFonts w:ascii="Times New Roman" w:hAnsi="Times New Roman" w:cs="Times New Roman"/>
                          <w:sz w:val="24"/>
                          <w:szCs w:val="24"/>
                        </w:rPr>
                        <w:t xml:space="preserve"> </w:t>
                      </w:r>
                      <w:r w:rsidRPr="006F077B">
                        <w:rPr>
                          <w:rFonts w:ascii="Times New Roman" w:hAnsi="Times New Roman" w:cs="Times New Roman"/>
                          <w:i/>
                          <w:sz w:val="24"/>
                          <w:szCs w:val="24"/>
                        </w:rPr>
                        <w:t>Enrichment percentages</w:t>
                      </w:r>
                    </w:p>
                  </w:txbxContent>
                </v:textbox>
              </v:shape>
            </w:pict>
          </mc:Fallback>
        </mc:AlternateContent>
      </w:r>
    </w:p>
    <w:tbl>
      <w:tblPr>
        <w:tblStyle w:val="TableGrid"/>
        <w:tblpPr w:leftFromText="180" w:rightFromText="180" w:vertAnchor="text" w:horzAnchor="page" w:tblpX="3820" w:tblpY="506"/>
        <w:tblW w:w="0" w:type="auto"/>
        <w:tblLook w:val="04A0" w:firstRow="1" w:lastRow="0" w:firstColumn="1" w:lastColumn="0" w:noHBand="0" w:noVBand="1"/>
      </w:tblPr>
      <w:tblGrid>
        <w:gridCol w:w="1309"/>
        <w:gridCol w:w="926"/>
        <w:gridCol w:w="926"/>
        <w:gridCol w:w="926"/>
        <w:gridCol w:w="926"/>
        <w:gridCol w:w="926"/>
      </w:tblGrid>
      <w:tr w:rsidR="00767203" w:rsidRPr="00CA1D10" w14:paraId="4B46E0AF" w14:textId="77777777" w:rsidTr="002B4010">
        <w:trPr>
          <w:trHeight w:val="388"/>
        </w:trPr>
        <w:tc>
          <w:tcPr>
            <w:tcW w:w="1261" w:type="dxa"/>
            <w:shd w:val="clear" w:color="auto" w:fill="B6DDE8" w:themeFill="accent5" w:themeFillTint="66"/>
            <w:vAlign w:val="center"/>
          </w:tcPr>
          <w:p w14:paraId="039BA8BE" w14:textId="77777777" w:rsidR="00767203" w:rsidRPr="00CA1D10" w:rsidRDefault="00767203" w:rsidP="002B4010">
            <w:pPr>
              <w:jc w:val="center"/>
              <w:rPr>
                <w:rFonts w:ascii="Times New Roman" w:hAnsi="Times New Roman" w:cs="Times New Roman"/>
                <w:b/>
                <w:sz w:val="24"/>
                <w:szCs w:val="24"/>
                <w:lang w:val="en-GB"/>
              </w:rPr>
            </w:pPr>
            <w:r w:rsidRPr="00CA1D10">
              <w:rPr>
                <w:rFonts w:ascii="Times New Roman" w:hAnsi="Times New Roman" w:cs="Times New Roman"/>
                <w:b/>
                <w:sz w:val="24"/>
                <w:szCs w:val="24"/>
                <w:lang w:val="en-GB"/>
              </w:rPr>
              <w:t>Parameter</w:t>
            </w:r>
          </w:p>
        </w:tc>
        <w:tc>
          <w:tcPr>
            <w:tcW w:w="926" w:type="dxa"/>
            <w:shd w:val="clear" w:color="auto" w:fill="B6DDE8" w:themeFill="accent5" w:themeFillTint="66"/>
            <w:vAlign w:val="center"/>
          </w:tcPr>
          <w:p w14:paraId="05A534F4" w14:textId="77777777" w:rsidR="00767203" w:rsidRPr="00CA1D10" w:rsidRDefault="00767203" w:rsidP="002B4010">
            <w:pPr>
              <w:jc w:val="center"/>
              <w:rPr>
                <w:rFonts w:ascii="Times New Roman" w:hAnsi="Times New Roman" w:cs="Times New Roman"/>
                <w:b/>
                <w:sz w:val="24"/>
                <w:szCs w:val="24"/>
                <w:lang w:val="en-GB"/>
              </w:rPr>
            </w:pPr>
            <w:r w:rsidRPr="00CA1D10">
              <w:rPr>
                <w:rFonts w:ascii="Times New Roman" w:hAnsi="Times New Roman" w:cs="Times New Roman"/>
                <w:b/>
                <w:sz w:val="24"/>
                <w:szCs w:val="24"/>
                <w:lang w:val="en-GB"/>
              </w:rPr>
              <w:t>AUC</w:t>
            </w:r>
          </w:p>
        </w:tc>
        <w:tc>
          <w:tcPr>
            <w:tcW w:w="926" w:type="dxa"/>
            <w:shd w:val="clear" w:color="auto" w:fill="B6DDE8" w:themeFill="accent5" w:themeFillTint="66"/>
            <w:vAlign w:val="center"/>
          </w:tcPr>
          <w:p w14:paraId="2DED2366" w14:textId="77777777" w:rsidR="00767203" w:rsidRPr="00CA1D10" w:rsidRDefault="00767203" w:rsidP="002B4010">
            <w:pPr>
              <w:jc w:val="center"/>
              <w:rPr>
                <w:rFonts w:ascii="Times New Roman" w:hAnsi="Times New Roman" w:cs="Times New Roman"/>
                <w:b/>
                <w:sz w:val="24"/>
                <w:szCs w:val="24"/>
                <w:lang w:val="en-GB"/>
              </w:rPr>
            </w:pPr>
            <w:r w:rsidRPr="00CA1D10">
              <w:rPr>
                <w:rFonts w:ascii="Times New Roman" w:hAnsi="Times New Roman" w:cs="Times New Roman"/>
                <w:b/>
                <w:sz w:val="24"/>
                <w:szCs w:val="24"/>
                <w:lang w:val="en-GB"/>
              </w:rPr>
              <w:t>0.5%</w:t>
            </w:r>
          </w:p>
        </w:tc>
        <w:tc>
          <w:tcPr>
            <w:tcW w:w="926" w:type="dxa"/>
            <w:shd w:val="clear" w:color="auto" w:fill="B6DDE8" w:themeFill="accent5" w:themeFillTint="66"/>
            <w:vAlign w:val="center"/>
          </w:tcPr>
          <w:p w14:paraId="7D73C0B7" w14:textId="77777777" w:rsidR="00767203" w:rsidRPr="00CA1D10" w:rsidRDefault="00767203" w:rsidP="002B4010">
            <w:pPr>
              <w:jc w:val="center"/>
              <w:rPr>
                <w:rFonts w:ascii="Times New Roman" w:hAnsi="Times New Roman" w:cs="Times New Roman"/>
                <w:b/>
                <w:sz w:val="24"/>
                <w:szCs w:val="24"/>
                <w:lang w:val="en-GB"/>
              </w:rPr>
            </w:pPr>
            <w:r w:rsidRPr="00CA1D10">
              <w:rPr>
                <w:rFonts w:ascii="Times New Roman" w:hAnsi="Times New Roman" w:cs="Times New Roman"/>
                <w:b/>
                <w:sz w:val="24"/>
                <w:szCs w:val="24"/>
                <w:lang w:val="en-GB"/>
              </w:rPr>
              <w:t>1%</w:t>
            </w:r>
          </w:p>
        </w:tc>
        <w:tc>
          <w:tcPr>
            <w:tcW w:w="926" w:type="dxa"/>
            <w:shd w:val="clear" w:color="auto" w:fill="B6DDE8" w:themeFill="accent5" w:themeFillTint="66"/>
            <w:vAlign w:val="center"/>
          </w:tcPr>
          <w:p w14:paraId="5CB52351" w14:textId="77777777" w:rsidR="00767203" w:rsidRPr="00CA1D10" w:rsidRDefault="00767203" w:rsidP="002B4010">
            <w:pPr>
              <w:jc w:val="center"/>
              <w:rPr>
                <w:rFonts w:ascii="Times New Roman" w:hAnsi="Times New Roman" w:cs="Times New Roman"/>
                <w:b/>
                <w:sz w:val="24"/>
                <w:szCs w:val="24"/>
                <w:lang w:val="en-GB"/>
              </w:rPr>
            </w:pPr>
            <w:r w:rsidRPr="00CA1D10">
              <w:rPr>
                <w:rFonts w:ascii="Times New Roman" w:hAnsi="Times New Roman" w:cs="Times New Roman"/>
                <w:b/>
                <w:sz w:val="24"/>
                <w:szCs w:val="24"/>
                <w:lang w:val="en-GB"/>
              </w:rPr>
              <w:t>2%</w:t>
            </w:r>
          </w:p>
        </w:tc>
        <w:tc>
          <w:tcPr>
            <w:tcW w:w="926" w:type="dxa"/>
            <w:shd w:val="clear" w:color="auto" w:fill="B6DDE8" w:themeFill="accent5" w:themeFillTint="66"/>
            <w:vAlign w:val="center"/>
          </w:tcPr>
          <w:p w14:paraId="2C18B790" w14:textId="77777777" w:rsidR="00767203" w:rsidRPr="00CA1D10" w:rsidRDefault="00767203" w:rsidP="002B4010">
            <w:pPr>
              <w:jc w:val="center"/>
              <w:rPr>
                <w:rFonts w:ascii="Times New Roman" w:hAnsi="Times New Roman" w:cs="Times New Roman"/>
                <w:b/>
                <w:sz w:val="24"/>
                <w:szCs w:val="24"/>
                <w:lang w:val="en-GB"/>
              </w:rPr>
            </w:pPr>
            <w:r w:rsidRPr="00CA1D10">
              <w:rPr>
                <w:rFonts w:ascii="Times New Roman" w:hAnsi="Times New Roman" w:cs="Times New Roman"/>
                <w:b/>
                <w:sz w:val="24"/>
                <w:szCs w:val="24"/>
                <w:lang w:val="en-GB"/>
              </w:rPr>
              <w:t>5%</w:t>
            </w:r>
          </w:p>
        </w:tc>
      </w:tr>
      <w:tr w:rsidR="00767203" w:rsidRPr="00CA1D10" w14:paraId="1949024C" w14:textId="77777777" w:rsidTr="002B4010">
        <w:trPr>
          <w:trHeight w:val="388"/>
        </w:trPr>
        <w:tc>
          <w:tcPr>
            <w:tcW w:w="1261" w:type="dxa"/>
            <w:vAlign w:val="center"/>
          </w:tcPr>
          <w:p w14:paraId="79267D73" w14:textId="77777777" w:rsidR="00767203" w:rsidRPr="00CA1D10" w:rsidRDefault="00767203" w:rsidP="002B4010">
            <w:pPr>
              <w:jc w:val="center"/>
              <w:rPr>
                <w:rFonts w:ascii="Times New Roman" w:hAnsi="Times New Roman" w:cs="Times New Roman"/>
                <w:sz w:val="24"/>
                <w:szCs w:val="24"/>
                <w:lang w:val="en-GB"/>
              </w:rPr>
            </w:pPr>
            <w:r w:rsidRPr="00CA1D10">
              <w:rPr>
                <w:rFonts w:ascii="Times New Roman" w:hAnsi="Times New Roman" w:cs="Times New Roman"/>
                <w:sz w:val="24"/>
                <w:szCs w:val="24"/>
                <w:lang w:val="en-GB"/>
              </w:rPr>
              <w:t>N1</w:t>
            </w:r>
          </w:p>
        </w:tc>
        <w:tc>
          <w:tcPr>
            <w:tcW w:w="926" w:type="dxa"/>
            <w:vAlign w:val="center"/>
          </w:tcPr>
          <w:p w14:paraId="54A7A9D9" w14:textId="77777777" w:rsidR="00767203" w:rsidRPr="00CA1D10" w:rsidRDefault="00767203" w:rsidP="002B4010">
            <w:pPr>
              <w:jc w:val="center"/>
              <w:rPr>
                <w:rFonts w:ascii="Times New Roman" w:hAnsi="Times New Roman" w:cs="Times New Roman"/>
                <w:sz w:val="24"/>
                <w:szCs w:val="24"/>
                <w:lang w:val="en-GB"/>
              </w:rPr>
            </w:pPr>
            <w:r w:rsidRPr="00CA1D10">
              <w:rPr>
                <w:rFonts w:ascii="Times New Roman" w:hAnsi="Times New Roman" w:cs="Times New Roman"/>
                <w:sz w:val="24"/>
                <w:szCs w:val="24"/>
                <w:lang w:val="en-GB"/>
              </w:rPr>
              <w:t>0.98</w:t>
            </w:r>
          </w:p>
        </w:tc>
        <w:tc>
          <w:tcPr>
            <w:tcW w:w="926" w:type="dxa"/>
            <w:vAlign w:val="center"/>
          </w:tcPr>
          <w:p w14:paraId="3F2BDA73" w14:textId="77777777" w:rsidR="00767203" w:rsidRPr="00CA1D10" w:rsidRDefault="00767203" w:rsidP="002B4010">
            <w:pPr>
              <w:jc w:val="center"/>
              <w:rPr>
                <w:rFonts w:ascii="Times New Roman" w:hAnsi="Times New Roman" w:cs="Times New Roman"/>
                <w:sz w:val="24"/>
                <w:szCs w:val="24"/>
                <w:lang w:val="en-GB"/>
              </w:rPr>
            </w:pPr>
            <w:r w:rsidRPr="00CA1D10">
              <w:rPr>
                <w:rFonts w:ascii="Times New Roman" w:hAnsi="Times New Roman" w:cs="Times New Roman"/>
                <w:sz w:val="24"/>
                <w:szCs w:val="24"/>
                <w:lang w:val="en-GB"/>
              </w:rPr>
              <w:t>0.08</w:t>
            </w:r>
          </w:p>
        </w:tc>
        <w:tc>
          <w:tcPr>
            <w:tcW w:w="926" w:type="dxa"/>
            <w:vAlign w:val="center"/>
          </w:tcPr>
          <w:p w14:paraId="106847D8" w14:textId="77777777" w:rsidR="00767203" w:rsidRPr="00CA1D10" w:rsidRDefault="00767203" w:rsidP="002B4010">
            <w:pPr>
              <w:jc w:val="center"/>
              <w:rPr>
                <w:rFonts w:ascii="Times New Roman" w:hAnsi="Times New Roman" w:cs="Times New Roman"/>
                <w:sz w:val="24"/>
                <w:szCs w:val="24"/>
                <w:lang w:val="en-GB"/>
              </w:rPr>
            </w:pPr>
            <w:r w:rsidRPr="00CA1D10">
              <w:rPr>
                <w:rFonts w:ascii="Times New Roman" w:hAnsi="Times New Roman" w:cs="Times New Roman"/>
                <w:sz w:val="24"/>
                <w:szCs w:val="24"/>
                <w:lang w:val="en-GB"/>
              </w:rPr>
              <w:t>0.10</w:t>
            </w:r>
          </w:p>
        </w:tc>
        <w:tc>
          <w:tcPr>
            <w:tcW w:w="926" w:type="dxa"/>
            <w:vAlign w:val="center"/>
          </w:tcPr>
          <w:p w14:paraId="0B98E9B0" w14:textId="77777777" w:rsidR="00767203" w:rsidRPr="00CA1D10" w:rsidRDefault="00767203" w:rsidP="002B4010">
            <w:pPr>
              <w:jc w:val="center"/>
              <w:rPr>
                <w:rFonts w:ascii="Times New Roman" w:hAnsi="Times New Roman" w:cs="Times New Roman"/>
                <w:sz w:val="24"/>
                <w:szCs w:val="24"/>
                <w:lang w:val="en-GB"/>
              </w:rPr>
            </w:pPr>
            <w:r w:rsidRPr="00CA1D10">
              <w:rPr>
                <w:rFonts w:ascii="Times New Roman" w:hAnsi="Times New Roman" w:cs="Times New Roman"/>
                <w:sz w:val="24"/>
                <w:szCs w:val="24"/>
                <w:lang w:val="en-GB"/>
              </w:rPr>
              <w:t>0.72</w:t>
            </w:r>
          </w:p>
        </w:tc>
        <w:tc>
          <w:tcPr>
            <w:tcW w:w="926" w:type="dxa"/>
            <w:vAlign w:val="center"/>
          </w:tcPr>
          <w:p w14:paraId="0449AB9B" w14:textId="77777777" w:rsidR="00767203" w:rsidRPr="00CA1D10" w:rsidRDefault="00767203" w:rsidP="002B4010">
            <w:pPr>
              <w:jc w:val="center"/>
              <w:rPr>
                <w:rFonts w:ascii="Times New Roman" w:hAnsi="Times New Roman" w:cs="Times New Roman"/>
                <w:sz w:val="24"/>
                <w:szCs w:val="24"/>
                <w:lang w:val="en-GB"/>
              </w:rPr>
            </w:pPr>
            <w:r w:rsidRPr="00CA1D10">
              <w:rPr>
                <w:rFonts w:ascii="Times New Roman" w:hAnsi="Times New Roman" w:cs="Times New Roman"/>
                <w:sz w:val="24"/>
                <w:szCs w:val="24"/>
                <w:lang w:val="en-GB"/>
              </w:rPr>
              <w:t>1.00</w:t>
            </w:r>
          </w:p>
        </w:tc>
      </w:tr>
    </w:tbl>
    <w:p w14:paraId="471512FF" w14:textId="77777777" w:rsidR="00767203" w:rsidRPr="00CA1D10" w:rsidRDefault="00767203" w:rsidP="00767203">
      <w:pPr>
        <w:spacing w:line="360" w:lineRule="auto"/>
        <w:ind w:left="360" w:firstLine="345"/>
        <w:jc w:val="center"/>
        <w:rPr>
          <w:rFonts w:ascii="Times New Roman" w:hAnsi="Times New Roman" w:cs="Times New Roman"/>
          <w:sz w:val="24"/>
          <w:szCs w:val="24"/>
          <w:lang w:val="en-GB"/>
        </w:rPr>
      </w:pPr>
      <w:r w:rsidRPr="00CA1D10">
        <w:rPr>
          <w:rFonts w:ascii="Times New Roman" w:hAnsi="Times New Roman" w:cs="Times New Roman"/>
          <w:noProof/>
          <w:sz w:val="24"/>
          <w:szCs w:val="24"/>
          <w:lang w:val="en-GB" w:eastAsia="sr-Latn-RS"/>
        </w:rPr>
        <w:drawing>
          <wp:inline distT="0" distB="0" distL="0" distR="0" wp14:anchorId="2E901844" wp14:editId="68FFB2F4">
            <wp:extent cx="2193290" cy="2372360"/>
            <wp:effectExtent l="0" t="0" r="3810" b="2540"/>
            <wp:docPr id="16" name="Image 1" descr="PLOT_enrichment_factor_N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PLOT_enrichment_factor_N1"/>
                    <pic:cNvPicPr>
                      <a:picLocks/>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193290" cy="2372360"/>
                    </a:xfrm>
                    <a:prstGeom prst="rect">
                      <a:avLst/>
                    </a:prstGeom>
                    <a:noFill/>
                    <a:ln>
                      <a:noFill/>
                    </a:ln>
                  </pic:spPr>
                </pic:pic>
              </a:graphicData>
            </a:graphic>
          </wp:inline>
        </w:drawing>
      </w:r>
    </w:p>
    <w:p w14:paraId="0E86A724" w14:textId="5FBF50EC" w:rsidR="00767203" w:rsidRPr="006F077B" w:rsidRDefault="00767203" w:rsidP="004C7105">
      <w:pPr>
        <w:ind w:left="360" w:firstLine="345"/>
        <w:jc w:val="center"/>
        <w:rPr>
          <w:rFonts w:ascii="Times New Roman" w:hAnsi="Times New Roman" w:cs="Times New Roman"/>
          <w:i/>
          <w:sz w:val="24"/>
          <w:szCs w:val="24"/>
          <w:lang w:val="en-GB"/>
        </w:rPr>
      </w:pPr>
      <w:r w:rsidRPr="006F077B">
        <w:rPr>
          <w:rFonts w:ascii="Times New Roman" w:hAnsi="Times New Roman" w:cs="Times New Roman"/>
          <w:b/>
          <w:sz w:val="24"/>
          <w:szCs w:val="24"/>
          <w:lang w:val="en-GB"/>
        </w:rPr>
        <w:t>Figure</w:t>
      </w:r>
      <w:r w:rsidR="00880020" w:rsidRPr="006F077B">
        <w:rPr>
          <w:rFonts w:ascii="Times New Roman" w:hAnsi="Times New Roman" w:cs="Times New Roman"/>
          <w:b/>
          <w:sz w:val="24"/>
          <w:szCs w:val="24"/>
          <w:lang w:val="en-GB"/>
        </w:rPr>
        <w:t xml:space="preserve"> </w:t>
      </w:r>
      <w:r w:rsidRPr="006F077B">
        <w:rPr>
          <w:rFonts w:ascii="Times New Roman" w:hAnsi="Times New Roman" w:cs="Times New Roman"/>
          <w:b/>
          <w:sz w:val="24"/>
          <w:szCs w:val="24"/>
          <w:lang w:val="en-GB"/>
        </w:rPr>
        <w:t>S</w:t>
      </w:r>
      <w:r w:rsidR="00221D17">
        <w:rPr>
          <w:rFonts w:ascii="Times New Roman" w:hAnsi="Times New Roman" w:cs="Times New Roman"/>
          <w:b/>
          <w:sz w:val="24"/>
          <w:szCs w:val="24"/>
          <w:lang w:val="en-GB"/>
        </w:rPr>
        <w:t>1</w:t>
      </w:r>
      <w:r w:rsidRPr="006F077B">
        <w:rPr>
          <w:rFonts w:ascii="Times New Roman" w:hAnsi="Times New Roman" w:cs="Times New Roman"/>
          <w:b/>
          <w:sz w:val="24"/>
          <w:szCs w:val="24"/>
          <w:lang w:val="en-GB"/>
        </w:rPr>
        <w:t>.</w:t>
      </w:r>
      <w:r w:rsidRPr="006F077B">
        <w:rPr>
          <w:rFonts w:ascii="Times New Roman" w:hAnsi="Times New Roman" w:cs="Times New Roman"/>
          <w:sz w:val="24"/>
          <w:szCs w:val="24"/>
          <w:lang w:val="en-GB"/>
        </w:rPr>
        <w:t xml:space="preserve"> </w:t>
      </w:r>
      <w:r w:rsidRPr="006F077B">
        <w:rPr>
          <w:rFonts w:ascii="Times New Roman" w:hAnsi="Times New Roman" w:cs="Times New Roman"/>
          <w:i/>
          <w:sz w:val="24"/>
          <w:szCs w:val="24"/>
          <w:lang w:val="en-GB"/>
        </w:rPr>
        <w:t xml:space="preserve">ROC curve (depicted in blue) for ligand-based virtual screening on the DOT1L </w:t>
      </w:r>
      <w:proofErr w:type="spellStart"/>
      <w:r w:rsidRPr="006F077B">
        <w:rPr>
          <w:rFonts w:ascii="Times New Roman" w:hAnsi="Times New Roman" w:cs="Times New Roman"/>
          <w:i/>
          <w:sz w:val="24"/>
          <w:szCs w:val="24"/>
          <w:lang w:val="en-GB"/>
        </w:rPr>
        <w:t>ChEMBL</w:t>
      </w:r>
      <w:proofErr w:type="spellEnd"/>
      <w:r w:rsidRPr="006F077B">
        <w:rPr>
          <w:rFonts w:ascii="Times New Roman" w:hAnsi="Times New Roman" w:cs="Times New Roman"/>
          <w:i/>
          <w:sz w:val="24"/>
          <w:szCs w:val="24"/>
          <w:lang w:val="en-GB"/>
        </w:rPr>
        <w:t xml:space="preserve"> dataset</w:t>
      </w:r>
    </w:p>
    <w:p w14:paraId="5EC6D622" w14:textId="77777777" w:rsidR="00767203" w:rsidRPr="00CA1D10" w:rsidRDefault="00767203" w:rsidP="00767203">
      <w:pPr>
        <w:spacing w:line="360" w:lineRule="auto"/>
        <w:ind w:left="360" w:firstLine="345"/>
        <w:jc w:val="center"/>
        <w:rPr>
          <w:rFonts w:ascii="Times New Roman" w:hAnsi="Times New Roman" w:cs="Times New Roman"/>
          <w:i/>
          <w:sz w:val="24"/>
          <w:szCs w:val="24"/>
          <w:lang w:val="en-GB"/>
        </w:rPr>
      </w:pPr>
    </w:p>
    <w:p w14:paraId="0D11D030" w14:textId="461C4F4F" w:rsidR="00767203" w:rsidRPr="00CA1D10" w:rsidRDefault="00767203" w:rsidP="00767203">
      <w:pPr>
        <w:spacing w:line="360" w:lineRule="auto"/>
        <w:ind w:left="360" w:firstLine="345"/>
        <w:jc w:val="both"/>
        <w:rPr>
          <w:rFonts w:ascii="Times New Roman" w:hAnsi="Times New Roman" w:cs="Times New Roman"/>
          <w:sz w:val="24"/>
          <w:szCs w:val="24"/>
          <w:lang w:val="en-GB"/>
        </w:rPr>
      </w:pPr>
      <w:r w:rsidRPr="00CA1D10">
        <w:rPr>
          <w:rFonts w:ascii="Times New Roman" w:hAnsi="Times New Roman" w:cs="Times New Roman"/>
          <w:sz w:val="24"/>
          <w:szCs w:val="24"/>
          <w:lang w:val="en-GB"/>
        </w:rPr>
        <w:t>The “early enrichment” phenomenon is an argument against using only AUC values, therefore we presented enrichment percentages (</w:t>
      </w:r>
      <w:r w:rsidRPr="00CA1D10">
        <w:rPr>
          <w:rFonts w:ascii="Times New Roman" w:hAnsi="Times New Roman" w:cs="Times New Roman"/>
          <w:b/>
          <w:sz w:val="24"/>
          <w:szCs w:val="24"/>
          <w:lang w:val="en-GB"/>
        </w:rPr>
        <w:t>Table S1</w:t>
      </w:r>
      <w:r w:rsidRPr="00CA1D10">
        <w:rPr>
          <w:rFonts w:ascii="Times New Roman" w:hAnsi="Times New Roman" w:cs="Times New Roman"/>
          <w:sz w:val="24"/>
          <w:szCs w:val="24"/>
          <w:lang w:val="en-GB"/>
        </w:rPr>
        <w:t xml:space="preserve">) at the following false positive values (X axis): 0.5%, 1%, 2% and 5% </w:t>
      </w:r>
      <w:r w:rsidRPr="00CA1D10">
        <w:rPr>
          <w:rFonts w:ascii="Times New Roman" w:hAnsi="Times New Roman" w:cs="Times New Roman"/>
          <w:sz w:val="24"/>
          <w:szCs w:val="24"/>
          <w:lang w:val="en-GB"/>
        </w:rPr>
        <w:fldChar w:fldCharType="begin"/>
      </w:r>
      <w:r w:rsidR="007C7DA8">
        <w:rPr>
          <w:rFonts w:ascii="Times New Roman" w:hAnsi="Times New Roman" w:cs="Times New Roman"/>
          <w:sz w:val="24"/>
          <w:szCs w:val="24"/>
          <w:lang w:val="en-GB"/>
        </w:rPr>
        <w:instrText xml:space="preserve"> ADDIN ZOTERO_ITEM CSL_CITATION {"citationID":"flz02T92","properties":{"formattedCitation":"[3]","plainCitation":"[3]","noteIndex":0},"citationItems":[{"id":1988,"uris":["http://zotero.org/users/6009342/items/PD2BMBYN"],"uri":["http://zotero.org/users/6009342/items/PD2BMBYN"],"itemData":{"id":1988,"type":"article-journal","abstract":"The field of computational chemistry, particularly as applied to drug design, has become increasingly important in terms of the practical application of predictive modeling to pharmaceutical research and development. Tools for exploiting protein structures or sets of ligands known to bind particular targets can be used for binding-mode prediction, virtual screening, and prediction of activity. A serious weakness within the field is a lack of standards with respect to quantitative evaluation of methods, data set preparation, and data set sharing. Our goal should be to report new methods or comparative evaluations of methods in a manner that supports decision making for practical applications. Here we propose a modest beginning, with recommendations for requirements on statistical reporting, requirements for data sharing, and best practices for benchmark preparation and usage.","container-title":"Journal of Computer-Aided Molecular Design","DOI":"10.1007/s10822-008-9196-5","ISSN":"0920-654X","issue":"3-4","journalAbbreviation":"J Comput Aided Mol Des","language":"eng","note":"PMID: 18338228\nPMCID: PMC2311385","page":"133-139","source":"PubMed","title":"Recommendations for evaluation of computational methods","volume":"22","author":[{"family":"Jain","given":"Ajay N."},{"family":"Nicholls","given":"Anthony"}],"issued":{"date-parts":[["2008",4]]}}}],"schema":"https://github.com/citation-style-language/schema/raw/master/csl-citation.json"} </w:instrText>
      </w:r>
      <w:r w:rsidRPr="00CA1D10">
        <w:rPr>
          <w:rFonts w:ascii="Times New Roman" w:hAnsi="Times New Roman" w:cs="Times New Roman"/>
          <w:sz w:val="24"/>
          <w:szCs w:val="24"/>
          <w:lang w:val="en-GB"/>
        </w:rPr>
        <w:fldChar w:fldCharType="separate"/>
      </w:r>
      <w:r w:rsidR="007C7DA8">
        <w:rPr>
          <w:rFonts w:ascii="Times New Roman" w:hAnsi="Times New Roman" w:cs="Times New Roman"/>
          <w:sz w:val="24"/>
        </w:rPr>
        <w:t>[3]</w:t>
      </w:r>
      <w:r w:rsidRPr="00CA1D10">
        <w:rPr>
          <w:rFonts w:ascii="Times New Roman" w:hAnsi="Times New Roman" w:cs="Times New Roman"/>
          <w:sz w:val="24"/>
          <w:szCs w:val="24"/>
          <w:lang w:val="en-GB"/>
        </w:rPr>
        <w:fldChar w:fldCharType="end"/>
      </w:r>
      <w:r w:rsidRPr="00CA1D10">
        <w:rPr>
          <w:rFonts w:ascii="Times New Roman" w:hAnsi="Times New Roman" w:cs="Times New Roman"/>
          <w:sz w:val="24"/>
          <w:szCs w:val="24"/>
          <w:lang w:val="en-GB"/>
        </w:rPr>
        <w:t xml:space="preserve">. As can be observed from </w:t>
      </w:r>
      <w:r w:rsidRPr="00CA1D10">
        <w:rPr>
          <w:rFonts w:ascii="Times New Roman" w:hAnsi="Times New Roman" w:cs="Times New Roman"/>
          <w:b/>
          <w:sz w:val="24"/>
          <w:szCs w:val="24"/>
          <w:lang w:val="en-GB"/>
        </w:rPr>
        <w:t>Figure S1</w:t>
      </w:r>
      <w:r w:rsidRPr="00CA1D10">
        <w:rPr>
          <w:rFonts w:ascii="Times New Roman" w:hAnsi="Times New Roman" w:cs="Times New Roman"/>
          <w:sz w:val="24"/>
          <w:szCs w:val="24"/>
          <w:lang w:val="en-GB"/>
        </w:rPr>
        <w:t xml:space="preserve"> and </w:t>
      </w:r>
      <w:r w:rsidRPr="00CA1D10">
        <w:rPr>
          <w:rFonts w:ascii="Times New Roman" w:hAnsi="Times New Roman" w:cs="Times New Roman"/>
          <w:b/>
          <w:sz w:val="24"/>
          <w:szCs w:val="24"/>
          <w:lang w:val="en-GB"/>
        </w:rPr>
        <w:t>Table S</w:t>
      </w:r>
      <w:r w:rsidR="00CA1D10" w:rsidRPr="00221D17">
        <w:rPr>
          <w:rFonts w:ascii="Times New Roman" w:hAnsi="Times New Roman" w:cs="Times New Roman"/>
          <w:b/>
          <w:bCs/>
          <w:sz w:val="24"/>
          <w:szCs w:val="24"/>
          <w:lang w:val="en-GB"/>
        </w:rPr>
        <w:t>1</w:t>
      </w:r>
      <w:r w:rsidRPr="00CA1D10">
        <w:rPr>
          <w:rFonts w:ascii="Times New Roman" w:hAnsi="Times New Roman" w:cs="Times New Roman"/>
          <w:sz w:val="24"/>
          <w:szCs w:val="24"/>
          <w:lang w:val="en-GB"/>
        </w:rPr>
        <w:t xml:space="preserve"> the percentage of the true positive (active) compounds in the virtual dataset increases up to 100% at 5% of false positive rate. We therefore decided to extract the first 5% of compounds from the virtual library, ranked according to N1 probe and subjected them to the molecular docking study. The list of the best ranked compounds (HIT compounds) in the top 5% molecules with their scores are presented in </w:t>
      </w:r>
      <w:r w:rsidRPr="00CA1D10">
        <w:rPr>
          <w:rFonts w:ascii="Times New Roman" w:hAnsi="Times New Roman" w:cs="Times New Roman"/>
          <w:b/>
          <w:sz w:val="24"/>
          <w:szCs w:val="24"/>
          <w:lang w:val="en-GB"/>
        </w:rPr>
        <w:t>Table S2</w:t>
      </w:r>
      <w:r w:rsidRPr="00CA1D10">
        <w:rPr>
          <w:rFonts w:ascii="Times New Roman" w:hAnsi="Times New Roman" w:cs="Times New Roman"/>
          <w:sz w:val="24"/>
          <w:szCs w:val="24"/>
          <w:lang w:val="en-GB"/>
        </w:rPr>
        <w:t xml:space="preserve">. </w:t>
      </w:r>
    </w:p>
    <w:p w14:paraId="2D42D3D3" w14:textId="42D7E415" w:rsidR="00737406" w:rsidRPr="00CA1D10" w:rsidRDefault="00737406" w:rsidP="00767203">
      <w:pPr>
        <w:pStyle w:val="ListParagraph"/>
        <w:numPr>
          <w:ilvl w:val="0"/>
          <w:numId w:val="7"/>
        </w:numPr>
        <w:spacing w:line="360" w:lineRule="auto"/>
        <w:rPr>
          <w:rFonts w:ascii="Times New Roman" w:hAnsi="Times New Roman" w:cs="Times New Roman"/>
          <w:b/>
          <w:sz w:val="28"/>
          <w:lang w:val="en-GB"/>
        </w:rPr>
      </w:pPr>
      <w:r w:rsidRPr="00CA1D10">
        <w:rPr>
          <w:rFonts w:ascii="Times New Roman" w:hAnsi="Times New Roman" w:cs="Times New Roman"/>
          <w:b/>
          <w:sz w:val="28"/>
          <w:lang w:val="en-GB"/>
        </w:rPr>
        <w:lastRenderedPageBreak/>
        <w:t>Molecular docking study of selected HIT molecules as potential DOT1L inhibitors</w:t>
      </w:r>
    </w:p>
    <w:p w14:paraId="77C50291" w14:textId="77C023C8" w:rsidR="00737406" w:rsidRPr="00CA1D10" w:rsidRDefault="00737406" w:rsidP="00737406">
      <w:pPr>
        <w:spacing w:line="360" w:lineRule="auto"/>
        <w:ind w:left="360" w:firstLine="345"/>
        <w:jc w:val="both"/>
        <w:rPr>
          <w:rFonts w:ascii="Times New Roman" w:hAnsi="Times New Roman" w:cs="Times New Roman"/>
          <w:sz w:val="24"/>
          <w:szCs w:val="24"/>
          <w:lang w:val="en-GB"/>
        </w:rPr>
      </w:pPr>
      <w:r w:rsidRPr="00CA1D10">
        <w:rPr>
          <w:rFonts w:ascii="Times New Roman" w:hAnsi="Times New Roman" w:cs="Times New Roman"/>
          <w:sz w:val="24"/>
          <w:szCs w:val="24"/>
          <w:lang w:val="en-GB"/>
        </w:rPr>
        <w:t>To examine the binding modes and rank the hit compounds according to their affinity to DOT1L, we performed molecular docking study in GOLD 5.5.0 Software</w:t>
      </w:r>
      <w:r w:rsidR="00992543">
        <w:rPr>
          <w:rFonts w:ascii="Times New Roman" w:hAnsi="Times New Roman" w:cs="Times New Roman"/>
          <w:sz w:val="24"/>
          <w:szCs w:val="24"/>
          <w:lang w:val="en-GB"/>
        </w:rPr>
        <w:fldChar w:fldCharType="begin"/>
      </w:r>
      <w:r w:rsidR="007C7DA8">
        <w:rPr>
          <w:rFonts w:ascii="Times New Roman" w:hAnsi="Times New Roman" w:cs="Times New Roman"/>
          <w:sz w:val="24"/>
          <w:szCs w:val="24"/>
          <w:lang w:val="en-GB"/>
        </w:rPr>
        <w:instrText xml:space="preserve"> ADDIN ZOTERO_ITEM CSL_CITATION {"citationID":"PC2rYJJ5","properties":{"formattedCitation":"[4]","plainCitation":"[4]","noteIndex":0},"citationItems":[{"id":2376,"uris":["http://zotero.org/users/6009342/items/9VBPIQPC"],"uri":["http://zotero.org/users/6009342/items/9VBPIQPC"],"itemData":{"id":2376,"type":"webpage","abstract":"​​The Cambridge Crystallographic Data Centre (CCDC) is dedicated to the advancement of chemistry and crystallography for the public benefit through providing high quality information services and software","language":"en","title":"GOLD - Protein Ligand Docking Software ​ ​- The Cambridge Crystallographic Data Centre (CCDC)","URL":"https://www.ccdc.cam.ac.uk/solutions/csd-discovery/components/gold/","accessed":{"date-parts":[["2021",7,19]]}}}],"schema":"https://github.com/citation-style-language/schema/raw/master/csl-citation.json"} </w:instrText>
      </w:r>
      <w:r w:rsidR="00992543">
        <w:rPr>
          <w:rFonts w:ascii="Times New Roman" w:hAnsi="Times New Roman" w:cs="Times New Roman"/>
          <w:sz w:val="24"/>
          <w:szCs w:val="24"/>
          <w:lang w:val="en-GB"/>
        </w:rPr>
        <w:fldChar w:fldCharType="separate"/>
      </w:r>
      <w:r w:rsidR="007C7DA8">
        <w:rPr>
          <w:rFonts w:ascii="Times New Roman" w:hAnsi="Times New Roman" w:cs="Times New Roman"/>
          <w:sz w:val="24"/>
        </w:rPr>
        <w:t>[4]</w:t>
      </w:r>
      <w:r w:rsidR="00992543">
        <w:rPr>
          <w:rFonts w:ascii="Times New Roman" w:hAnsi="Times New Roman" w:cs="Times New Roman"/>
          <w:sz w:val="24"/>
          <w:szCs w:val="24"/>
          <w:lang w:val="en-GB"/>
        </w:rPr>
        <w:fldChar w:fldCharType="end"/>
      </w:r>
      <w:r w:rsidRPr="00CA1D10">
        <w:rPr>
          <w:rFonts w:ascii="Times New Roman" w:hAnsi="Times New Roman" w:cs="Times New Roman"/>
          <w:sz w:val="24"/>
          <w:szCs w:val="24"/>
          <w:lang w:val="en-GB"/>
        </w:rPr>
        <w:t>. The crystal structure of DOT1L enzyme (</w:t>
      </w:r>
      <w:r w:rsidR="0048466D" w:rsidRPr="00CA1D10">
        <w:rPr>
          <w:rFonts w:ascii="Times New Roman" w:hAnsi="Times New Roman" w:cs="Times New Roman"/>
          <w:sz w:val="24"/>
          <w:szCs w:val="24"/>
          <w:lang w:val="en-GB"/>
        </w:rPr>
        <w:t xml:space="preserve">PDB: </w:t>
      </w:r>
      <w:hyperlink r:id="rId14" w:history="1">
        <w:r w:rsidRPr="00CA1D10">
          <w:rPr>
            <w:rStyle w:val="Hyperlink"/>
            <w:rFonts w:ascii="Times New Roman" w:hAnsi="Times New Roman" w:cs="Times New Roman"/>
            <w:sz w:val="24"/>
            <w:szCs w:val="24"/>
            <w:lang w:val="en-GB"/>
          </w:rPr>
          <w:t>4E</w:t>
        </w:r>
        <w:r w:rsidR="00260445" w:rsidRPr="00CA1D10">
          <w:rPr>
            <w:rStyle w:val="Hyperlink"/>
            <w:rFonts w:ascii="Times New Roman" w:hAnsi="Times New Roman" w:cs="Times New Roman"/>
            <w:sz w:val="24"/>
            <w:szCs w:val="24"/>
            <w:lang w:val="en-GB"/>
          </w:rPr>
          <w:t>R3</w:t>
        </w:r>
      </w:hyperlink>
      <w:r w:rsidRPr="00CA1D10">
        <w:rPr>
          <w:rFonts w:ascii="Times New Roman" w:hAnsi="Times New Roman" w:cs="Times New Roman"/>
          <w:sz w:val="24"/>
          <w:szCs w:val="24"/>
          <w:lang w:val="en-GB"/>
        </w:rPr>
        <w:t>)</w:t>
      </w:r>
      <w:r w:rsidR="00CA1D10">
        <w:rPr>
          <w:rFonts w:ascii="Times New Roman" w:hAnsi="Times New Roman" w:cs="Times New Roman"/>
          <w:sz w:val="24"/>
          <w:szCs w:val="24"/>
          <w:lang w:val="en-GB"/>
        </w:rPr>
        <w:t xml:space="preserve"> in complex with inhibitor EPZ4777</w:t>
      </w:r>
      <w:r w:rsidRPr="00CA1D10">
        <w:rPr>
          <w:rFonts w:ascii="Times New Roman" w:hAnsi="Times New Roman" w:cs="Times New Roman"/>
          <w:sz w:val="24"/>
          <w:szCs w:val="24"/>
          <w:lang w:val="en-GB"/>
        </w:rPr>
        <w:t xml:space="preserve"> was used for </w:t>
      </w:r>
      <w:r w:rsidR="00CA1D10">
        <w:rPr>
          <w:rFonts w:ascii="Times New Roman" w:hAnsi="Times New Roman" w:cs="Times New Roman"/>
          <w:sz w:val="24"/>
          <w:szCs w:val="24"/>
          <w:lang w:val="en-GB"/>
        </w:rPr>
        <w:t xml:space="preserve">the </w:t>
      </w:r>
      <w:r w:rsidRPr="00CA1D10">
        <w:rPr>
          <w:rFonts w:ascii="Times New Roman" w:hAnsi="Times New Roman" w:cs="Times New Roman"/>
          <w:sz w:val="24"/>
          <w:szCs w:val="24"/>
          <w:lang w:val="en-GB"/>
        </w:rPr>
        <w:t>molecular docking study, whereas Discovery studio Visualizer v16.1.0 was used for visualization of the interactions between hit molecules and DOT1L.</w:t>
      </w:r>
    </w:p>
    <w:p w14:paraId="5C00685D" w14:textId="39EFEBEA" w:rsidR="00737406" w:rsidRPr="00CA1D10" w:rsidRDefault="00737406" w:rsidP="00D615C4">
      <w:pPr>
        <w:spacing w:line="360" w:lineRule="auto"/>
        <w:ind w:left="360" w:firstLine="345"/>
        <w:jc w:val="both"/>
        <w:rPr>
          <w:rFonts w:ascii="Times New Roman" w:hAnsi="Times New Roman" w:cs="Times New Roman"/>
          <w:sz w:val="24"/>
          <w:szCs w:val="24"/>
          <w:lang w:val="en-GB"/>
        </w:rPr>
      </w:pPr>
      <w:r w:rsidRPr="00CA1D10">
        <w:rPr>
          <w:rFonts w:ascii="Times New Roman" w:hAnsi="Times New Roman" w:cs="Times New Roman"/>
          <w:sz w:val="24"/>
          <w:szCs w:val="24"/>
          <w:lang w:val="en-GB"/>
        </w:rPr>
        <w:t xml:space="preserve">To prepare </w:t>
      </w:r>
      <w:r w:rsidR="00CA1D10">
        <w:rPr>
          <w:rFonts w:ascii="Times New Roman" w:hAnsi="Times New Roman" w:cs="Times New Roman"/>
          <w:sz w:val="24"/>
          <w:szCs w:val="24"/>
          <w:lang w:val="en-GB"/>
        </w:rPr>
        <w:t xml:space="preserve">a </w:t>
      </w:r>
      <w:r w:rsidRPr="00CA1D10">
        <w:rPr>
          <w:rFonts w:ascii="Times New Roman" w:hAnsi="Times New Roman" w:cs="Times New Roman"/>
          <w:sz w:val="24"/>
          <w:szCs w:val="24"/>
          <w:lang w:val="en-GB"/>
        </w:rPr>
        <w:t>valid set</w:t>
      </w:r>
      <w:r w:rsidR="00CA1D10">
        <w:rPr>
          <w:rFonts w:ascii="Times New Roman" w:hAnsi="Times New Roman" w:cs="Times New Roman"/>
          <w:sz w:val="24"/>
          <w:szCs w:val="24"/>
          <w:lang w:val="en-GB"/>
        </w:rPr>
        <w:t>-</w:t>
      </w:r>
      <w:r w:rsidRPr="00CA1D10">
        <w:rPr>
          <w:rFonts w:ascii="Times New Roman" w:hAnsi="Times New Roman" w:cs="Times New Roman"/>
          <w:sz w:val="24"/>
          <w:szCs w:val="24"/>
          <w:lang w:val="en-GB"/>
        </w:rPr>
        <w:t xml:space="preserve">up for correct prediction of pose and orientation of </w:t>
      </w:r>
      <w:r w:rsidR="00CA1D10">
        <w:rPr>
          <w:rFonts w:ascii="Times New Roman" w:hAnsi="Times New Roman" w:cs="Times New Roman"/>
          <w:sz w:val="24"/>
          <w:szCs w:val="24"/>
          <w:lang w:val="en-GB"/>
        </w:rPr>
        <w:t xml:space="preserve">the </w:t>
      </w:r>
      <w:r w:rsidRPr="00CA1D10">
        <w:rPr>
          <w:rFonts w:ascii="Times New Roman" w:hAnsi="Times New Roman" w:cs="Times New Roman"/>
          <w:sz w:val="24"/>
          <w:szCs w:val="24"/>
          <w:lang w:val="en-GB"/>
        </w:rPr>
        <w:t>selected hit molecules, we first prepared different settings and investigated which one h</w:t>
      </w:r>
      <w:r w:rsidR="00CA1D10">
        <w:rPr>
          <w:rFonts w:ascii="Times New Roman" w:hAnsi="Times New Roman" w:cs="Times New Roman"/>
          <w:sz w:val="24"/>
          <w:szCs w:val="24"/>
          <w:lang w:val="en-GB"/>
        </w:rPr>
        <w:t>ad</w:t>
      </w:r>
      <w:r w:rsidRPr="00CA1D10">
        <w:rPr>
          <w:rFonts w:ascii="Times New Roman" w:hAnsi="Times New Roman" w:cs="Times New Roman"/>
          <w:sz w:val="24"/>
          <w:szCs w:val="24"/>
          <w:lang w:val="en-GB"/>
        </w:rPr>
        <w:t xml:space="preserve"> satisfactory reproducibility. The main aim of preliminary docking study is defining setup which is able to reproduce the binding mode and orientation of co</w:t>
      </w:r>
      <w:r w:rsidR="005A0D8A" w:rsidRPr="00CA1D10">
        <w:rPr>
          <w:rFonts w:ascii="Times New Roman" w:hAnsi="Times New Roman" w:cs="Times New Roman"/>
          <w:sz w:val="24"/>
          <w:szCs w:val="24"/>
          <w:lang w:val="en-GB"/>
        </w:rPr>
        <w:t>-</w:t>
      </w:r>
      <w:r w:rsidRPr="00CA1D10">
        <w:rPr>
          <w:rFonts w:ascii="Times New Roman" w:hAnsi="Times New Roman" w:cs="Times New Roman"/>
          <w:sz w:val="24"/>
          <w:szCs w:val="24"/>
          <w:lang w:val="en-GB"/>
        </w:rPr>
        <w:t xml:space="preserve">crystal ligand in the active pocket of </w:t>
      </w:r>
      <w:r w:rsidR="005F62B3" w:rsidRPr="00CA1D10">
        <w:rPr>
          <w:rFonts w:ascii="Times New Roman" w:hAnsi="Times New Roman" w:cs="Times New Roman"/>
          <w:sz w:val="24"/>
          <w:szCs w:val="24"/>
          <w:lang w:val="en-GB"/>
        </w:rPr>
        <w:t xml:space="preserve">the </w:t>
      </w:r>
      <w:r w:rsidRPr="00CA1D10">
        <w:rPr>
          <w:rFonts w:ascii="Times New Roman" w:hAnsi="Times New Roman" w:cs="Times New Roman"/>
          <w:sz w:val="24"/>
          <w:szCs w:val="24"/>
          <w:lang w:val="en-GB"/>
        </w:rPr>
        <w:t xml:space="preserve">examined enzyme. The parameter </w:t>
      </w:r>
      <w:r w:rsidR="00CA1D10">
        <w:rPr>
          <w:rFonts w:ascii="Times New Roman" w:hAnsi="Times New Roman" w:cs="Times New Roman"/>
          <w:sz w:val="24"/>
          <w:szCs w:val="24"/>
          <w:lang w:val="en-GB"/>
        </w:rPr>
        <w:t>that</w:t>
      </w:r>
      <w:r w:rsidRPr="00CA1D10">
        <w:rPr>
          <w:rFonts w:ascii="Times New Roman" w:hAnsi="Times New Roman" w:cs="Times New Roman"/>
          <w:sz w:val="24"/>
          <w:szCs w:val="24"/>
          <w:lang w:val="en-GB"/>
        </w:rPr>
        <w:t xml:space="preserve"> is used for this type of validation is RMS</w:t>
      </w:r>
      <w:r w:rsidR="005A122D" w:rsidRPr="00CA1D10">
        <w:rPr>
          <w:rFonts w:ascii="Times New Roman" w:hAnsi="Times New Roman" w:cs="Times New Roman"/>
          <w:sz w:val="24"/>
          <w:szCs w:val="24"/>
          <w:lang w:val="en-GB"/>
        </w:rPr>
        <w:t>D (root mean square deviation of</w:t>
      </w:r>
      <w:r w:rsidRPr="00CA1D10">
        <w:rPr>
          <w:rFonts w:ascii="Times New Roman" w:hAnsi="Times New Roman" w:cs="Times New Roman"/>
          <w:sz w:val="24"/>
          <w:szCs w:val="24"/>
          <w:lang w:val="en-GB"/>
        </w:rPr>
        <w:t xml:space="preserve"> atomic </w:t>
      </w:r>
      <w:r w:rsidR="004E7B33" w:rsidRPr="00CA1D10">
        <w:rPr>
          <w:rFonts w:ascii="Times New Roman" w:hAnsi="Times New Roman" w:cs="Times New Roman"/>
          <w:sz w:val="24"/>
          <w:szCs w:val="24"/>
          <w:lang w:val="en-GB"/>
        </w:rPr>
        <w:t>position</w:t>
      </w:r>
      <w:r w:rsidRPr="00CA1D10">
        <w:rPr>
          <w:rFonts w:ascii="Times New Roman" w:hAnsi="Times New Roman" w:cs="Times New Roman"/>
          <w:sz w:val="24"/>
          <w:szCs w:val="24"/>
          <w:lang w:val="en-GB"/>
        </w:rPr>
        <w:t>).</w:t>
      </w:r>
      <w:r w:rsidR="004E7B33" w:rsidRPr="00CA1D10">
        <w:rPr>
          <w:rFonts w:ascii="Times New Roman" w:hAnsi="Times New Roman" w:cs="Times New Roman"/>
          <w:sz w:val="24"/>
          <w:szCs w:val="24"/>
          <w:lang w:val="en-GB"/>
        </w:rPr>
        <w:t xml:space="preserve"> It is described in </w:t>
      </w:r>
      <w:r w:rsidR="005F62B3" w:rsidRPr="00CA1D10">
        <w:rPr>
          <w:rFonts w:ascii="Times New Roman" w:hAnsi="Times New Roman" w:cs="Times New Roman"/>
          <w:sz w:val="24"/>
          <w:szCs w:val="24"/>
          <w:lang w:val="en-GB"/>
        </w:rPr>
        <w:t xml:space="preserve">the </w:t>
      </w:r>
      <w:r w:rsidR="004E7B33" w:rsidRPr="00CA1D10">
        <w:rPr>
          <w:rFonts w:ascii="Times New Roman" w:hAnsi="Times New Roman" w:cs="Times New Roman"/>
          <w:sz w:val="24"/>
          <w:szCs w:val="24"/>
          <w:lang w:val="en-GB"/>
        </w:rPr>
        <w:t xml:space="preserve">literature that valid molecular docking setup is achieved when RMSD value is &lt; </w:t>
      </w:r>
      <w:r w:rsidR="0017445D" w:rsidRPr="00CA1D10">
        <w:rPr>
          <w:rFonts w:ascii="Times New Roman" w:hAnsi="Times New Roman" w:cs="Times New Roman"/>
          <w:sz w:val="24"/>
          <w:szCs w:val="24"/>
          <w:lang w:val="en-GB"/>
        </w:rPr>
        <w:t>2</w:t>
      </w:r>
      <w:r w:rsidR="004E7B33" w:rsidRPr="00CA1D10">
        <w:rPr>
          <w:rFonts w:ascii="Times New Roman" w:hAnsi="Times New Roman" w:cs="Times New Roman"/>
          <w:sz w:val="24"/>
          <w:szCs w:val="24"/>
          <w:lang w:val="en-GB"/>
        </w:rPr>
        <w:t>Ǻ</w:t>
      </w:r>
      <w:r w:rsidR="00AB46FA" w:rsidRPr="00CA1D10">
        <w:rPr>
          <w:rFonts w:ascii="Times New Roman" w:hAnsi="Times New Roman" w:cs="Times New Roman"/>
          <w:sz w:val="24"/>
          <w:szCs w:val="24"/>
          <w:lang w:val="en-GB"/>
        </w:rPr>
        <w:t xml:space="preserve"> </w:t>
      </w:r>
      <w:r w:rsidR="00992543">
        <w:rPr>
          <w:rFonts w:ascii="Times New Roman" w:hAnsi="Times New Roman" w:cs="Times New Roman"/>
          <w:sz w:val="24"/>
          <w:szCs w:val="24"/>
          <w:lang w:val="en-GB"/>
        </w:rPr>
        <w:fldChar w:fldCharType="begin"/>
      </w:r>
      <w:r w:rsidR="007C7DA8">
        <w:rPr>
          <w:rFonts w:ascii="Times New Roman" w:hAnsi="Times New Roman" w:cs="Times New Roman"/>
          <w:sz w:val="24"/>
          <w:szCs w:val="24"/>
          <w:lang w:val="en-GB"/>
        </w:rPr>
        <w:instrText xml:space="preserve"> ADDIN ZOTERO_ITEM CSL_CITATION {"citationID":"ing3FEk4","properties":{"formattedCitation":"[5]","plainCitation":"[5]","noteIndex":0},"citationItems":[{"id":2366,"uris":["http://zotero.org/users/6009342/items/P9WZHZ47"],"uri":["http://zotero.org/users/6009342/items/P9WZHZ47"],"itemData":{"id":2366,"type":"article-journal","abstract":"Dihydropteroate synthase (DHPS) is the target of the sulfonamide class of antibiotics and has been a validated antibacterial drug target for nearly 70 years. The sulfonamides target the p-aminobenzoic acid (pABA) binding site of DHPS and interfere with folate biosynthesis and ultimately prevent bacterial replication. However, widespread bacterial resistance to these drugs has severely limited their effectiveness. This study explores the second and more highly conserved pterin binding site of DHPS as an alternative approach to developing novel antibiotics that avoid resistance. In this study, five commonly used docking programs, FlexX, Surflex, Glide, GOLD, and DOCK, and nine scoring functions, were evaluated for their ability to rank-order potential lead compounds for an extensive virtual screening study of the pterin binding site of B. anthracis DHPS. Their performance in ligand docking and scoring was judged by their ability to reproduce a known inhibitor conformation and to efficiently detect known active compounds seeded into three separate decoy sets. Two other metrics were used to assess performance; enrichment at 1% and 2% and Receiver Operating Characteristic (ROC) curves. The effectiveness of postdocking relaxation prior to rescoring and consensus scoring were also evaluated. Finally, we have developed a straightforward statistical method of including the inhibition constants of the known active compounds when analyzing enrichment results to more accurately assess scoring performance, which we call the ‘sum of the sum of log rank’ or SSLR. Of the docking and scoring functions evaluated, Surflex with Surflex-Score and Glide with GlideScore were the best overall performers for use in virtual screening against the DHPS target, with neither combination showing statistically significant superiority over the other in enrichment studies or pose selection. Postdocking ligand relaxation and consensus scoring did not improve overall enrichment.","container-title":"Journal of Chemical Information and Modeling","DOI":"10.1021/ci800293n","ISSN":"1549-9596","issue":"2","journalAbbreviation":"J. Chem. Inf. Model.","note":"publisher: American Chemical Society","page":"444-460","source":"ACS Publications","title":"Validation of Molecular Docking Programs for Virtual Screening against Dihydropteroate Synthase","volume":"49","author":[{"family":"Hevener","given":"Kirk E."},{"family":"Zhao","given":"Wei"},{"family":"Ball","given":"David M."},{"family":"Babaoglu","given":"Kerim"},{"family":"Qi","given":"Jianjun"},{"family":"White","given":"Stephen W."},{"family":"Lee","given":"Richard E."}],"issued":{"date-parts":[["2009",2,23]]}}}],"schema":"https://github.com/citation-style-language/schema/raw/master/csl-citation.json"} </w:instrText>
      </w:r>
      <w:r w:rsidR="00992543">
        <w:rPr>
          <w:rFonts w:ascii="Times New Roman" w:hAnsi="Times New Roman" w:cs="Times New Roman"/>
          <w:sz w:val="24"/>
          <w:szCs w:val="24"/>
          <w:lang w:val="en-GB"/>
        </w:rPr>
        <w:fldChar w:fldCharType="separate"/>
      </w:r>
      <w:r w:rsidR="007C7DA8">
        <w:rPr>
          <w:rFonts w:ascii="Times New Roman" w:hAnsi="Times New Roman" w:cs="Times New Roman"/>
          <w:sz w:val="24"/>
        </w:rPr>
        <w:t>[5]</w:t>
      </w:r>
      <w:r w:rsidR="00992543">
        <w:rPr>
          <w:rFonts w:ascii="Times New Roman" w:hAnsi="Times New Roman" w:cs="Times New Roman"/>
          <w:sz w:val="24"/>
          <w:szCs w:val="24"/>
          <w:lang w:val="en-GB"/>
        </w:rPr>
        <w:fldChar w:fldCharType="end"/>
      </w:r>
      <w:r w:rsidR="00AB46FA" w:rsidRPr="00CA1D10">
        <w:rPr>
          <w:rFonts w:ascii="Times New Roman" w:hAnsi="Times New Roman" w:cs="Times New Roman"/>
          <w:sz w:val="24"/>
          <w:szCs w:val="24"/>
          <w:lang w:val="en-GB"/>
        </w:rPr>
        <w:t>.</w:t>
      </w:r>
      <w:r w:rsidR="0017445D" w:rsidRPr="00CA1D10">
        <w:rPr>
          <w:rFonts w:ascii="Times New Roman" w:hAnsi="Times New Roman" w:cs="Times New Roman"/>
          <w:sz w:val="24"/>
          <w:szCs w:val="24"/>
          <w:lang w:val="en-GB"/>
        </w:rPr>
        <w:t xml:space="preserve"> The binding pocket was defined according to the atomic coordinates of </w:t>
      </w:r>
      <w:r w:rsidR="00CA1D10">
        <w:rPr>
          <w:rFonts w:ascii="Times New Roman" w:hAnsi="Times New Roman" w:cs="Times New Roman"/>
          <w:sz w:val="24"/>
          <w:szCs w:val="24"/>
          <w:lang w:val="en-GB"/>
        </w:rPr>
        <w:t xml:space="preserve">the </w:t>
      </w:r>
      <w:r w:rsidR="0017445D" w:rsidRPr="00CA1D10">
        <w:rPr>
          <w:rFonts w:ascii="Times New Roman" w:hAnsi="Times New Roman" w:cs="Times New Roman"/>
          <w:sz w:val="24"/>
          <w:szCs w:val="24"/>
          <w:lang w:val="en-GB"/>
        </w:rPr>
        <w:t>co-crystal ligand</w:t>
      </w:r>
      <w:r w:rsidR="002B4010">
        <w:rPr>
          <w:rFonts w:ascii="Times New Roman" w:hAnsi="Times New Roman" w:cs="Times New Roman"/>
          <w:sz w:val="24"/>
          <w:szCs w:val="24"/>
          <w:lang w:val="en-GB"/>
        </w:rPr>
        <w:t xml:space="preserve"> EPZ4777</w:t>
      </w:r>
      <w:r w:rsidR="0017445D" w:rsidRPr="00CA1D10">
        <w:rPr>
          <w:rFonts w:ascii="Times New Roman" w:hAnsi="Times New Roman" w:cs="Times New Roman"/>
          <w:sz w:val="24"/>
          <w:szCs w:val="24"/>
          <w:lang w:val="en-GB"/>
        </w:rPr>
        <w:t xml:space="preserve"> (all the atoms around co-crystal ligand in diameter of 6Ǻ were considered for potential interactions). We enabled</w:t>
      </w:r>
      <w:r w:rsidR="00D71BB5" w:rsidRPr="00CA1D10">
        <w:rPr>
          <w:rFonts w:ascii="Times New Roman" w:hAnsi="Times New Roman" w:cs="Times New Roman"/>
          <w:sz w:val="24"/>
          <w:szCs w:val="24"/>
          <w:lang w:val="en-GB"/>
        </w:rPr>
        <w:t xml:space="preserve"> for</w:t>
      </w:r>
      <w:r w:rsidR="002B4010">
        <w:rPr>
          <w:rFonts w:ascii="Times New Roman" w:hAnsi="Times New Roman" w:cs="Times New Roman"/>
          <w:sz w:val="24"/>
          <w:szCs w:val="24"/>
          <w:lang w:val="en-GB"/>
        </w:rPr>
        <w:t xml:space="preserve"> the</w:t>
      </w:r>
      <w:r w:rsidR="0017445D" w:rsidRPr="00CA1D10">
        <w:rPr>
          <w:rFonts w:ascii="Times New Roman" w:hAnsi="Times New Roman" w:cs="Times New Roman"/>
          <w:sz w:val="24"/>
          <w:szCs w:val="24"/>
          <w:lang w:val="en-GB"/>
        </w:rPr>
        <w:t xml:space="preserve"> co-crystal ligand and </w:t>
      </w:r>
      <w:r w:rsidR="002B4010">
        <w:rPr>
          <w:rFonts w:ascii="Times New Roman" w:hAnsi="Times New Roman" w:cs="Times New Roman"/>
          <w:sz w:val="24"/>
          <w:szCs w:val="24"/>
          <w:lang w:val="en-GB"/>
        </w:rPr>
        <w:t xml:space="preserve">the </w:t>
      </w:r>
      <w:r w:rsidR="0017445D" w:rsidRPr="00CA1D10">
        <w:rPr>
          <w:rFonts w:ascii="Times New Roman" w:hAnsi="Times New Roman" w:cs="Times New Roman"/>
          <w:sz w:val="24"/>
          <w:szCs w:val="24"/>
          <w:lang w:val="en-GB"/>
        </w:rPr>
        <w:t>selected hit molecules to rotate around flexible bonds.</w:t>
      </w:r>
      <w:r w:rsidR="00FA7739" w:rsidRPr="00CA1D10">
        <w:rPr>
          <w:rFonts w:ascii="Times New Roman" w:hAnsi="Times New Roman" w:cs="Times New Roman"/>
          <w:sz w:val="24"/>
          <w:szCs w:val="24"/>
          <w:lang w:val="en-GB"/>
        </w:rPr>
        <w:t xml:space="preserve"> </w:t>
      </w:r>
      <w:r w:rsidR="00260445" w:rsidRPr="00CA1D10">
        <w:rPr>
          <w:rFonts w:ascii="Times New Roman" w:hAnsi="Times New Roman" w:cs="Times New Roman"/>
          <w:sz w:val="24"/>
          <w:szCs w:val="24"/>
          <w:lang w:val="en-GB"/>
        </w:rPr>
        <w:t>After several settings, we concluded that SAH derivatives with the bulky tert-butyl-phenyl group were not able to anchor in the pocket important for SA</w:t>
      </w:r>
      <w:r w:rsidR="004D54A6" w:rsidRPr="00CA1D10">
        <w:rPr>
          <w:rFonts w:ascii="Times New Roman" w:hAnsi="Times New Roman" w:cs="Times New Roman"/>
          <w:sz w:val="24"/>
          <w:szCs w:val="24"/>
          <w:lang w:val="en-GB"/>
        </w:rPr>
        <w:t>H</w:t>
      </w:r>
      <w:r w:rsidR="00260445" w:rsidRPr="00CA1D10">
        <w:rPr>
          <w:rFonts w:ascii="Times New Roman" w:hAnsi="Times New Roman" w:cs="Times New Roman"/>
          <w:sz w:val="24"/>
          <w:szCs w:val="24"/>
          <w:lang w:val="en-GB"/>
        </w:rPr>
        <w:t xml:space="preserve"> recognition. </w:t>
      </w:r>
      <w:r w:rsidR="00FD572B" w:rsidRPr="00CA1D10">
        <w:rPr>
          <w:rFonts w:ascii="Times New Roman" w:hAnsi="Times New Roman" w:cs="Times New Roman"/>
          <w:sz w:val="24"/>
          <w:szCs w:val="24"/>
          <w:lang w:val="en-GB"/>
        </w:rPr>
        <w:t xml:space="preserve">Some of the active compounds downloaded from </w:t>
      </w:r>
      <w:proofErr w:type="spellStart"/>
      <w:r w:rsidR="00FD572B" w:rsidRPr="00CA1D10">
        <w:rPr>
          <w:rFonts w:ascii="Times New Roman" w:hAnsi="Times New Roman" w:cs="Times New Roman"/>
          <w:sz w:val="24"/>
          <w:szCs w:val="24"/>
          <w:lang w:val="en-GB"/>
        </w:rPr>
        <w:t>ChEMBL</w:t>
      </w:r>
      <w:proofErr w:type="spellEnd"/>
      <w:r w:rsidR="00FD572B" w:rsidRPr="00CA1D10">
        <w:rPr>
          <w:rFonts w:ascii="Times New Roman" w:hAnsi="Times New Roman" w:cs="Times New Roman"/>
          <w:sz w:val="24"/>
          <w:szCs w:val="24"/>
          <w:lang w:val="en-GB"/>
        </w:rPr>
        <w:t xml:space="preserve"> database were not correctly positioned in the allosteric pocket. Therefore, we decided to make some of the closest amino acid residues flexible, in order to investigate their role </w:t>
      </w:r>
      <w:r w:rsidR="005A0D8A" w:rsidRPr="00CA1D10">
        <w:rPr>
          <w:rFonts w:ascii="Times New Roman" w:hAnsi="Times New Roman" w:cs="Times New Roman"/>
          <w:sz w:val="24"/>
          <w:szCs w:val="24"/>
          <w:lang w:val="en-GB"/>
        </w:rPr>
        <w:t>in opening</w:t>
      </w:r>
      <w:r w:rsidR="00FD572B" w:rsidRPr="00CA1D10">
        <w:rPr>
          <w:rFonts w:ascii="Times New Roman" w:hAnsi="Times New Roman" w:cs="Times New Roman"/>
          <w:sz w:val="24"/>
          <w:szCs w:val="24"/>
          <w:lang w:val="en-GB"/>
        </w:rPr>
        <w:t xml:space="preserve"> the active pocket. The residue we found that has the most prominent effect on the </w:t>
      </w:r>
      <w:r w:rsidR="005A0D8A" w:rsidRPr="00CA1D10">
        <w:rPr>
          <w:rFonts w:ascii="Times New Roman" w:hAnsi="Times New Roman" w:cs="Times New Roman"/>
          <w:sz w:val="24"/>
          <w:szCs w:val="24"/>
          <w:lang w:val="en-GB"/>
        </w:rPr>
        <w:t>opening</w:t>
      </w:r>
      <w:r w:rsidR="00FD572B" w:rsidRPr="00CA1D10">
        <w:rPr>
          <w:rFonts w:ascii="Times New Roman" w:hAnsi="Times New Roman" w:cs="Times New Roman"/>
          <w:sz w:val="24"/>
          <w:szCs w:val="24"/>
          <w:lang w:val="en-GB"/>
        </w:rPr>
        <w:t xml:space="preserve"> the active pocket is Phe245. This phenylalanine behaves like a gate</w:t>
      </w:r>
      <w:r w:rsidR="005A0D8A" w:rsidRPr="00CA1D10">
        <w:rPr>
          <w:rFonts w:ascii="Times New Roman" w:hAnsi="Times New Roman" w:cs="Times New Roman"/>
          <w:sz w:val="24"/>
          <w:szCs w:val="24"/>
          <w:lang w:val="en-GB"/>
        </w:rPr>
        <w:t>keeper</w:t>
      </w:r>
      <w:r w:rsidR="00FD572B" w:rsidRPr="00CA1D10">
        <w:rPr>
          <w:rFonts w:ascii="Times New Roman" w:hAnsi="Times New Roman" w:cs="Times New Roman"/>
          <w:sz w:val="24"/>
          <w:szCs w:val="24"/>
          <w:lang w:val="en-GB"/>
        </w:rPr>
        <w:t xml:space="preserve"> in the middle of the active pocket, enabling bulkier groups</w:t>
      </w:r>
      <w:r w:rsidR="00C4763C" w:rsidRPr="00CA1D10">
        <w:rPr>
          <w:rFonts w:ascii="Times New Roman" w:hAnsi="Times New Roman" w:cs="Times New Roman"/>
          <w:sz w:val="24"/>
          <w:szCs w:val="24"/>
          <w:lang w:val="en-GB"/>
        </w:rPr>
        <w:t xml:space="preserve"> to reach the hydrophobic </w:t>
      </w:r>
      <w:r w:rsidR="002E5AD5" w:rsidRPr="00CA1D10">
        <w:rPr>
          <w:rFonts w:ascii="Times New Roman" w:hAnsi="Times New Roman" w:cs="Times New Roman"/>
          <w:sz w:val="24"/>
          <w:szCs w:val="24"/>
          <w:lang w:val="en-GB"/>
        </w:rPr>
        <w:t>sub</w:t>
      </w:r>
      <w:r w:rsidR="00CA1D10" w:rsidRPr="00CA1D10">
        <w:rPr>
          <w:rFonts w:ascii="Times New Roman" w:hAnsi="Times New Roman" w:cs="Times New Roman"/>
          <w:sz w:val="24"/>
          <w:szCs w:val="24"/>
          <w:lang w:val="en-GB"/>
        </w:rPr>
        <w:t>-</w:t>
      </w:r>
      <w:r w:rsidR="00C4763C" w:rsidRPr="00CA1D10">
        <w:rPr>
          <w:rFonts w:ascii="Times New Roman" w:hAnsi="Times New Roman" w:cs="Times New Roman"/>
          <w:sz w:val="24"/>
          <w:szCs w:val="24"/>
          <w:lang w:val="en-GB"/>
        </w:rPr>
        <w:t>pocket</w:t>
      </w:r>
      <w:r w:rsidR="002E5AD5" w:rsidRPr="00CA1D10">
        <w:rPr>
          <w:rFonts w:ascii="Times New Roman" w:hAnsi="Times New Roman" w:cs="Times New Roman"/>
          <w:sz w:val="24"/>
          <w:szCs w:val="24"/>
          <w:lang w:val="en-GB"/>
        </w:rPr>
        <w:t>.</w:t>
      </w:r>
      <w:r w:rsidR="00C4763C" w:rsidRPr="00CA1D10">
        <w:rPr>
          <w:rFonts w:ascii="Times New Roman" w:hAnsi="Times New Roman" w:cs="Times New Roman"/>
          <w:sz w:val="24"/>
          <w:szCs w:val="24"/>
          <w:lang w:val="en-GB"/>
        </w:rPr>
        <w:t xml:space="preserve"> </w:t>
      </w:r>
      <w:r w:rsidR="00A416F1" w:rsidRPr="00CA1D10">
        <w:rPr>
          <w:rFonts w:ascii="Times New Roman" w:hAnsi="Times New Roman" w:cs="Times New Roman"/>
          <w:sz w:val="24"/>
          <w:szCs w:val="24"/>
          <w:lang w:val="en-GB"/>
        </w:rPr>
        <w:t xml:space="preserve">The final calculations were based on the </w:t>
      </w:r>
      <w:r w:rsidR="00D615C4" w:rsidRPr="00CA1D10">
        <w:rPr>
          <w:rFonts w:ascii="Times New Roman" w:hAnsi="Times New Roman" w:cs="Times New Roman"/>
          <w:sz w:val="24"/>
          <w:szCs w:val="24"/>
          <w:lang w:val="en-GB"/>
        </w:rPr>
        <w:t>Gold</w:t>
      </w:r>
      <w:r w:rsidR="00A416F1" w:rsidRPr="00CA1D10">
        <w:rPr>
          <w:rFonts w:ascii="Times New Roman" w:hAnsi="Times New Roman" w:cs="Times New Roman"/>
          <w:sz w:val="24"/>
          <w:szCs w:val="24"/>
          <w:lang w:val="en-GB"/>
        </w:rPr>
        <w:t xml:space="preserve"> Score as a scoring function.</w:t>
      </w:r>
    </w:p>
    <w:p w14:paraId="16B0A303" w14:textId="3D5CE65F" w:rsidR="00FA7739" w:rsidRPr="00CA1D10" w:rsidRDefault="00FA7739" w:rsidP="00737406">
      <w:pPr>
        <w:spacing w:line="360" w:lineRule="auto"/>
        <w:ind w:left="360" w:firstLine="345"/>
        <w:jc w:val="both"/>
        <w:rPr>
          <w:rFonts w:ascii="Times New Roman" w:hAnsi="Times New Roman" w:cs="Times New Roman"/>
          <w:sz w:val="24"/>
          <w:szCs w:val="24"/>
          <w:lang w:val="en-GB"/>
        </w:rPr>
      </w:pPr>
      <w:r w:rsidRPr="00CA1D10">
        <w:rPr>
          <w:rFonts w:ascii="Times New Roman" w:hAnsi="Times New Roman" w:cs="Times New Roman"/>
          <w:sz w:val="24"/>
          <w:szCs w:val="24"/>
          <w:lang w:val="en-GB"/>
        </w:rPr>
        <w:t xml:space="preserve">The co-crystal ligand </w:t>
      </w:r>
      <w:r w:rsidRPr="00CA1D10">
        <w:rPr>
          <w:rFonts w:ascii="Times New Roman" w:eastAsia="Times New Roman" w:hAnsi="Times New Roman" w:cs="Times New Roman"/>
          <w:sz w:val="24"/>
          <w:szCs w:val="24"/>
          <w:lang w:val="en-GB"/>
        </w:rPr>
        <w:t>EPZ4777</w:t>
      </w:r>
      <w:r w:rsidRPr="00CA1D10">
        <w:rPr>
          <w:rFonts w:ascii="Times New Roman" w:hAnsi="Times New Roman" w:cs="Times New Roman"/>
          <w:b/>
          <w:i/>
          <w:sz w:val="24"/>
          <w:szCs w:val="24"/>
          <w:lang w:val="en-GB"/>
        </w:rPr>
        <w:t xml:space="preserve"> </w:t>
      </w:r>
      <w:r w:rsidRPr="00CA1D10">
        <w:rPr>
          <w:rFonts w:ascii="Times New Roman" w:hAnsi="Times New Roman" w:cs="Times New Roman"/>
          <w:sz w:val="24"/>
          <w:szCs w:val="24"/>
          <w:lang w:val="en-GB"/>
        </w:rPr>
        <w:t>from crystal structure</w:t>
      </w:r>
      <w:r w:rsidRPr="00CA1D10">
        <w:rPr>
          <w:rFonts w:ascii="Times New Roman" w:hAnsi="Times New Roman" w:cs="Times New Roman"/>
          <w:b/>
          <w:i/>
          <w:sz w:val="24"/>
          <w:szCs w:val="24"/>
          <w:lang w:val="en-GB"/>
        </w:rPr>
        <w:t xml:space="preserve"> </w:t>
      </w:r>
      <w:r w:rsidRPr="00CA1D10">
        <w:rPr>
          <w:rFonts w:ascii="Times New Roman" w:hAnsi="Times New Roman" w:cs="Times New Roman"/>
          <w:sz w:val="24"/>
          <w:szCs w:val="24"/>
          <w:lang w:val="en-GB"/>
        </w:rPr>
        <w:t>of DOT1L was re-docked in the</w:t>
      </w:r>
      <w:r w:rsidRPr="00CA1D10">
        <w:rPr>
          <w:rFonts w:ascii="Times New Roman" w:hAnsi="Times New Roman" w:cs="Times New Roman"/>
          <w:b/>
          <w:i/>
          <w:sz w:val="24"/>
          <w:szCs w:val="24"/>
          <w:lang w:val="en-GB"/>
        </w:rPr>
        <w:t xml:space="preserve"> </w:t>
      </w:r>
      <w:r w:rsidRPr="00CA1D10">
        <w:rPr>
          <w:rFonts w:ascii="Times New Roman" w:hAnsi="Times New Roman" w:cs="Times New Roman"/>
          <w:sz w:val="24"/>
          <w:szCs w:val="24"/>
          <w:lang w:val="en-GB"/>
        </w:rPr>
        <w:t xml:space="preserve">active pocket of examined enzyme and RMSD value was calculated. </w:t>
      </w:r>
      <w:r w:rsidR="002B4010">
        <w:rPr>
          <w:rFonts w:ascii="Times New Roman" w:hAnsi="Times New Roman" w:cs="Times New Roman"/>
          <w:sz w:val="24"/>
          <w:szCs w:val="24"/>
          <w:lang w:val="en-GB"/>
        </w:rPr>
        <w:t xml:space="preserve">The </w:t>
      </w:r>
      <w:r w:rsidRPr="00CA1D10">
        <w:rPr>
          <w:rFonts w:ascii="Times New Roman" w:hAnsi="Times New Roman" w:cs="Times New Roman"/>
          <w:sz w:val="24"/>
          <w:szCs w:val="24"/>
          <w:lang w:val="en-GB"/>
        </w:rPr>
        <w:t xml:space="preserve">GOLD software calculated this value equal to </w:t>
      </w:r>
      <w:r w:rsidR="00260445" w:rsidRPr="00CA1D10">
        <w:rPr>
          <w:rFonts w:ascii="Times New Roman" w:hAnsi="Times New Roman" w:cs="Times New Roman"/>
          <w:sz w:val="24"/>
          <w:szCs w:val="24"/>
          <w:lang w:val="en-GB"/>
        </w:rPr>
        <w:t>0.6117</w:t>
      </w:r>
      <w:r w:rsidRPr="00CA1D10">
        <w:rPr>
          <w:rFonts w:ascii="Times New Roman" w:hAnsi="Times New Roman" w:cs="Times New Roman"/>
          <w:sz w:val="24"/>
          <w:szCs w:val="24"/>
          <w:lang w:val="en-GB"/>
        </w:rPr>
        <w:t xml:space="preserve"> Ǻ, which is considered as valid docking setup for further testing of ligands. The presentation of co-crystal and re-docked structure of EPZ</w:t>
      </w:r>
      <w:r w:rsidR="00911484">
        <w:rPr>
          <w:rFonts w:ascii="Times New Roman" w:hAnsi="Times New Roman" w:cs="Times New Roman"/>
          <w:sz w:val="24"/>
          <w:szCs w:val="24"/>
          <w:lang w:val="en-GB"/>
        </w:rPr>
        <w:t>-</w:t>
      </w:r>
      <w:r w:rsidRPr="00CA1D10">
        <w:rPr>
          <w:rFonts w:ascii="Times New Roman" w:hAnsi="Times New Roman" w:cs="Times New Roman"/>
          <w:sz w:val="24"/>
          <w:szCs w:val="24"/>
          <w:lang w:val="en-GB"/>
        </w:rPr>
        <w:t xml:space="preserve">4777 is shown on </w:t>
      </w:r>
      <w:r w:rsidRPr="00CA1D10">
        <w:rPr>
          <w:rFonts w:ascii="Times New Roman" w:hAnsi="Times New Roman" w:cs="Times New Roman"/>
          <w:b/>
          <w:sz w:val="24"/>
          <w:szCs w:val="24"/>
          <w:lang w:val="en-GB"/>
        </w:rPr>
        <w:t xml:space="preserve">Figure </w:t>
      </w:r>
      <w:r w:rsidR="00DF3A86" w:rsidRPr="00CA1D10">
        <w:rPr>
          <w:rFonts w:ascii="Times New Roman" w:hAnsi="Times New Roman" w:cs="Times New Roman"/>
          <w:b/>
          <w:sz w:val="24"/>
          <w:szCs w:val="24"/>
          <w:lang w:val="en-GB"/>
        </w:rPr>
        <w:t>S</w:t>
      </w:r>
      <w:r w:rsidR="00767203" w:rsidRPr="00CA1D10">
        <w:rPr>
          <w:rFonts w:ascii="Times New Roman" w:hAnsi="Times New Roman" w:cs="Times New Roman"/>
          <w:b/>
          <w:sz w:val="24"/>
          <w:szCs w:val="24"/>
          <w:lang w:val="en-GB"/>
        </w:rPr>
        <w:t>2</w:t>
      </w:r>
      <w:r w:rsidRPr="00CA1D10">
        <w:rPr>
          <w:rFonts w:ascii="Times New Roman" w:hAnsi="Times New Roman" w:cs="Times New Roman"/>
          <w:sz w:val="24"/>
          <w:szCs w:val="24"/>
          <w:lang w:val="en-GB"/>
        </w:rPr>
        <w:t xml:space="preserve">. </w:t>
      </w:r>
      <w:r w:rsidR="00BF0F93" w:rsidRPr="00CA1D10">
        <w:rPr>
          <w:rFonts w:ascii="Times New Roman" w:hAnsi="Times New Roman" w:cs="Times New Roman"/>
          <w:sz w:val="24"/>
          <w:szCs w:val="24"/>
          <w:lang w:val="en-GB"/>
        </w:rPr>
        <w:t xml:space="preserve">From </w:t>
      </w:r>
      <w:r w:rsidR="00A416F1" w:rsidRPr="00CA1D10">
        <w:rPr>
          <w:rFonts w:ascii="Times New Roman" w:hAnsi="Times New Roman" w:cs="Times New Roman"/>
          <w:sz w:val="24"/>
          <w:szCs w:val="24"/>
          <w:lang w:val="en-GB"/>
        </w:rPr>
        <w:t>these results</w:t>
      </w:r>
      <w:r w:rsidR="00BF0F93" w:rsidRPr="00CA1D10">
        <w:rPr>
          <w:rFonts w:ascii="Times New Roman" w:hAnsi="Times New Roman" w:cs="Times New Roman"/>
          <w:sz w:val="24"/>
          <w:szCs w:val="24"/>
          <w:lang w:val="en-GB"/>
        </w:rPr>
        <w:t xml:space="preserve"> we can conclude </w:t>
      </w:r>
      <w:r w:rsidR="002B4010">
        <w:rPr>
          <w:rFonts w:ascii="Times New Roman" w:hAnsi="Times New Roman" w:cs="Times New Roman"/>
          <w:sz w:val="24"/>
          <w:szCs w:val="24"/>
          <w:lang w:val="en-GB"/>
        </w:rPr>
        <w:t>that the</w:t>
      </w:r>
      <w:r w:rsidR="00BF0F93" w:rsidRPr="00CA1D10">
        <w:rPr>
          <w:rFonts w:ascii="Times New Roman" w:hAnsi="Times New Roman" w:cs="Times New Roman"/>
          <w:sz w:val="24"/>
          <w:szCs w:val="24"/>
          <w:lang w:val="en-GB"/>
        </w:rPr>
        <w:t xml:space="preserve"> re-docked ligand made the same interactions with the amino acid residues in the co-factor pocke</w:t>
      </w:r>
      <w:r w:rsidR="00260445" w:rsidRPr="00CA1D10">
        <w:rPr>
          <w:rFonts w:ascii="Times New Roman" w:hAnsi="Times New Roman" w:cs="Times New Roman"/>
          <w:sz w:val="24"/>
          <w:szCs w:val="24"/>
          <w:lang w:val="en-GB"/>
        </w:rPr>
        <w:t xml:space="preserve">t of DOT1L as </w:t>
      </w:r>
      <w:r w:rsidR="002B4010">
        <w:rPr>
          <w:rFonts w:ascii="Times New Roman" w:hAnsi="Times New Roman" w:cs="Times New Roman"/>
          <w:sz w:val="24"/>
          <w:szCs w:val="24"/>
          <w:lang w:val="en-GB"/>
        </w:rPr>
        <w:t xml:space="preserve">the </w:t>
      </w:r>
      <w:r w:rsidR="00260445" w:rsidRPr="00CA1D10">
        <w:rPr>
          <w:rFonts w:ascii="Times New Roman" w:hAnsi="Times New Roman" w:cs="Times New Roman"/>
          <w:sz w:val="24"/>
          <w:szCs w:val="24"/>
          <w:lang w:val="en-GB"/>
        </w:rPr>
        <w:t>co-crystal</w:t>
      </w:r>
      <w:r w:rsidR="002B4010">
        <w:rPr>
          <w:rFonts w:ascii="Times New Roman" w:hAnsi="Times New Roman" w:cs="Times New Roman"/>
          <w:sz w:val="24"/>
          <w:szCs w:val="24"/>
          <w:lang w:val="en-GB"/>
        </w:rPr>
        <w:t>lised</w:t>
      </w:r>
      <w:r w:rsidR="00260445" w:rsidRPr="00CA1D10">
        <w:rPr>
          <w:rFonts w:ascii="Times New Roman" w:hAnsi="Times New Roman" w:cs="Times New Roman"/>
          <w:sz w:val="24"/>
          <w:szCs w:val="24"/>
          <w:lang w:val="en-GB"/>
        </w:rPr>
        <w:t xml:space="preserve"> ligand</w:t>
      </w:r>
      <w:r w:rsidR="00BF0F93" w:rsidRPr="00CA1D10">
        <w:rPr>
          <w:rFonts w:ascii="Times New Roman" w:hAnsi="Times New Roman" w:cs="Times New Roman"/>
          <w:sz w:val="24"/>
          <w:szCs w:val="24"/>
          <w:lang w:val="en-GB"/>
        </w:rPr>
        <w:t xml:space="preserve">. </w:t>
      </w:r>
    </w:p>
    <w:p w14:paraId="3829FA22" w14:textId="77777777" w:rsidR="00260445" w:rsidRPr="00CA1D10" w:rsidRDefault="000F08A2" w:rsidP="00260445">
      <w:pPr>
        <w:spacing w:line="360" w:lineRule="auto"/>
        <w:ind w:left="360" w:firstLine="345"/>
        <w:jc w:val="center"/>
        <w:rPr>
          <w:rFonts w:ascii="Times New Roman" w:hAnsi="Times New Roman" w:cs="Times New Roman"/>
          <w:sz w:val="24"/>
          <w:szCs w:val="24"/>
          <w:lang w:val="en-GB"/>
        </w:rPr>
      </w:pPr>
      <w:r w:rsidRPr="00CA1D10">
        <w:rPr>
          <w:rFonts w:ascii="Times New Roman" w:hAnsi="Times New Roman" w:cs="Times New Roman"/>
          <w:noProof/>
          <w:sz w:val="24"/>
          <w:szCs w:val="24"/>
          <w:lang w:val="en-GB"/>
        </w:rPr>
        <w:lastRenderedPageBreak/>
        <w:drawing>
          <wp:inline distT="0" distB="0" distL="0" distR="0" wp14:anchorId="40B0F3F0" wp14:editId="146A8F9E">
            <wp:extent cx="3225800" cy="2222500"/>
            <wp:effectExtent l="0" t="0" r="0" b="0"/>
            <wp:docPr id="7" name="Picture 3" descr="Ko-kristalni ligan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descr="Ko-kristalni ligand"/>
                    <pic:cNvPicPr>
                      <a:picLocks/>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225800" cy="2222500"/>
                    </a:xfrm>
                    <a:prstGeom prst="rect">
                      <a:avLst/>
                    </a:prstGeom>
                    <a:noFill/>
                    <a:ln>
                      <a:noFill/>
                    </a:ln>
                  </pic:spPr>
                </pic:pic>
              </a:graphicData>
            </a:graphic>
          </wp:inline>
        </w:drawing>
      </w:r>
      <w:r w:rsidR="00260445" w:rsidRPr="00CA1D10">
        <w:rPr>
          <w:rFonts w:ascii="Times New Roman" w:hAnsi="Times New Roman" w:cs="Times New Roman"/>
          <w:sz w:val="24"/>
          <w:szCs w:val="24"/>
          <w:lang w:val="en-GB"/>
        </w:rPr>
        <w:t xml:space="preserve">      </w:t>
      </w:r>
      <w:r w:rsidR="00260445" w:rsidRPr="00CA1D10">
        <w:rPr>
          <w:rFonts w:ascii="Times New Roman" w:hAnsi="Times New Roman" w:cs="Times New Roman"/>
          <w:noProof/>
          <w:sz w:val="24"/>
          <w:szCs w:val="24"/>
          <w:lang w:val="en-GB"/>
        </w:rPr>
        <w:drawing>
          <wp:inline distT="0" distB="0" distL="0" distR="0" wp14:anchorId="69958BF2" wp14:editId="2926B2EF">
            <wp:extent cx="1766391" cy="2317750"/>
            <wp:effectExtent l="0" t="0" r="5715" b="6350"/>
            <wp:docPr id="5" name="Picture 5" descr="C:\Users\druzic\AppData\Local\Microsoft\Windows\INetCache\Content.Word\l14er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druzic\AppData\Local\Microsoft\Windows\INetCache\Content.Word\l14er3.png"/>
                    <pic:cNvPicPr>
                      <a:picLocks noChangeAspect="1" noChangeArrowheads="1"/>
                    </pic:cNvPicPr>
                  </pic:nvPicPr>
                  <pic:blipFill>
                    <a:blip r:embed="rId16" cstate="print">
                      <a:extLst>
                        <a:ext uri="{28A0092B-C50C-407E-A947-70E740481C1C}">
                          <a14:useLocalDpi xmlns:a14="http://schemas.microsoft.com/office/drawing/2010/main" val="0"/>
                        </a:ext>
                      </a:extLst>
                    </a:blip>
                    <a:srcRect l="13983" t="3813" r="12712"/>
                    <a:stretch>
                      <a:fillRect/>
                    </a:stretch>
                  </pic:blipFill>
                  <pic:spPr bwMode="auto">
                    <a:xfrm>
                      <a:off x="0" y="0"/>
                      <a:ext cx="1767166" cy="2318767"/>
                    </a:xfrm>
                    <a:prstGeom prst="rect">
                      <a:avLst/>
                    </a:prstGeom>
                    <a:noFill/>
                    <a:ln>
                      <a:noFill/>
                    </a:ln>
                  </pic:spPr>
                </pic:pic>
              </a:graphicData>
            </a:graphic>
          </wp:inline>
        </w:drawing>
      </w:r>
    </w:p>
    <w:p w14:paraId="3D6DC2C4" w14:textId="3F899EE7" w:rsidR="00054C29" w:rsidRPr="006F077B" w:rsidRDefault="00054C29" w:rsidP="004C7105">
      <w:pPr>
        <w:ind w:left="360" w:firstLine="345"/>
        <w:jc w:val="center"/>
        <w:rPr>
          <w:rFonts w:ascii="Times New Roman" w:hAnsi="Times New Roman" w:cs="Times New Roman"/>
          <w:i/>
          <w:sz w:val="24"/>
          <w:szCs w:val="24"/>
          <w:lang w:val="en-GB"/>
        </w:rPr>
      </w:pPr>
      <w:r w:rsidRPr="006F077B">
        <w:rPr>
          <w:rFonts w:ascii="Times New Roman" w:hAnsi="Times New Roman" w:cs="Times New Roman"/>
          <w:b/>
          <w:sz w:val="24"/>
          <w:szCs w:val="24"/>
          <w:lang w:val="en-GB"/>
        </w:rPr>
        <w:t xml:space="preserve">Figure </w:t>
      </w:r>
      <w:r w:rsidR="00DF3A86" w:rsidRPr="006F077B">
        <w:rPr>
          <w:rFonts w:ascii="Times New Roman" w:hAnsi="Times New Roman" w:cs="Times New Roman"/>
          <w:b/>
          <w:sz w:val="24"/>
          <w:szCs w:val="24"/>
          <w:lang w:val="en-GB"/>
        </w:rPr>
        <w:t>S</w:t>
      </w:r>
      <w:r w:rsidR="00221D17">
        <w:rPr>
          <w:rFonts w:ascii="Times New Roman" w:hAnsi="Times New Roman" w:cs="Times New Roman"/>
          <w:b/>
          <w:sz w:val="24"/>
          <w:szCs w:val="24"/>
          <w:lang w:val="en-GB"/>
        </w:rPr>
        <w:t>2</w:t>
      </w:r>
      <w:r w:rsidRPr="006F077B">
        <w:rPr>
          <w:rFonts w:ascii="Times New Roman" w:hAnsi="Times New Roman" w:cs="Times New Roman"/>
          <w:sz w:val="24"/>
          <w:szCs w:val="24"/>
          <w:lang w:val="en-GB"/>
        </w:rPr>
        <w:t>.</w:t>
      </w:r>
      <w:r w:rsidRPr="006F077B">
        <w:rPr>
          <w:rFonts w:ascii="Times New Roman" w:hAnsi="Times New Roman" w:cs="Times New Roman"/>
          <w:i/>
          <w:sz w:val="24"/>
          <w:szCs w:val="24"/>
          <w:lang w:val="en-GB"/>
        </w:rPr>
        <w:t xml:space="preserve"> Presentation of co-crystal ligand</w:t>
      </w:r>
      <w:r w:rsidR="00972F4E" w:rsidRPr="006F077B">
        <w:rPr>
          <w:rFonts w:ascii="Times New Roman" w:hAnsi="Times New Roman" w:cs="Times New Roman"/>
          <w:i/>
          <w:sz w:val="24"/>
          <w:szCs w:val="24"/>
          <w:lang w:val="en-GB"/>
        </w:rPr>
        <w:t xml:space="preserve"> EPZ4777 (magenta)</w:t>
      </w:r>
      <w:r w:rsidRPr="006F077B">
        <w:rPr>
          <w:rFonts w:ascii="Times New Roman" w:hAnsi="Times New Roman" w:cs="Times New Roman"/>
          <w:i/>
          <w:sz w:val="24"/>
          <w:szCs w:val="24"/>
          <w:lang w:val="en-GB"/>
        </w:rPr>
        <w:t xml:space="preserve"> and </w:t>
      </w:r>
      <w:r w:rsidR="00A201E0" w:rsidRPr="006F077B">
        <w:rPr>
          <w:rFonts w:ascii="Times New Roman" w:hAnsi="Times New Roman" w:cs="Times New Roman"/>
          <w:i/>
          <w:sz w:val="24"/>
          <w:szCs w:val="24"/>
          <w:lang w:val="en-GB"/>
        </w:rPr>
        <w:t>best</w:t>
      </w:r>
      <w:r w:rsidR="00972F4E" w:rsidRPr="006F077B">
        <w:rPr>
          <w:rFonts w:ascii="Times New Roman" w:hAnsi="Times New Roman" w:cs="Times New Roman"/>
          <w:i/>
          <w:sz w:val="24"/>
          <w:szCs w:val="24"/>
          <w:lang w:val="en-GB"/>
        </w:rPr>
        <w:t xml:space="preserve"> three</w:t>
      </w:r>
      <w:r w:rsidR="00A201E0" w:rsidRPr="006F077B">
        <w:rPr>
          <w:rFonts w:ascii="Times New Roman" w:hAnsi="Times New Roman" w:cs="Times New Roman"/>
          <w:i/>
          <w:sz w:val="24"/>
          <w:szCs w:val="24"/>
          <w:lang w:val="en-GB"/>
        </w:rPr>
        <w:t xml:space="preserve"> </w:t>
      </w:r>
      <w:r w:rsidRPr="006F077B">
        <w:rPr>
          <w:rFonts w:ascii="Times New Roman" w:hAnsi="Times New Roman" w:cs="Times New Roman"/>
          <w:i/>
          <w:sz w:val="24"/>
          <w:szCs w:val="24"/>
          <w:lang w:val="en-GB"/>
        </w:rPr>
        <w:t>re-docked ligand</w:t>
      </w:r>
      <w:r w:rsidR="00972F4E" w:rsidRPr="006F077B">
        <w:rPr>
          <w:rFonts w:ascii="Times New Roman" w:hAnsi="Times New Roman" w:cs="Times New Roman"/>
          <w:i/>
          <w:sz w:val="24"/>
          <w:szCs w:val="24"/>
          <w:lang w:val="en-GB"/>
        </w:rPr>
        <w:t>s</w:t>
      </w:r>
      <w:r w:rsidRPr="006F077B">
        <w:rPr>
          <w:rFonts w:ascii="Times New Roman" w:hAnsi="Times New Roman" w:cs="Times New Roman"/>
          <w:i/>
          <w:sz w:val="24"/>
          <w:szCs w:val="24"/>
          <w:lang w:val="en-GB"/>
        </w:rPr>
        <w:t xml:space="preserve"> in the active pocket of DOT1L</w:t>
      </w:r>
      <w:r w:rsidR="00E7293A" w:rsidRPr="006F077B">
        <w:rPr>
          <w:rFonts w:ascii="Times New Roman" w:hAnsi="Times New Roman" w:cs="Times New Roman"/>
          <w:i/>
          <w:sz w:val="24"/>
          <w:szCs w:val="24"/>
          <w:lang w:val="en-GB"/>
        </w:rPr>
        <w:t xml:space="preserve"> (left) and important amino acid residues included in interaction with co-crystal ligand (right)</w:t>
      </w:r>
    </w:p>
    <w:p w14:paraId="19F7BBB9" w14:textId="77777777" w:rsidR="003C265B" w:rsidRPr="006F077B" w:rsidRDefault="003C265B" w:rsidP="00054C29">
      <w:pPr>
        <w:spacing w:line="360" w:lineRule="auto"/>
        <w:ind w:left="360" w:firstLine="345"/>
        <w:jc w:val="center"/>
        <w:rPr>
          <w:rFonts w:ascii="Times New Roman" w:hAnsi="Times New Roman" w:cs="Times New Roman"/>
          <w:i/>
          <w:sz w:val="24"/>
          <w:szCs w:val="24"/>
          <w:lang w:val="en-GB"/>
        </w:rPr>
      </w:pPr>
    </w:p>
    <w:p w14:paraId="36D5BFEE" w14:textId="45E71675" w:rsidR="007053DC" w:rsidRPr="00CA1D10" w:rsidRDefault="002B4010" w:rsidP="00ED3E1A">
      <w:pPr>
        <w:spacing w:line="360" w:lineRule="auto"/>
        <w:ind w:left="360" w:firstLine="345"/>
        <w:jc w:val="both"/>
        <w:rPr>
          <w:rFonts w:ascii="Times New Roman" w:hAnsi="Times New Roman" w:cs="Times New Roman"/>
          <w:sz w:val="24"/>
          <w:lang w:val="en-GB"/>
        </w:rPr>
      </w:pPr>
      <w:r>
        <w:rPr>
          <w:rFonts w:ascii="Times New Roman" w:hAnsi="Times New Roman" w:cs="Times New Roman"/>
          <w:sz w:val="24"/>
          <w:lang w:val="en-GB"/>
        </w:rPr>
        <w:t>Having validated the setup of the molecular docking</w:t>
      </w:r>
      <w:r w:rsidR="002A2322" w:rsidRPr="00CA1D10">
        <w:rPr>
          <w:rFonts w:ascii="Times New Roman" w:hAnsi="Times New Roman" w:cs="Times New Roman"/>
          <w:sz w:val="24"/>
          <w:lang w:val="en-GB"/>
        </w:rPr>
        <w:t xml:space="preserve">, we </w:t>
      </w:r>
      <w:r>
        <w:rPr>
          <w:rFonts w:ascii="Times New Roman" w:hAnsi="Times New Roman" w:cs="Times New Roman"/>
          <w:sz w:val="24"/>
          <w:lang w:val="en-GB"/>
        </w:rPr>
        <w:t>studied the</w:t>
      </w:r>
      <w:r w:rsidR="002A2322" w:rsidRPr="00CA1D10">
        <w:rPr>
          <w:rFonts w:ascii="Times New Roman" w:hAnsi="Times New Roman" w:cs="Times New Roman"/>
          <w:sz w:val="24"/>
          <w:lang w:val="en-GB"/>
        </w:rPr>
        <w:t xml:space="preserve"> selected hit molecules. These hit molecules represent dataset consisted of </w:t>
      </w:r>
      <w:r w:rsidR="005B3912" w:rsidRPr="00CA1D10">
        <w:rPr>
          <w:rFonts w:ascii="Times New Roman" w:hAnsi="Times New Roman" w:cs="Times New Roman"/>
          <w:sz w:val="24"/>
          <w:lang w:val="en-GB"/>
        </w:rPr>
        <w:t>87</w:t>
      </w:r>
      <w:r w:rsidR="002A2322" w:rsidRPr="00CA1D10">
        <w:rPr>
          <w:rFonts w:ascii="Times New Roman" w:hAnsi="Times New Roman" w:cs="Times New Roman"/>
          <w:sz w:val="24"/>
          <w:lang w:val="en-GB"/>
        </w:rPr>
        <w:t xml:space="preserve"> compounds</w:t>
      </w:r>
      <w:r w:rsidR="003E0681" w:rsidRPr="00CA1D10">
        <w:rPr>
          <w:rFonts w:ascii="Times New Roman" w:hAnsi="Times New Roman" w:cs="Times New Roman"/>
          <w:sz w:val="24"/>
          <w:lang w:val="en-GB"/>
        </w:rPr>
        <w:t xml:space="preserve"> (</w:t>
      </w:r>
      <w:r w:rsidR="003E0681" w:rsidRPr="00CA1D10">
        <w:rPr>
          <w:rFonts w:ascii="Times New Roman" w:hAnsi="Times New Roman" w:cs="Times New Roman"/>
          <w:b/>
          <w:sz w:val="24"/>
          <w:lang w:val="en-GB"/>
        </w:rPr>
        <w:t>Table S</w:t>
      </w:r>
      <w:r w:rsidR="00767203" w:rsidRPr="00CA1D10">
        <w:rPr>
          <w:rFonts w:ascii="Times New Roman" w:hAnsi="Times New Roman" w:cs="Times New Roman"/>
          <w:b/>
          <w:sz w:val="24"/>
          <w:lang w:val="en-GB"/>
        </w:rPr>
        <w:t>2</w:t>
      </w:r>
      <w:r w:rsidR="00221D17">
        <w:rPr>
          <w:rFonts w:ascii="Times New Roman" w:hAnsi="Times New Roman" w:cs="Times New Roman"/>
          <w:b/>
          <w:sz w:val="24"/>
          <w:lang w:val="en-GB"/>
        </w:rPr>
        <w:t xml:space="preserve"> </w:t>
      </w:r>
      <w:r w:rsidR="00221D17">
        <w:rPr>
          <w:rFonts w:ascii="Times New Roman" w:hAnsi="Times New Roman" w:cs="Times New Roman"/>
          <w:bCs/>
          <w:sz w:val="24"/>
          <w:lang w:val="en-GB"/>
        </w:rPr>
        <w:t xml:space="preserve">and general formula in </w:t>
      </w:r>
      <w:r w:rsidR="00221D17" w:rsidRPr="00221D17">
        <w:rPr>
          <w:rFonts w:ascii="Times New Roman" w:hAnsi="Times New Roman" w:cs="Times New Roman"/>
          <w:b/>
          <w:sz w:val="24"/>
          <w:lang w:val="en-GB"/>
        </w:rPr>
        <w:t>Figure S3</w:t>
      </w:r>
      <w:r w:rsidR="003E0681" w:rsidRPr="00CA1D10">
        <w:rPr>
          <w:rFonts w:ascii="Times New Roman" w:hAnsi="Times New Roman" w:cs="Times New Roman"/>
          <w:sz w:val="24"/>
          <w:lang w:val="en-GB"/>
        </w:rPr>
        <w:t>).</w:t>
      </w:r>
      <w:r w:rsidR="008E7A69" w:rsidRPr="00CA1D10">
        <w:rPr>
          <w:rFonts w:ascii="Times New Roman" w:hAnsi="Times New Roman" w:cs="Times New Roman"/>
          <w:sz w:val="24"/>
          <w:lang w:val="en-GB"/>
        </w:rPr>
        <w:t xml:space="preserve"> Top ranked poses with calculated </w:t>
      </w:r>
      <w:proofErr w:type="spellStart"/>
      <w:r w:rsidR="008E7A69" w:rsidRPr="00CA1D10">
        <w:rPr>
          <w:rFonts w:ascii="Times New Roman" w:hAnsi="Times New Roman" w:cs="Times New Roman"/>
          <w:sz w:val="24"/>
          <w:lang w:val="en-GB"/>
        </w:rPr>
        <w:t>GoldScore</w:t>
      </w:r>
      <w:proofErr w:type="spellEnd"/>
      <w:r w:rsidR="008E7A69" w:rsidRPr="00CA1D10">
        <w:rPr>
          <w:rFonts w:ascii="Times New Roman" w:hAnsi="Times New Roman" w:cs="Times New Roman"/>
          <w:sz w:val="24"/>
          <w:lang w:val="en-GB"/>
        </w:rPr>
        <w:t xml:space="preserve"> are presented in </w:t>
      </w:r>
      <w:r w:rsidR="008E7A69" w:rsidRPr="00CA1D10">
        <w:rPr>
          <w:rFonts w:ascii="Times New Roman" w:hAnsi="Times New Roman" w:cs="Times New Roman"/>
          <w:b/>
          <w:sz w:val="24"/>
          <w:lang w:val="en-GB"/>
        </w:rPr>
        <w:t>Table S</w:t>
      </w:r>
      <w:r w:rsidR="00767203" w:rsidRPr="00CA1D10">
        <w:rPr>
          <w:rFonts w:ascii="Times New Roman" w:hAnsi="Times New Roman" w:cs="Times New Roman"/>
          <w:b/>
          <w:sz w:val="24"/>
          <w:lang w:val="en-GB"/>
        </w:rPr>
        <w:t>3</w:t>
      </w:r>
      <w:r w:rsidR="008E7A69" w:rsidRPr="00CA1D10">
        <w:rPr>
          <w:rFonts w:ascii="Times New Roman" w:hAnsi="Times New Roman" w:cs="Times New Roman"/>
          <w:b/>
          <w:sz w:val="24"/>
          <w:lang w:val="en-GB"/>
        </w:rPr>
        <w:t>.</w:t>
      </w:r>
      <w:r w:rsidR="00EB12E0" w:rsidRPr="00CA1D10">
        <w:rPr>
          <w:rFonts w:ascii="Times New Roman" w:hAnsi="Times New Roman" w:cs="Times New Roman"/>
          <w:sz w:val="24"/>
          <w:lang w:val="en-GB"/>
        </w:rPr>
        <w:t xml:space="preserve"> Most of the top ranked molecules</w:t>
      </w:r>
      <w:r w:rsidR="008E7A69" w:rsidRPr="00CA1D10">
        <w:rPr>
          <w:rFonts w:ascii="Times New Roman" w:hAnsi="Times New Roman" w:cs="Times New Roman"/>
          <w:sz w:val="24"/>
          <w:lang w:val="en-GB"/>
        </w:rPr>
        <w:t xml:space="preserve"> </w:t>
      </w:r>
      <w:r w:rsidR="00EB12E0" w:rsidRPr="00CA1D10">
        <w:rPr>
          <w:rFonts w:ascii="Times New Roman" w:hAnsi="Times New Roman" w:cs="Times New Roman"/>
          <w:sz w:val="24"/>
          <w:lang w:val="en-GB"/>
        </w:rPr>
        <w:t xml:space="preserve">were successful in achieving </w:t>
      </w:r>
      <w:r>
        <w:rPr>
          <w:rFonts w:ascii="Times New Roman" w:hAnsi="Times New Roman" w:cs="Times New Roman"/>
          <w:sz w:val="24"/>
          <w:lang w:val="en-GB"/>
        </w:rPr>
        <w:t xml:space="preserve">the </w:t>
      </w:r>
      <w:r w:rsidR="00EB12E0" w:rsidRPr="00CA1D10">
        <w:rPr>
          <w:rFonts w:ascii="Times New Roman" w:hAnsi="Times New Roman" w:cs="Times New Roman"/>
          <w:sz w:val="24"/>
          <w:lang w:val="en-GB"/>
        </w:rPr>
        <w:t xml:space="preserve">same interactions with DOT1L reported for EPZ00477. </w:t>
      </w:r>
      <w:r w:rsidR="00506B13">
        <w:rPr>
          <w:rFonts w:ascii="Times New Roman" w:hAnsi="Times New Roman" w:cs="Times New Roman"/>
          <w:sz w:val="24"/>
          <w:lang w:val="en-GB"/>
        </w:rPr>
        <w:t>Nevertheless</w:t>
      </w:r>
      <w:r w:rsidR="00EB12E0" w:rsidRPr="00CA1D10">
        <w:rPr>
          <w:rFonts w:ascii="Times New Roman" w:hAnsi="Times New Roman" w:cs="Times New Roman"/>
          <w:sz w:val="24"/>
          <w:lang w:val="en-GB"/>
        </w:rPr>
        <w:t>, orientation of isopropyl group was different in the most of top ranked poses</w:t>
      </w:r>
      <w:r w:rsidR="00DA6CBD" w:rsidRPr="00CA1D10">
        <w:rPr>
          <w:rFonts w:ascii="Times New Roman" w:hAnsi="Times New Roman" w:cs="Times New Roman"/>
          <w:sz w:val="24"/>
          <w:lang w:val="en-GB"/>
        </w:rPr>
        <w:t xml:space="preserve">, reaching out of </w:t>
      </w:r>
      <w:r w:rsidR="005A0D8A" w:rsidRPr="00CA1D10">
        <w:rPr>
          <w:rFonts w:ascii="Times New Roman" w:hAnsi="Times New Roman" w:cs="Times New Roman"/>
          <w:sz w:val="24"/>
          <w:lang w:val="en-GB"/>
        </w:rPr>
        <w:t>the active pocket</w:t>
      </w:r>
      <w:r w:rsidR="008E7A69" w:rsidRPr="00CA1D10">
        <w:rPr>
          <w:rFonts w:ascii="Times New Roman" w:hAnsi="Times New Roman" w:cs="Times New Roman"/>
          <w:sz w:val="24"/>
          <w:lang w:val="en-GB"/>
        </w:rPr>
        <w:t xml:space="preserve">. </w:t>
      </w:r>
    </w:p>
    <w:p w14:paraId="4130E86D" w14:textId="0BCF5142" w:rsidR="0093266A" w:rsidRPr="00CA1D10" w:rsidRDefault="00BD55E7" w:rsidP="00ED3E1A">
      <w:pPr>
        <w:spacing w:line="360" w:lineRule="auto"/>
        <w:ind w:left="360" w:firstLine="345"/>
        <w:jc w:val="both"/>
        <w:rPr>
          <w:rFonts w:ascii="Times New Roman" w:hAnsi="Times New Roman" w:cs="Times New Roman"/>
          <w:b/>
          <w:sz w:val="24"/>
          <w:lang w:val="en-GB"/>
        </w:rPr>
      </w:pPr>
      <w:r w:rsidRPr="00BD55E7">
        <w:rPr>
          <w:rFonts w:ascii="Times New Roman" w:hAnsi="Times New Roman" w:cs="Times New Roman"/>
          <w:b/>
          <w:noProof/>
          <w:sz w:val="24"/>
          <w:lang w:val="en-GB"/>
        </w:rPr>
        <w:drawing>
          <wp:inline distT="0" distB="0" distL="0" distR="0" wp14:anchorId="2B6D15C3" wp14:editId="6229EA89">
            <wp:extent cx="4489953" cy="1845734"/>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572418" cy="1879634"/>
                    </a:xfrm>
                    <a:prstGeom prst="rect">
                      <a:avLst/>
                    </a:prstGeom>
                  </pic:spPr>
                </pic:pic>
              </a:graphicData>
            </a:graphic>
          </wp:inline>
        </w:drawing>
      </w:r>
    </w:p>
    <w:p w14:paraId="0C5164B5" w14:textId="63FF0194" w:rsidR="0093266A" w:rsidRPr="006F077B" w:rsidRDefault="0093266A" w:rsidP="004C7105">
      <w:pPr>
        <w:ind w:left="360" w:firstLine="345"/>
        <w:jc w:val="both"/>
        <w:rPr>
          <w:rFonts w:ascii="Times New Roman" w:hAnsi="Times New Roman" w:cs="Times New Roman"/>
          <w:sz w:val="24"/>
          <w:szCs w:val="24"/>
          <w:lang w:val="en-GB"/>
        </w:rPr>
      </w:pPr>
      <w:r w:rsidRPr="006F077B">
        <w:rPr>
          <w:rFonts w:ascii="Times New Roman" w:hAnsi="Times New Roman" w:cs="Times New Roman"/>
          <w:b/>
          <w:sz w:val="24"/>
          <w:szCs w:val="24"/>
          <w:lang w:val="en-GB"/>
        </w:rPr>
        <w:t xml:space="preserve">Figure </w:t>
      </w:r>
      <w:r w:rsidR="00DF3A86" w:rsidRPr="006F077B">
        <w:rPr>
          <w:rFonts w:ascii="Times New Roman" w:hAnsi="Times New Roman" w:cs="Times New Roman"/>
          <w:b/>
          <w:sz w:val="24"/>
          <w:szCs w:val="24"/>
          <w:lang w:val="en-GB"/>
        </w:rPr>
        <w:t>S</w:t>
      </w:r>
      <w:r w:rsidR="00221D17">
        <w:rPr>
          <w:rFonts w:ascii="Times New Roman" w:hAnsi="Times New Roman" w:cs="Times New Roman"/>
          <w:b/>
          <w:sz w:val="24"/>
          <w:szCs w:val="24"/>
          <w:lang w:val="en-GB"/>
        </w:rPr>
        <w:t>3</w:t>
      </w:r>
      <w:r w:rsidR="00767203" w:rsidRPr="006F077B">
        <w:rPr>
          <w:rFonts w:ascii="Times New Roman" w:hAnsi="Times New Roman" w:cs="Times New Roman"/>
          <w:b/>
          <w:sz w:val="24"/>
          <w:szCs w:val="24"/>
          <w:lang w:val="en-GB"/>
        </w:rPr>
        <w:t>.</w:t>
      </w:r>
      <w:r w:rsidRPr="006F077B">
        <w:rPr>
          <w:rFonts w:ascii="Times New Roman" w:hAnsi="Times New Roman" w:cs="Times New Roman"/>
          <w:sz w:val="24"/>
          <w:szCs w:val="24"/>
          <w:lang w:val="en-GB"/>
        </w:rPr>
        <w:t xml:space="preserve"> General formula of compounds for ligand based virtual screening campaign. Red is the part</w:t>
      </w:r>
      <w:r w:rsidR="002B4010" w:rsidRPr="006F077B">
        <w:rPr>
          <w:rFonts w:ascii="Times New Roman" w:hAnsi="Times New Roman" w:cs="Times New Roman"/>
          <w:sz w:val="24"/>
          <w:szCs w:val="24"/>
          <w:lang w:val="en-GB"/>
        </w:rPr>
        <w:t xml:space="preserve"> mimicking the second substrate</w:t>
      </w:r>
      <w:r w:rsidRPr="006F077B">
        <w:rPr>
          <w:rFonts w:ascii="Times New Roman" w:hAnsi="Times New Roman" w:cs="Times New Roman"/>
          <w:sz w:val="24"/>
          <w:szCs w:val="24"/>
          <w:lang w:val="en-GB"/>
        </w:rPr>
        <w:t xml:space="preserve">, blue is the sugar analogue et green the adenine analogue. </w:t>
      </w:r>
      <w:r w:rsidR="00DF3A86" w:rsidRPr="006F077B">
        <w:rPr>
          <w:rFonts w:ascii="Times New Roman" w:hAnsi="Times New Roman" w:cs="Times New Roman"/>
          <w:sz w:val="24"/>
          <w:szCs w:val="24"/>
          <w:lang w:val="en-GB"/>
        </w:rPr>
        <w:t xml:space="preserve">Named compounds A to </w:t>
      </w:r>
      <w:proofErr w:type="spellStart"/>
      <w:r w:rsidR="00DF3A86" w:rsidRPr="006F077B">
        <w:rPr>
          <w:rFonts w:ascii="Times New Roman" w:hAnsi="Times New Roman" w:cs="Times New Roman"/>
          <w:sz w:val="24"/>
          <w:szCs w:val="24"/>
          <w:lang w:val="en-GB"/>
        </w:rPr>
        <w:t>W in</w:t>
      </w:r>
      <w:proofErr w:type="spellEnd"/>
      <w:r w:rsidR="00DF3A86" w:rsidRPr="006F077B">
        <w:rPr>
          <w:rFonts w:ascii="Times New Roman" w:hAnsi="Times New Roman" w:cs="Times New Roman"/>
          <w:sz w:val="24"/>
          <w:szCs w:val="24"/>
          <w:lang w:val="en-GB"/>
        </w:rPr>
        <w:t xml:space="preserve"> Table</w:t>
      </w:r>
      <w:r w:rsidR="002B4010" w:rsidRPr="006F077B">
        <w:rPr>
          <w:rFonts w:ascii="Times New Roman" w:hAnsi="Times New Roman" w:cs="Times New Roman"/>
          <w:sz w:val="24"/>
          <w:szCs w:val="24"/>
          <w:lang w:val="en-GB"/>
        </w:rPr>
        <w:t>s</w:t>
      </w:r>
      <w:r w:rsidR="00DF3A86" w:rsidRPr="006F077B">
        <w:rPr>
          <w:rFonts w:ascii="Times New Roman" w:hAnsi="Times New Roman" w:cs="Times New Roman"/>
          <w:sz w:val="24"/>
          <w:szCs w:val="24"/>
          <w:lang w:val="en-GB"/>
        </w:rPr>
        <w:t xml:space="preserve"> S1 and S2.</w:t>
      </w:r>
    </w:p>
    <w:p w14:paraId="2C43E7A8" w14:textId="77777777" w:rsidR="004C7105" w:rsidRPr="006F077B" w:rsidRDefault="004C7105" w:rsidP="004C7105">
      <w:pPr>
        <w:ind w:left="360" w:firstLine="345"/>
        <w:jc w:val="both"/>
        <w:rPr>
          <w:rFonts w:ascii="Times New Roman" w:hAnsi="Times New Roman" w:cs="Times New Roman"/>
          <w:b/>
          <w:sz w:val="24"/>
          <w:szCs w:val="24"/>
          <w:lang w:val="en-GB"/>
        </w:rPr>
      </w:pPr>
    </w:p>
    <w:p w14:paraId="42C59B25" w14:textId="6BAF5311" w:rsidR="0004239E" w:rsidRPr="006F077B" w:rsidRDefault="007D26B5" w:rsidP="004C7105">
      <w:pPr>
        <w:ind w:left="360" w:firstLine="345"/>
        <w:jc w:val="both"/>
        <w:rPr>
          <w:rFonts w:ascii="Times New Roman" w:hAnsi="Times New Roman" w:cs="Times New Roman"/>
          <w:sz w:val="24"/>
          <w:szCs w:val="24"/>
          <w:lang w:val="en-GB"/>
        </w:rPr>
      </w:pPr>
      <w:r w:rsidRPr="006F077B">
        <w:rPr>
          <w:rFonts w:ascii="Times New Roman" w:hAnsi="Times New Roman" w:cs="Times New Roman"/>
          <w:b/>
          <w:sz w:val="24"/>
          <w:szCs w:val="24"/>
          <w:lang w:val="en-GB"/>
        </w:rPr>
        <w:t xml:space="preserve">Table </w:t>
      </w:r>
      <w:r w:rsidR="00DF3A86" w:rsidRPr="006F077B">
        <w:rPr>
          <w:rFonts w:ascii="Times New Roman" w:hAnsi="Times New Roman" w:cs="Times New Roman"/>
          <w:b/>
          <w:sz w:val="24"/>
          <w:szCs w:val="24"/>
          <w:lang w:val="en-GB"/>
        </w:rPr>
        <w:t>S</w:t>
      </w:r>
      <w:r w:rsidR="00767203" w:rsidRPr="006F077B">
        <w:rPr>
          <w:rFonts w:ascii="Times New Roman" w:hAnsi="Times New Roman" w:cs="Times New Roman"/>
          <w:b/>
          <w:sz w:val="24"/>
          <w:szCs w:val="24"/>
          <w:lang w:val="en-GB"/>
        </w:rPr>
        <w:t>2</w:t>
      </w:r>
      <w:r w:rsidRPr="006F077B">
        <w:rPr>
          <w:rFonts w:ascii="Times New Roman" w:hAnsi="Times New Roman" w:cs="Times New Roman"/>
          <w:sz w:val="24"/>
          <w:szCs w:val="24"/>
          <w:lang w:val="en-GB"/>
        </w:rPr>
        <w:t>.</w:t>
      </w:r>
      <w:r w:rsidR="005B3912" w:rsidRPr="006F077B">
        <w:rPr>
          <w:rFonts w:ascii="Times New Roman" w:hAnsi="Times New Roman" w:cs="Times New Roman"/>
          <w:sz w:val="24"/>
          <w:szCs w:val="24"/>
          <w:lang w:val="en-GB"/>
        </w:rPr>
        <w:t xml:space="preserve"> Selected HIT compounds after ligand based virtual screening campaign</w:t>
      </w:r>
      <w:r w:rsidR="00DF3A86" w:rsidRPr="006F077B">
        <w:rPr>
          <w:rFonts w:ascii="Times New Roman" w:hAnsi="Times New Roman" w:cs="Times New Roman"/>
          <w:sz w:val="24"/>
          <w:szCs w:val="24"/>
          <w:lang w:val="en-GB"/>
        </w:rPr>
        <w:t>. Compounds are from the CHEMBL database (</w:t>
      </w:r>
      <w:hyperlink r:id="rId18" w:history="1">
        <w:r w:rsidR="00DF3A86" w:rsidRPr="006F077B">
          <w:rPr>
            <w:rStyle w:val="Hyperlink"/>
            <w:rFonts w:ascii="Times New Roman" w:hAnsi="Times New Roman" w:cs="Times New Roman"/>
            <w:sz w:val="24"/>
            <w:szCs w:val="24"/>
            <w:lang w:val="en-GB"/>
          </w:rPr>
          <w:t>https://www.ebi.ac.uk/chembl/</w:t>
        </w:r>
      </w:hyperlink>
      <w:r w:rsidR="00DF3A86" w:rsidRPr="006F077B">
        <w:rPr>
          <w:rFonts w:ascii="Times New Roman" w:hAnsi="Times New Roman" w:cs="Times New Roman"/>
          <w:sz w:val="24"/>
          <w:szCs w:val="24"/>
          <w:lang w:val="en-GB"/>
        </w:rPr>
        <w:t>) or were designed according to the general formula in Figure S1 (A to W compounds).</w:t>
      </w:r>
    </w:p>
    <w:tbl>
      <w:tblPr>
        <w:tblW w:w="9520" w:type="dxa"/>
        <w:jc w:val="center"/>
        <w:tblLook w:val="04A0" w:firstRow="1" w:lastRow="0" w:firstColumn="1" w:lastColumn="0" w:noHBand="0" w:noVBand="1"/>
      </w:tblPr>
      <w:tblGrid>
        <w:gridCol w:w="2120"/>
        <w:gridCol w:w="1120"/>
        <w:gridCol w:w="1480"/>
        <w:gridCol w:w="1460"/>
        <w:gridCol w:w="1740"/>
        <w:gridCol w:w="1600"/>
      </w:tblGrid>
      <w:tr w:rsidR="0004239E" w:rsidRPr="00CA1D10" w14:paraId="356CEFCF" w14:textId="77777777" w:rsidTr="0004239E">
        <w:trPr>
          <w:trHeight w:val="300"/>
          <w:jc w:val="center"/>
        </w:trPr>
        <w:tc>
          <w:tcPr>
            <w:tcW w:w="21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1DDBE19" w14:textId="77777777" w:rsidR="0004239E" w:rsidRPr="00CA1D10" w:rsidRDefault="0004239E" w:rsidP="0004239E">
            <w:pPr>
              <w:spacing w:after="0" w:line="240" w:lineRule="auto"/>
              <w:rPr>
                <w:rFonts w:ascii="Garamond" w:eastAsia="Times New Roman" w:hAnsi="Garamond" w:cs="Calibri"/>
                <w:b/>
                <w:bCs/>
                <w:color w:val="000000"/>
                <w:lang w:val="en-GB" w:eastAsia="sr-Latn-RS"/>
              </w:rPr>
            </w:pPr>
            <w:r w:rsidRPr="00CA1D10">
              <w:rPr>
                <w:rFonts w:ascii="Garamond" w:eastAsia="Times New Roman" w:hAnsi="Garamond" w:cs="Calibri"/>
                <w:b/>
                <w:bCs/>
                <w:color w:val="000000"/>
                <w:lang w:val="en-GB" w:eastAsia="sr-Latn-RS"/>
              </w:rPr>
              <w:lastRenderedPageBreak/>
              <w:t>Candidate</w:t>
            </w:r>
          </w:p>
        </w:tc>
        <w:tc>
          <w:tcPr>
            <w:tcW w:w="1120" w:type="dxa"/>
            <w:tcBorders>
              <w:top w:val="single" w:sz="4" w:space="0" w:color="auto"/>
              <w:left w:val="nil"/>
              <w:bottom w:val="single" w:sz="4" w:space="0" w:color="auto"/>
              <w:right w:val="single" w:sz="4" w:space="0" w:color="auto"/>
            </w:tcBorders>
            <w:shd w:val="clear" w:color="auto" w:fill="auto"/>
            <w:noWrap/>
            <w:vAlign w:val="center"/>
            <w:hideMark/>
          </w:tcPr>
          <w:p w14:paraId="22D28EE3" w14:textId="77777777" w:rsidR="0004239E" w:rsidRPr="00CA1D10" w:rsidRDefault="0004239E" w:rsidP="0004239E">
            <w:pPr>
              <w:spacing w:after="0" w:line="240" w:lineRule="auto"/>
              <w:jc w:val="center"/>
              <w:rPr>
                <w:rFonts w:ascii="Garamond" w:eastAsia="Times New Roman" w:hAnsi="Garamond" w:cs="Calibri"/>
                <w:b/>
                <w:bCs/>
                <w:color w:val="000000"/>
                <w:lang w:val="en-GB" w:eastAsia="sr-Latn-RS"/>
              </w:rPr>
            </w:pPr>
            <w:r w:rsidRPr="00CA1D10">
              <w:rPr>
                <w:rFonts w:ascii="Garamond" w:eastAsia="Times New Roman" w:hAnsi="Garamond" w:cs="Calibri"/>
                <w:b/>
                <w:bCs/>
                <w:color w:val="000000"/>
                <w:lang w:val="en-GB" w:eastAsia="sr-Latn-RS"/>
              </w:rPr>
              <w:t>Active</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14:paraId="02C07116" w14:textId="77777777" w:rsidR="0004239E" w:rsidRPr="00CA1D10" w:rsidRDefault="0004239E" w:rsidP="0004239E">
            <w:pPr>
              <w:spacing w:after="0" w:line="240" w:lineRule="auto"/>
              <w:jc w:val="center"/>
              <w:rPr>
                <w:rFonts w:ascii="Garamond" w:eastAsia="Times New Roman" w:hAnsi="Garamond" w:cs="Calibri"/>
                <w:b/>
                <w:bCs/>
                <w:color w:val="000000"/>
                <w:lang w:val="en-GB" w:eastAsia="sr-Latn-RS"/>
              </w:rPr>
            </w:pPr>
            <w:r w:rsidRPr="00CA1D10">
              <w:rPr>
                <w:rFonts w:ascii="Garamond" w:eastAsia="Times New Roman" w:hAnsi="Garamond" w:cs="Calibri"/>
                <w:b/>
                <w:bCs/>
                <w:color w:val="000000"/>
                <w:lang w:val="en-GB" w:eastAsia="sr-Latn-RS"/>
              </w:rPr>
              <w:t>Distance_1</w:t>
            </w:r>
          </w:p>
        </w:tc>
        <w:tc>
          <w:tcPr>
            <w:tcW w:w="1460" w:type="dxa"/>
            <w:tcBorders>
              <w:top w:val="single" w:sz="4" w:space="0" w:color="auto"/>
              <w:left w:val="nil"/>
              <w:bottom w:val="single" w:sz="4" w:space="0" w:color="auto"/>
              <w:right w:val="single" w:sz="4" w:space="0" w:color="auto"/>
            </w:tcBorders>
            <w:shd w:val="clear" w:color="auto" w:fill="auto"/>
            <w:noWrap/>
            <w:vAlign w:val="center"/>
            <w:hideMark/>
          </w:tcPr>
          <w:p w14:paraId="2BBF0B92" w14:textId="77777777" w:rsidR="0004239E" w:rsidRPr="00CA1D10" w:rsidRDefault="0004239E" w:rsidP="0004239E">
            <w:pPr>
              <w:spacing w:after="0" w:line="240" w:lineRule="auto"/>
              <w:jc w:val="center"/>
              <w:rPr>
                <w:rFonts w:ascii="Garamond" w:eastAsia="Times New Roman" w:hAnsi="Garamond" w:cs="Calibri"/>
                <w:b/>
                <w:bCs/>
                <w:color w:val="000000"/>
                <w:lang w:val="en-GB" w:eastAsia="sr-Latn-RS"/>
              </w:rPr>
            </w:pPr>
            <w:r w:rsidRPr="00CA1D10">
              <w:rPr>
                <w:rFonts w:ascii="Garamond" w:eastAsia="Times New Roman" w:hAnsi="Garamond" w:cs="Calibri"/>
                <w:b/>
                <w:bCs/>
                <w:color w:val="000000"/>
                <w:lang w:val="en-GB" w:eastAsia="sr-Latn-RS"/>
              </w:rPr>
              <w:t xml:space="preserve">N1       </w:t>
            </w:r>
            <w:proofErr w:type="gramStart"/>
            <w:r w:rsidRPr="00CA1D10">
              <w:rPr>
                <w:rFonts w:ascii="Garamond" w:eastAsia="Times New Roman" w:hAnsi="Garamond" w:cs="Calibri"/>
                <w:b/>
                <w:bCs/>
                <w:color w:val="000000"/>
                <w:lang w:val="en-GB" w:eastAsia="sr-Latn-RS"/>
              </w:rPr>
              <w:t xml:space="preserve">   (</w:t>
            </w:r>
            <w:proofErr w:type="gramEnd"/>
            <w:r w:rsidRPr="00CA1D10">
              <w:rPr>
                <w:rFonts w:ascii="Garamond" w:eastAsia="Times New Roman" w:hAnsi="Garamond" w:cs="Calibri"/>
                <w:b/>
                <w:bCs/>
                <w:color w:val="000000"/>
                <w:lang w:val="en-GB" w:eastAsia="sr-Latn-RS"/>
              </w:rPr>
              <w:t>1)</w:t>
            </w:r>
          </w:p>
        </w:tc>
        <w:tc>
          <w:tcPr>
            <w:tcW w:w="1740" w:type="dxa"/>
            <w:tcBorders>
              <w:top w:val="single" w:sz="4" w:space="0" w:color="auto"/>
              <w:left w:val="nil"/>
              <w:bottom w:val="single" w:sz="4" w:space="0" w:color="auto"/>
              <w:right w:val="single" w:sz="4" w:space="0" w:color="auto"/>
            </w:tcBorders>
            <w:shd w:val="clear" w:color="auto" w:fill="auto"/>
            <w:noWrap/>
            <w:vAlign w:val="center"/>
            <w:hideMark/>
          </w:tcPr>
          <w:p w14:paraId="5B2BAAD2" w14:textId="77777777" w:rsidR="0004239E" w:rsidRPr="00CA1D10" w:rsidRDefault="0004239E" w:rsidP="0004239E">
            <w:pPr>
              <w:spacing w:after="0" w:line="240" w:lineRule="auto"/>
              <w:jc w:val="center"/>
              <w:rPr>
                <w:rFonts w:ascii="Garamond" w:eastAsia="Times New Roman" w:hAnsi="Garamond" w:cs="Calibri"/>
                <w:b/>
                <w:bCs/>
                <w:color w:val="000000"/>
                <w:lang w:val="en-GB" w:eastAsia="sr-Latn-RS"/>
              </w:rPr>
            </w:pPr>
            <w:r w:rsidRPr="00CA1D10">
              <w:rPr>
                <w:rFonts w:ascii="Garamond" w:eastAsia="Times New Roman" w:hAnsi="Garamond" w:cs="Calibri"/>
                <w:b/>
                <w:bCs/>
                <w:color w:val="000000"/>
                <w:lang w:val="en-GB" w:eastAsia="sr-Latn-RS"/>
              </w:rPr>
              <w:t>Glob-Prod</w:t>
            </w:r>
            <w:proofErr w:type="gramStart"/>
            <w:r w:rsidRPr="00CA1D10">
              <w:rPr>
                <w:rFonts w:ascii="Garamond" w:eastAsia="Times New Roman" w:hAnsi="Garamond" w:cs="Calibri"/>
                <w:b/>
                <w:bCs/>
                <w:color w:val="000000"/>
                <w:lang w:val="en-GB" w:eastAsia="sr-Latn-RS"/>
              </w:rPr>
              <w:t xml:space="preserve">   (</w:t>
            </w:r>
            <w:proofErr w:type="gramEnd"/>
            <w:r w:rsidRPr="00CA1D10">
              <w:rPr>
                <w:rFonts w:ascii="Garamond" w:eastAsia="Times New Roman" w:hAnsi="Garamond" w:cs="Calibri"/>
                <w:b/>
                <w:bCs/>
                <w:color w:val="000000"/>
                <w:lang w:val="en-GB" w:eastAsia="sr-Latn-RS"/>
              </w:rPr>
              <w:t>1)</w:t>
            </w:r>
          </w:p>
        </w:tc>
        <w:tc>
          <w:tcPr>
            <w:tcW w:w="1600" w:type="dxa"/>
            <w:tcBorders>
              <w:top w:val="single" w:sz="4" w:space="0" w:color="auto"/>
              <w:left w:val="nil"/>
              <w:bottom w:val="single" w:sz="4" w:space="0" w:color="auto"/>
              <w:right w:val="single" w:sz="4" w:space="0" w:color="auto"/>
            </w:tcBorders>
            <w:shd w:val="clear" w:color="auto" w:fill="auto"/>
            <w:noWrap/>
            <w:vAlign w:val="center"/>
            <w:hideMark/>
          </w:tcPr>
          <w:p w14:paraId="35450F69" w14:textId="77777777" w:rsidR="0004239E" w:rsidRPr="00CA1D10" w:rsidRDefault="0004239E" w:rsidP="0004239E">
            <w:pPr>
              <w:spacing w:after="0" w:line="240" w:lineRule="auto"/>
              <w:jc w:val="center"/>
              <w:rPr>
                <w:rFonts w:ascii="Garamond" w:eastAsia="Times New Roman" w:hAnsi="Garamond" w:cs="Calibri"/>
                <w:b/>
                <w:bCs/>
                <w:color w:val="000000"/>
                <w:lang w:val="en-GB" w:eastAsia="sr-Latn-RS"/>
              </w:rPr>
            </w:pPr>
            <w:r w:rsidRPr="00CA1D10">
              <w:rPr>
                <w:rFonts w:ascii="Garamond" w:eastAsia="Times New Roman" w:hAnsi="Garamond" w:cs="Calibri"/>
                <w:b/>
                <w:bCs/>
                <w:color w:val="000000"/>
                <w:lang w:val="en-GB" w:eastAsia="sr-Latn-RS"/>
              </w:rPr>
              <w:t>Glob-</w:t>
            </w:r>
            <w:proofErr w:type="gramStart"/>
            <w:r w:rsidRPr="00CA1D10">
              <w:rPr>
                <w:rFonts w:ascii="Garamond" w:eastAsia="Times New Roman" w:hAnsi="Garamond" w:cs="Calibri"/>
                <w:b/>
                <w:bCs/>
                <w:color w:val="000000"/>
                <w:lang w:val="en-GB" w:eastAsia="sr-Latn-RS"/>
              </w:rPr>
              <w:t>Sum  (</w:t>
            </w:r>
            <w:proofErr w:type="gramEnd"/>
            <w:r w:rsidRPr="00CA1D10">
              <w:rPr>
                <w:rFonts w:ascii="Garamond" w:eastAsia="Times New Roman" w:hAnsi="Garamond" w:cs="Calibri"/>
                <w:b/>
                <w:bCs/>
                <w:color w:val="000000"/>
                <w:lang w:val="en-GB" w:eastAsia="sr-Latn-RS"/>
              </w:rPr>
              <w:t>1)</w:t>
            </w:r>
          </w:p>
        </w:tc>
      </w:tr>
      <w:tr w:rsidR="0004239E" w:rsidRPr="00CA1D10" w14:paraId="255B21F5" w14:textId="77777777" w:rsidTr="0004239E">
        <w:trPr>
          <w:trHeight w:val="300"/>
          <w:jc w:val="center"/>
        </w:trPr>
        <w:tc>
          <w:tcPr>
            <w:tcW w:w="2120" w:type="dxa"/>
            <w:tcBorders>
              <w:top w:val="nil"/>
              <w:left w:val="single" w:sz="4" w:space="0" w:color="auto"/>
              <w:bottom w:val="single" w:sz="4" w:space="0" w:color="auto"/>
              <w:right w:val="single" w:sz="4" w:space="0" w:color="auto"/>
            </w:tcBorders>
            <w:shd w:val="clear" w:color="auto" w:fill="auto"/>
            <w:noWrap/>
            <w:vAlign w:val="bottom"/>
            <w:hideMark/>
          </w:tcPr>
          <w:p w14:paraId="2F38A8AC" w14:textId="77777777" w:rsidR="0004239E" w:rsidRPr="00CA1D10" w:rsidRDefault="0004239E" w:rsidP="0004239E">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CHEMBL2170972</w:t>
            </w:r>
          </w:p>
        </w:tc>
        <w:tc>
          <w:tcPr>
            <w:tcW w:w="1120" w:type="dxa"/>
            <w:tcBorders>
              <w:top w:val="nil"/>
              <w:left w:val="nil"/>
              <w:bottom w:val="single" w:sz="4" w:space="0" w:color="auto"/>
              <w:right w:val="single" w:sz="4" w:space="0" w:color="auto"/>
            </w:tcBorders>
            <w:shd w:val="clear" w:color="auto" w:fill="auto"/>
            <w:noWrap/>
            <w:vAlign w:val="center"/>
            <w:hideMark/>
          </w:tcPr>
          <w:p w14:paraId="2BABAB79"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w:t>
            </w:r>
          </w:p>
        </w:tc>
        <w:tc>
          <w:tcPr>
            <w:tcW w:w="1480" w:type="dxa"/>
            <w:tcBorders>
              <w:top w:val="nil"/>
              <w:left w:val="nil"/>
              <w:bottom w:val="single" w:sz="4" w:space="0" w:color="auto"/>
              <w:right w:val="single" w:sz="4" w:space="0" w:color="auto"/>
            </w:tcBorders>
            <w:shd w:val="clear" w:color="auto" w:fill="auto"/>
            <w:noWrap/>
            <w:vAlign w:val="center"/>
            <w:hideMark/>
          </w:tcPr>
          <w:p w14:paraId="73DE0464"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12.1802</w:t>
            </w:r>
          </w:p>
        </w:tc>
        <w:tc>
          <w:tcPr>
            <w:tcW w:w="1460" w:type="dxa"/>
            <w:tcBorders>
              <w:top w:val="nil"/>
              <w:left w:val="nil"/>
              <w:bottom w:val="single" w:sz="4" w:space="0" w:color="auto"/>
              <w:right w:val="single" w:sz="4" w:space="0" w:color="auto"/>
            </w:tcBorders>
            <w:shd w:val="clear" w:color="auto" w:fill="auto"/>
            <w:noWrap/>
            <w:vAlign w:val="center"/>
            <w:hideMark/>
          </w:tcPr>
          <w:p w14:paraId="275B5C74"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0.476904</w:t>
            </w:r>
          </w:p>
        </w:tc>
        <w:tc>
          <w:tcPr>
            <w:tcW w:w="1740" w:type="dxa"/>
            <w:tcBorders>
              <w:top w:val="nil"/>
              <w:left w:val="nil"/>
              <w:bottom w:val="single" w:sz="4" w:space="0" w:color="auto"/>
              <w:right w:val="single" w:sz="4" w:space="0" w:color="auto"/>
            </w:tcBorders>
            <w:shd w:val="clear" w:color="auto" w:fill="auto"/>
            <w:noWrap/>
            <w:vAlign w:val="center"/>
            <w:hideMark/>
          </w:tcPr>
          <w:p w14:paraId="76F685CF"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0.446348</w:t>
            </w:r>
          </w:p>
        </w:tc>
        <w:tc>
          <w:tcPr>
            <w:tcW w:w="1600" w:type="dxa"/>
            <w:tcBorders>
              <w:top w:val="nil"/>
              <w:left w:val="nil"/>
              <w:bottom w:val="single" w:sz="4" w:space="0" w:color="auto"/>
              <w:right w:val="single" w:sz="4" w:space="0" w:color="auto"/>
            </w:tcBorders>
            <w:shd w:val="clear" w:color="auto" w:fill="auto"/>
            <w:noWrap/>
            <w:vAlign w:val="center"/>
            <w:hideMark/>
          </w:tcPr>
          <w:p w14:paraId="6A7854D3"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1.30776</w:t>
            </w:r>
          </w:p>
        </w:tc>
      </w:tr>
      <w:tr w:rsidR="0004239E" w:rsidRPr="00CA1D10" w14:paraId="05EF834C" w14:textId="77777777" w:rsidTr="0004239E">
        <w:trPr>
          <w:trHeight w:val="300"/>
          <w:jc w:val="center"/>
        </w:trPr>
        <w:tc>
          <w:tcPr>
            <w:tcW w:w="2120" w:type="dxa"/>
            <w:tcBorders>
              <w:top w:val="nil"/>
              <w:left w:val="single" w:sz="4" w:space="0" w:color="auto"/>
              <w:bottom w:val="single" w:sz="4" w:space="0" w:color="auto"/>
              <w:right w:val="single" w:sz="4" w:space="0" w:color="auto"/>
            </w:tcBorders>
            <w:shd w:val="clear" w:color="auto" w:fill="B6DDE8" w:themeFill="accent5" w:themeFillTint="66"/>
            <w:noWrap/>
            <w:vAlign w:val="bottom"/>
            <w:hideMark/>
          </w:tcPr>
          <w:p w14:paraId="34327EC9" w14:textId="77777777" w:rsidR="0004239E" w:rsidRPr="00CA1D10" w:rsidRDefault="0004239E" w:rsidP="0004239E">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A12.mol</w:t>
            </w:r>
          </w:p>
        </w:tc>
        <w:tc>
          <w:tcPr>
            <w:tcW w:w="1120" w:type="dxa"/>
            <w:tcBorders>
              <w:top w:val="nil"/>
              <w:left w:val="nil"/>
              <w:bottom w:val="single" w:sz="4" w:space="0" w:color="auto"/>
              <w:right w:val="single" w:sz="4" w:space="0" w:color="auto"/>
            </w:tcBorders>
            <w:shd w:val="clear" w:color="auto" w:fill="auto"/>
            <w:noWrap/>
            <w:vAlign w:val="center"/>
            <w:hideMark/>
          </w:tcPr>
          <w:p w14:paraId="1036A323"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2</w:t>
            </w:r>
          </w:p>
        </w:tc>
        <w:tc>
          <w:tcPr>
            <w:tcW w:w="1480" w:type="dxa"/>
            <w:tcBorders>
              <w:top w:val="nil"/>
              <w:left w:val="nil"/>
              <w:bottom w:val="single" w:sz="4" w:space="0" w:color="auto"/>
              <w:right w:val="single" w:sz="4" w:space="0" w:color="auto"/>
            </w:tcBorders>
            <w:shd w:val="clear" w:color="auto" w:fill="auto"/>
            <w:noWrap/>
            <w:vAlign w:val="center"/>
            <w:hideMark/>
          </w:tcPr>
          <w:p w14:paraId="1B1D3F72"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12.0546</w:t>
            </w:r>
          </w:p>
        </w:tc>
        <w:tc>
          <w:tcPr>
            <w:tcW w:w="1460" w:type="dxa"/>
            <w:tcBorders>
              <w:top w:val="nil"/>
              <w:left w:val="nil"/>
              <w:bottom w:val="single" w:sz="4" w:space="0" w:color="auto"/>
              <w:right w:val="single" w:sz="4" w:space="0" w:color="auto"/>
            </w:tcBorders>
            <w:shd w:val="clear" w:color="auto" w:fill="auto"/>
            <w:noWrap/>
            <w:vAlign w:val="center"/>
            <w:hideMark/>
          </w:tcPr>
          <w:p w14:paraId="4C17C810"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0.458375</w:t>
            </w:r>
          </w:p>
        </w:tc>
        <w:tc>
          <w:tcPr>
            <w:tcW w:w="1740" w:type="dxa"/>
            <w:tcBorders>
              <w:top w:val="nil"/>
              <w:left w:val="nil"/>
              <w:bottom w:val="single" w:sz="4" w:space="0" w:color="auto"/>
              <w:right w:val="single" w:sz="4" w:space="0" w:color="auto"/>
            </w:tcBorders>
            <w:shd w:val="clear" w:color="auto" w:fill="auto"/>
            <w:noWrap/>
            <w:vAlign w:val="center"/>
            <w:hideMark/>
          </w:tcPr>
          <w:p w14:paraId="4762EAE0"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0.447748</w:t>
            </w:r>
          </w:p>
        </w:tc>
        <w:tc>
          <w:tcPr>
            <w:tcW w:w="1600" w:type="dxa"/>
            <w:tcBorders>
              <w:top w:val="nil"/>
              <w:left w:val="nil"/>
              <w:bottom w:val="single" w:sz="4" w:space="0" w:color="auto"/>
              <w:right w:val="single" w:sz="4" w:space="0" w:color="auto"/>
            </w:tcBorders>
            <w:shd w:val="clear" w:color="auto" w:fill="auto"/>
            <w:noWrap/>
            <w:vAlign w:val="center"/>
            <w:hideMark/>
          </w:tcPr>
          <w:p w14:paraId="38D95DC8"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1.3665</w:t>
            </w:r>
          </w:p>
        </w:tc>
      </w:tr>
      <w:tr w:rsidR="0004239E" w:rsidRPr="00CA1D10" w14:paraId="294CF1AA" w14:textId="77777777" w:rsidTr="0004239E">
        <w:trPr>
          <w:trHeight w:val="300"/>
          <w:jc w:val="center"/>
        </w:trPr>
        <w:tc>
          <w:tcPr>
            <w:tcW w:w="2120" w:type="dxa"/>
            <w:tcBorders>
              <w:top w:val="nil"/>
              <w:left w:val="single" w:sz="4" w:space="0" w:color="auto"/>
              <w:bottom w:val="single" w:sz="4" w:space="0" w:color="auto"/>
              <w:right w:val="single" w:sz="4" w:space="0" w:color="auto"/>
            </w:tcBorders>
            <w:shd w:val="clear" w:color="auto" w:fill="auto"/>
            <w:noWrap/>
            <w:vAlign w:val="bottom"/>
            <w:hideMark/>
          </w:tcPr>
          <w:p w14:paraId="508CB295" w14:textId="77777777" w:rsidR="0004239E" w:rsidRPr="00CA1D10" w:rsidRDefault="0004239E" w:rsidP="0004239E">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CHEMBL2171184</w:t>
            </w:r>
          </w:p>
        </w:tc>
        <w:tc>
          <w:tcPr>
            <w:tcW w:w="1120" w:type="dxa"/>
            <w:tcBorders>
              <w:top w:val="nil"/>
              <w:left w:val="nil"/>
              <w:bottom w:val="single" w:sz="4" w:space="0" w:color="auto"/>
              <w:right w:val="single" w:sz="4" w:space="0" w:color="auto"/>
            </w:tcBorders>
            <w:shd w:val="clear" w:color="auto" w:fill="auto"/>
            <w:noWrap/>
            <w:vAlign w:val="center"/>
            <w:hideMark/>
          </w:tcPr>
          <w:p w14:paraId="40ABCBE8"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w:t>
            </w:r>
          </w:p>
        </w:tc>
        <w:tc>
          <w:tcPr>
            <w:tcW w:w="1480" w:type="dxa"/>
            <w:tcBorders>
              <w:top w:val="nil"/>
              <w:left w:val="nil"/>
              <w:bottom w:val="single" w:sz="4" w:space="0" w:color="auto"/>
              <w:right w:val="single" w:sz="4" w:space="0" w:color="auto"/>
            </w:tcBorders>
            <w:shd w:val="clear" w:color="auto" w:fill="auto"/>
            <w:noWrap/>
            <w:vAlign w:val="center"/>
            <w:hideMark/>
          </w:tcPr>
          <w:p w14:paraId="19BA4B97"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12.0248</w:t>
            </w:r>
          </w:p>
        </w:tc>
        <w:tc>
          <w:tcPr>
            <w:tcW w:w="1460" w:type="dxa"/>
            <w:tcBorders>
              <w:top w:val="nil"/>
              <w:left w:val="nil"/>
              <w:bottom w:val="single" w:sz="4" w:space="0" w:color="auto"/>
              <w:right w:val="single" w:sz="4" w:space="0" w:color="auto"/>
            </w:tcBorders>
            <w:shd w:val="clear" w:color="auto" w:fill="auto"/>
            <w:noWrap/>
            <w:vAlign w:val="center"/>
            <w:hideMark/>
          </w:tcPr>
          <w:p w14:paraId="1AF29E33"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0.458</w:t>
            </w:r>
          </w:p>
        </w:tc>
        <w:tc>
          <w:tcPr>
            <w:tcW w:w="1740" w:type="dxa"/>
            <w:tcBorders>
              <w:top w:val="nil"/>
              <w:left w:val="nil"/>
              <w:bottom w:val="single" w:sz="4" w:space="0" w:color="auto"/>
              <w:right w:val="single" w:sz="4" w:space="0" w:color="auto"/>
            </w:tcBorders>
            <w:shd w:val="clear" w:color="auto" w:fill="auto"/>
            <w:noWrap/>
            <w:vAlign w:val="center"/>
            <w:hideMark/>
          </w:tcPr>
          <w:p w14:paraId="68ABC2CC"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0.463534</w:t>
            </w:r>
          </w:p>
        </w:tc>
        <w:tc>
          <w:tcPr>
            <w:tcW w:w="1600" w:type="dxa"/>
            <w:tcBorders>
              <w:top w:val="nil"/>
              <w:left w:val="nil"/>
              <w:bottom w:val="single" w:sz="4" w:space="0" w:color="auto"/>
              <w:right w:val="single" w:sz="4" w:space="0" w:color="auto"/>
            </w:tcBorders>
            <w:shd w:val="clear" w:color="auto" w:fill="auto"/>
            <w:noWrap/>
            <w:vAlign w:val="center"/>
            <w:hideMark/>
          </w:tcPr>
          <w:p w14:paraId="205CF5C3"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1.38119</w:t>
            </w:r>
          </w:p>
        </w:tc>
      </w:tr>
      <w:tr w:rsidR="0004239E" w:rsidRPr="00CA1D10" w14:paraId="1D88D198" w14:textId="77777777" w:rsidTr="0004239E">
        <w:trPr>
          <w:trHeight w:val="300"/>
          <w:jc w:val="center"/>
        </w:trPr>
        <w:tc>
          <w:tcPr>
            <w:tcW w:w="2120" w:type="dxa"/>
            <w:tcBorders>
              <w:top w:val="nil"/>
              <w:left w:val="single" w:sz="4" w:space="0" w:color="auto"/>
              <w:bottom w:val="single" w:sz="4" w:space="0" w:color="auto"/>
              <w:right w:val="single" w:sz="4" w:space="0" w:color="auto"/>
            </w:tcBorders>
            <w:shd w:val="clear" w:color="auto" w:fill="auto"/>
            <w:noWrap/>
            <w:vAlign w:val="bottom"/>
            <w:hideMark/>
          </w:tcPr>
          <w:p w14:paraId="07DFC69A" w14:textId="77777777" w:rsidR="0004239E" w:rsidRPr="00CA1D10" w:rsidRDefault="0004239E" w:rsidP="0004239E">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CHEMBL2170990</w:t>
            </w:r>
          </w:p>
        </w:tc>
        <w:tc>
          <w:tcPr>
            <w:tcW w:w="1120" w:type="dxa"/>
            <w:tcBorders>
              <w:top w:val="nil"/>
              <w:left w:val="nil"/>
              <w:bottom w:val="single" w:sz="4" w:space="0" w:color="auto"/>
              <w:right w:val="single" w:sz="4" w:space="0" w:color="auto"/>
            </w:tcBorders>
            <w:shd w:val="clear" w:color="auto" w:fill="auto"/>
            <w:noWrap/>
            <w:vAlign w:val="center"/>
            <w:hideMark/>
          </w:tcPr>
          <w:p w14:paraId="2ED2AC22"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w:t>
            </w:r>
          </w:p>
        </w:tc>
        <w:tc>
          <w:tcPr>
            <w:tcW w:w="1480" w:type="dxa"/>
            <w:tcBorders>
              <w:top w:val="nil"/>
              <w:left w:val="nil"/>
              <w:bottom w:val="single" w:sz="4" w:space="0" w:color="auto"/>
              <w:right w:val="single" w:sz="4" w:space="0" w:color="auto"/>
            </w:tcBorders>
            <w:shd w:val="clear" w:color="auto" w:fill="auto"/>
            <w:noWrap/>
            <w:vAlign w:val="center"/>
            <w:hideMark/>
          </w:tcPr>
          <w:p w14:paraId="632251F1"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12.003</w:t>
            </w:r>
          </w:p>
        </w:tc>
        <w:tc>
          <w:tcPr>
            <w:tcW w:w="1460" w:type="dxa"/>
            <w:tcBorders>
              <w:top w:val="nil"/>
              <w:left w:val="nil"/>
              <w:bottom w:val="single" w:sz="4" w:space="0" w:color="auto"/>
              <w:right w:val="single" w:sz="4" w:space="0" w:color="auto"/>
            </w:tcBorders>
            <w:shd w:val="clear" w:color="auto" w:fill="auto"/>
            <w:noWrap/>
            <w:vAlign w:val="center"/>
            <w:hideMark/>
          </w:tcPr>
          <w:p w14:paraId="36AE703B"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0.455581</w:t>
            </w:r>
          </w:p>
        </w:tc>
        <w:tc>
          <w:tcPr>
            <w:tcW w:w="1740" w:type="dxa"/>
            <w:tcBorders>
              <w:top w:val="nil"/>
              <w:left w:val="nil"/>
              <w:bottom w:val="single" w:sz="4" w:space="0" w:color="auto"/>
              <w:right w:val="single" w:sz="4" w:space="0" w:color="auto"/>
            </w:tcBorders>
            <w:shd w:val="clear" w:color="auto" w:fill="auto"/>
            <w:noWrap/>
            <w:vAlign w:val="center"/>
            <w:hideMark/>
          </w:tcPr>
          <w:p w14:paraId="5D144D91"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0.467066</w:t>
            </w:r>
          </w:p>
        </w:tc>
        <w:tc>
          <w:tcPr>
            <w:tcW w:w="1600" w:type="dxa"/>
            <w:tcBorders>
              <w:top w:val="nil"/>
              <w:left w:val="nil"/>
              <w:bottom w:val="single" w:sz="4" w:space="0" w:color="auto"/>
              <w:right w:val="single" w:sz="4" w:space="0" w:color="auto"/>
            </w:tcBorders>
            <w:shd w:val="clear" w:color="auto" w:fill="auto"/>
            <w:noWrap/>
            <w:vAlign w:val="center"/>
            <w:hideMark/>
          </w:tcPr>
          <w:p w14:paraId="6EF08E1D"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1.30725</w:t>
            </w:r>
          </w:p>
        </w:tc>
      </w:tr>
      <w:tr w:rsidR="0004239E" w:rsidRPr="00CA1D10" w14:paraId="12AFD322" w14:textId="77777777" w:rsidTr="0004239E">
        <w:trPr>
          <w:trHeight w:val="300"/>
          <w:jc w:val="center"/>
        </w:trPr>
        <w:tc>
          <w:tcPr>
            <w:tcW w:w="2120" w:type="dxa"/>
            <w:tcBorders>
              <w:top w:val="nil"/>
              <w:left w:val="single" w:sz="4" w:space="0" w:color="auto"/>
              <w:bottom w:val="single" w:sz="4" w:space="0" w:color="auto"/>
              <w:right w:val="single" w:sz="4" w:space="0" w:color="auto"/>
            </w:tcBorders>
            <w:shd w:val="clear" w:color="auto" w:fill="auto"/>
            <w:noWrap/>
            <w:vAlign w:val="bottom"/>
            <w:hideMark/>
          </w:tcPr>
          <w:p w14:paraId="24DD6CCB" w14:textId="77777777" w:rsidR="0004239E" w:rsidRPr="00CA1D10" w:rsidRDefault="0004239E" w:rsidP="0004239E">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CHEMBL2170974</w:t>
            </w:r>
          </w:p>
        </w:tc>
        <w:tc>
          <w:tcPr>
            <w:tcW w:w="1120" w:type="dxa"/>
            <w:tcBorders>
              <w:top w:val="nil"/>
              <w:left w:val="nil"/>
              <w:bottom w:val="single" w:sz="4" w:space="0" w:color="auto"/>
              <w:right w:val="single" w:sz="4" w:space="0" w:color="auto"/>
            </w:tcBorders>
            <w:shd w:val="clear" w:color="auto" w:fill="auto"/>
            <w:noWrap/>
            <w:vAlign w:val="center"/>
            <w:hideMark/>
          </w:tcPr>
          <w:p w14:paraId="5DA3608A"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w:t>
            </w:r>
          </w:p>
        </w:tc>
        <w:tc>
          <w:tcPr>
            <w:tcW w:w="1480" w:type="dxa"/>
            <w:tcBorders>
              <w:top w:val="nil"/>
              <w:left w:val="nil"/>
              <w:bottom w:val="single" w:sz="4" w:space="0" w:color="auto"/>
              <w:right w:val="single" w:sz="4" w:space="0" w:color="auto"/>
            </w:tcBorders>
            <w:shd w:val="clear" w:color="auto" w:fill="auto"/>
            <w:noWrap/>
            <w:vAlign w:val="center"/>
            <w:hideMark/>
          </w:tcPr>
          <w:p w14:paraId="5FBB8232"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12.6664</w:t>
            </w:r>
          </w:p>
        </w:tc>
        <w:tc>
          <w:tcPr>
            <w:tcW w:w="1460" w:type="dxa"/>
            <w:tcBorders>
              <w:top w:val="nil"/>
              <w:left w:val="nil"/>
              <w:bottom w:val="single" w:sz="4" w:space="0" w:color="auto"/>
              <w:right w:val="single" w:sz="4" w:space="0" w:color="auto"/>
            </w:tcBorders>
            <w:shd w:val="clear" w:color="auto" w:fill="auto"/>
            <w:noWrap/>
            <w:vAlign w:val="center"/>
            <w:hideMark/>
          </w:tcPr>
          <w:p w14:paraId="377E9FDE"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0.436915</w:t>
            </w:r>
          </w:p>
        </w:tc>
        <w:tc>
          <w:tcPr>
            <w:tcW w:w="1740" w:type="dxa"/>
            <w:tcBorders>
              <w:top w:val="nil"/>
              <w:left w:val="nil"/>
              <w:bottom w:val="single" w:sz="4" w:space="0" w:color="auto"/>
              <w:right w:val="single" w:sz="4" w:space="0" w:color="auto"/>
            </w:tcBorders>
            <w:shd w:val="clear" w:color="auto" w:fill="auto"/>
            <w:noWrap/>
            <w:vAlign w:val="center"/>
            <w:hideMark/>
          </w:tcPr>
          <w:p w14:paraId="0FC7CA1D"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0.425793</w:t>
            </w:r>
          </w:p>
        </w:tc>
        <w:tc>
          <w:tcPr>
            <w:tcW w:w="1600" w:type="dxa"/>
            <w:tcBorders>
              <w:top w:val="nil"/>
              <w:left w:val="nil"/>
              <w:bottom w:val="single" w:sz="4" w:space="0" w:color="auto"/>
              <w:right w:val="single" w:sz="4" w:space="0" w:color="auto"/>
            </w:tcBorders>
            <w:shd w:val="clear" w:color="auto" w:fill="auto"/>
            <w:noWrap/>
            <w:vAlign w:val="center"/>
            <w:hideMark/>
          </w:tcPr>
          <w:p w14:paraId="7EA1726E"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1.24528</w:t>
            </w:r>
          </w:p>
        </w:tc>
      </w:tr>
      <w:tr w:rsidR="0004239E" w:rsidRPr="00CA1D10" w14:paraId="2FBB9D8C" w14:textId="77777777" w:rsidTr="0004239E">
        <w:trPr>
          <w:trHeight w:val="300"/>
          <w:jc w:val="center"/>
        </w:trPr>
        <w:tc>
          <w:tcPr>
            <w:tcW w:w="2120" w:type="dxa"/>
            <w:tcBorders>
              <w:top w:val="nil"/>
              <w:left w:val="single" w:sz="4" w:space="0" w:color="auto"/>
              <w:bottom w:val="single" w:sz="4" w:space="0" w:color="auto"/>
              <w:right w:val="single" w:sz="4" w:space="0" w:color="auto"/>
            </w:tcBorders>
            <w:shd w:val="clear" w:color="auto" w:fill="B6DDE8" w:themeFill="accent5" w:themeFillTint="66"/>
            <w:noWrap/>
            <w:vAlign w:val="bottom"/>
            <w:hideMark/>
          </w:tcPr>
          <w:p w14:paraId="7E438BDA" w14:textId="77777777" w:rsidR="0004239E" w:rsidRPr="00CA1D10" w:rsidRDefault="0004239E" w:rsidP="0004239E">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A8.mol</w:t>
            </w:r>
          </w:p>
        </w:tc>
        <w:tc>
          <w:tcPr>
            <w:tcW w:w="1120" w:type="dxa"/>
            <w:tcBorders>
              <w:top w:val="nil"/>
              <w:left w:val="nil"/>
              <w:bottom w:val="single" w:sz="4" w:space="0" w:color="auto"/>
              <w:right w:val="single" w:sz="4" w:space="0" w:color="auto"/>
            </w:tcBorders>
            <w:shd w:val="clear" w:color="auto" w:fill="auto"/>
            <w:noWrap/>
            <w:vAlign w:val="center"/>
            <w:hideMark/>
          </w:tcPr>
          <w:p w14:paraId="0059157F"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2</w:t>
            </w:r>
          </w:p>
        </w:tc>
        <w:tc>
          <w:tcPr>
            <w:tcW w:w="1480" w:type="dxa"/>
            <w:tcBorders>
              <w:top w:val="nil"/>
              <w:left w:val="nil"/>
              <w:bottom w:val="single" w:sz="4" w:space="0" w:color="auto"/>
              <w:right w:val="single" w:sz="4" w:space="0" w:color="auto"/>
            </w:tcBorders>
            <w:shd w:val="clear" w:color="auto" w:fill="auto"/>
            <w:noWrap/>
            <w:vAlign w:val="center"/>
            <w:hideMark/>
          </w:tcPr>
          <w:p w14:paraId="749A60CE"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11.7122</w:t>
            </w:r>
          </w:p>
        </w:tc>
        <w:tc>
          <w:tcPr>
            <w:tcW w:w="1460" w:type="dxa"/>
            <w:tcBorders>
              <w:top w:val="nil"/>
              <w:left w:val="nil"/>
              <w:bottom w:val="single" w:sz="4" w:space="0" w:color="auto"/>
              <w:right w:val="single" w:sz="4" w:space="0" w:color="auto"/>
            </w:tcBorders>
            <w:shd w:val="clear" w:color="auto" w:fill="auto"/>
            <w:noWrap/>
            <w:vAlign w:val="center"/>
            <w:hideMark/>
          </w:tcPr>
          <w:p w14:paraId="6180BD77"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0.436606</w:t>
            </w:r>
          </w:p>
        </w:tc>
        <w:tc>
          <w:tcPr>
            <w:tcW w:w="1740" w:type="dxa"/>
            <w:tcBorders>
              <w:top w:val="nil"/>
              <w:left w:val="nil"/>
              <w:bottom w:val="single" w:sz="4" w:space="0" w:color="auto"/>
              <w:right w:val="single" w:sz="4" w:space="0" w:color="auto"/>
            </w:tcBorders>
            <w:shd w:val="clear" w:color="auto" w:fill="auto"/>
            <w:noWrap/>
            <w:vAlign w:val="center"/>
            <w:hideMark/>
          </w:tcPr>
          <w:p w14:paraId="22F16569"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0.452863</w:t>
            </w:r>
          </w:p>
        </w:tc>
        <w:tc>
          <w:tcPr>
            <w:tcW w:w="1600" w:type="dxa"/>
            <w:tcBorders>
              <w:top w:val="nil"/>
              <w:left w:val="nil"/>
              <w:bottom w:val="single" w:sz="4" w:space="0" w:color="auto"/>
              <w:right w:val="single" w:sz="4" w:space="0" w:color="auto"/>
            </w:tcBorders>
            <w:shd w:val="clear" w:color="auto" w:fill="auto"/>
            <w:noWrap/>
            <w:vAlign w:val="center"/>
            <w:hideMark/>
          </w:tcPr>
          <w:p w14:paraId="21CC2531"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1.3117</w:t>
            </w:r>
          </w:p>
        </w:tc>
      </w:tr>
      <w:tr w:rsidR="0004239E" w:rsidRPr="00CA1D10" w14:paraId="515B3216" w14:textId="77777777" w:rsidTr="0004239E">
        <w:trPr>
          <w:trHeight w:val="300"/>
          <w:jc w:val="center"/>
        </w:trPr>
        <w:tc>
          <w:tcPr>
            <w:tcW w:w="2120" w:type="dxa"/>
            <w:tcBorders>
              <w:top w:val="nil"/>
              <w:left w:val="single" w:sz="4" w:space="0" w:color="auto"/>
              <w:bottom w:val="single" w:sz="4" w:space="0" w:color="auto"/>
              <w:right w:val="single" w:sz="4" w:space="0" w:color="auto"/>
            </w:tcBorders>
            <w:shd w:val="clear" w:color="auto" w:fill="auto"/>
            <w:noWrap/>
            <w:vAlign w:val="bottom"/>
            <w:hideMark/>
          </w:tcPr>
          <w:p w14:paraId="4B97C80B" w14:textId="77777777" w:rsidR="0004239E" w:rsidRPr="00CA1D10" w:rsidRDefault="0004239E" w:rsidP="0004239E">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CHEMBL2170976</w:t>
            </w:r>
          </w:p>
        </w:tc>
        <w:tc>
          <w:tcPr>
            <w:tcW w:w="1120" w:type="dxa"/>
            <w:tcBorders>
              <w:top w:val="nil"/>
              <w:left w:val="nil"/>
              <w:bottom w:val="single" w:sz="4" w:space="0" w:color="auto"/>
              <w:right w:val="single" w:sz="4" w:space="0" w:color="auto"/>
            </w:tcBorders>
            <w:shd w:val="clear" w:color="auto" w:fill="auto"/>
            <w:noWrap/>
            <w:vAlign w:val="center"/>
            <w:hideMark/>
          </w:tcPr>
          <w:p w14:paraId="18E23314"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w:t>
            </w:r>
          </w:p>
        </w:tc>
        <w:tc>
          <w:tcPr>
            <w:tcW w:w="1480" w:type="dxa"/>
            <w:tcBorders>
              <w:top w:val="nil"/>
              <w:left w:val="nil"/>
              <w:bottom w:val="single" w:sz="4" w:space="0" w:color="auto"/>
              <w:right w:val="single" w:sz="4" w:space="0" w:color="auto"/>
            </w:tcBorders>
            <w:shd w:val="clear" w:color="auto" w:fill="auto"/>
            <w:noWrap/>
            <w:vAlign w:val="center"/>
            <w:hideMark/>
          </w:tcPr>
          <w:p w14:paraId="38CE3B04"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12.4024</w:t>
            </w:r>
          </w:p>
        </w:tc>
        <w:tc>
          <w:tcPr>
            <w:tcW w:w="1460" w:type="dxa"/>
            <w:tcBorders>
              <w:top w:val="nil"/>
              <w:left w:val="nil"/>
              <w:bottom w:val="single" w:sz="4" w:space="0" w:color="auto"/>
              <w:right w:val="single" w:sz="4" w:space="0" w:color="auto"/>
            </w:tcBorders>
            <w:shd w:val="clear" w:color="auto" w:fill="auto"/>
            <w:noWrap/>
            <w:vAlign w:val="center"/>
            <w:hideMark/>
          </w:tcPr>
          <w:p w14:paraId="5ABADD7F"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0.435406</w:t>
            </w:r>
          </w:p>
        </w:tc>
        <w:tc>
          <w:tcPr>
            <w:tcW w:w="1740" w:type="dxa"/>
            <w:tcBorders>
              <w:top w:val="nil"/>
              <w:left w:val="nil"/>
              <w:bottom w:val="single" w:sz="4" w:space="0" w:color="auto"/>
              <w:right w:val="single" w:sz="4" w:space="0" w:color="auto"/>
            </w:tcBorders>
            <w:shd w:val="clear" w:color="auto" w:fill="auto"/>
            <w:noWrap/>
            <w:vAlign w:val="center"/>
            <w:hideMark/>
          </w:tcPr>
          <w:p w14:paraId="4DD03132"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0.404591</w:t>
            </w:r>
          </w:p>
        </w:tc>
        <w:tc>
          <w:tcPr>
            <w:tcW w:w="1600" w:type="dxa"/>
            <w:tcBorders>
              <w:top w:val="nil"/>
              <w:left w:val="nil"/>
              <w:bottom w:val="single" w:sz="4" w:space="0" w:color="auto"/>
              <w:right w:val="single" w:sz="4" w:space="0" w:color="auto"/>
            </w:tcBorders>
            <w:shd w:val="clear" w:color="auto" w:fill="auto"/>
            <w:noWrap/>
            <w:vAlign w:val="center"/>
            <w:hideMark/>
          </w:tcPr>
          <w:p w14:paraId="46FC1FC2"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1.10073</w:t>
            </w:r>
          </w:p>
        </w:tc>
      </w:tr>
      <w:tr w:rsidR="0004239E" w:rsidRPr="00CA1D10" w14:paraId="24C90C35" w14:textId="77777777" w:rsidTr="0004239E">
        <w:trPr>
          <w:trHeight w:val="300"/>
          <w:jc w:val="center"/>
        </w:trPr>
        <w:tc>
          <w:tcPr>
            <w:tcW w:w="2120" w:type="dxa"/>
            <w:tcBorders>
              <w:top w:val="nil"/>
              <w:left w:val="single" w:sz="4" w:space="0" w:color="auto"/>
              <w:bottom w:val="single" w:sz="4" w:space="0" w:color="auto"/>
              <w:right w:val="single" w:sz="4" w:space="0" w:color="auto"/>
            </w:tcBorders>
            <w:shd w:val="clear" w:color="auto" w:fill="auto"/>
            <w:noWrap/>
            <w:vAlign w:val="bottom"/>
            <w:hideMark/>
          </w:tcPr>
          <w:p w14:paraId="329D6350" w14:textId="77777777" w:rsidR="0004239E" w:rsidRPr="00CA1D10" w:rsidRDefault="0004239E" w:rsidP="0004239E">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CHEMBL2171182</w:t>
            </w:r>
          </w:p>
        </w:tc>
        <w:tc>
          <w:tcPr>
            <w:tcW w:w="1120" w:type="dxa"/>
            <w:tcBorders>
              <w:top w:val="nil"/>
              <w:left w:val="nil"/>
              <w:bottom w:val="single" w:sz="4" w:space="0" w:color="auto"/>
              <w:right w:val="single" w:sz="4" w:space="0" w:color="auto"/>
            </w:tcBorders>
            <w:shd w:val="clear" w:color="auto" w:fill="auto"/>
            <w:noWrap/>
            <w:vAlign w:val="center"/>
            <w:hideMark/>
          </w:tcPr>
          <w:p w14:paraId="5AF7CE6D"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w:t>
            </w:r>
          </w:p>
        </w:tc>
        <w:tc>
          <w:tcPr>
            <w:tcW w:w="1480" w:type="dxa"/>
            <w:tcBorders>
              <w:top w:val="nil"/>
              <w:left w:val="nil"/>
              <w:bottom w:val="single" w:sz="4" w:space="0" w:color="auto"/>
              <w:right w:val="single" w:sz="4" w:space="0" w:color="auto"/>
            </w:tcBorders>
            <w:shd w:val="clear" w:color="auto" w:fill="auto"/>
            <w:noWrap/>
            <w:vAlign w:val="center"/>
            <w:hideMark/>
          </w:tcPr>
          <w:p w14:paraId="6FB707AF"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12.7582</w:t>
            </w:r>
          </w:p>
        </w:tc>
        <w:tc>
          <w:tcPr>
            <w:tcW w:w="1460" w:type="dxa"/>
            <w:tcBorders>
              <w:top w:val="nil"/>
              <w:left w:val="nil"/>
              <w:bottom w:val="single" w:sz="4" w:space="0" w:color="auto"/>
              <w:right w:val="single" w:sz="4" w:space="0" w:color="auto"/>
            </w:tcBorders>
            <w:shd w:val="clear" w:color="auto" w:fill="auto"/>
            <w:noWrap/>
            <w:vAlign w:val="center"/>
            <w:hideMark/>
          </w:tcPr>
          <w:p w14:paraId="5BAEA77A"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0.432674</w:t>
            </w:r>
          </w:p>
        </w:tc>
        <w:tc>
          <w:tcPr>
            <w:tcW w:w="1740" w:type="dxa"/>
            <w:tcBorders>
              <w:top w:val="nil"/>
              <w:left w:val="nil"/>
              <w:bottom w:val="single" w:sz="4" w:space="0" w:color="auto"/>
              <w:right w:val="single" w:sz="4" w:space="0" w:color="auto"/>
            </w:tcBorders>
            <w:shd w:val="clear" w:color="auto" w:fill="auto"/>
            <w:noWrap/>
            <w:vAlign w:val="center"/>
            <w:hideMark/>
          </w:tcPr>
          <w:p w14:paraId="565BEA88"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0.417784</w:t>
            </w:r>
          </w:p>
        </w:tc>
        <w:tc>
          <w:tcPr>
            <w:tcW w:w="1600" w:type="dxa"/>
            <w:tcBorders>
              <w:top w:val="nil"/>
              <w:left w:val="nil"/>
              <w:bottom w:val="single" w:sz="4" w:space="0" w:color="auto"/>
              <w:right w:val="single" w:sz="4" w:space="0" w:color="auto"/>
            </w:tcBorders>
            <w:shd w:val="clear" w:color="auto" w:fill="auto"/>
            <w:noWrap/>
            <w:vAlign w:val="center"/>
            <w:hideMark/>
          </w:tcPr>
          <w:p w14:paraId="1F413CDF"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1.19878</w:t>
            </w:r>
          </w:p>
        </w:tc>
      </w:tr>
      <w:tr w:rsidR="0004239E" w:rsidRPr="00CA1D10" w14:paraId="021F3DD2" w14:textId="77777777" w:rsidTr="0004239E">
        <w:trPr>
          <w:trHeight w:val="300"/>
          <w:jc w:val="center"/>
        </w:trPr>
        <w:tc>
          <w:tcPr>
            <w:tcW w:w="2120" w:type="dxa"/>
            <w:tcBorders>
              <w:top w:val="nil"/>
              <w:left w:val="single" w:sz="4" w:space="0" w:color="auto"/>
              <w:bottom w:val="single" w:sz="4" w:space="0" w:color="auto"/>
              <w:right w:val="single" w:sz="4" w:space="0" w:color="auto"/>
            </w:tcBorders>
            <w:shd w:val="clear" w:color="auto" w:fill="auto"/>
            <w:noWrap/>
            <w:vAlign w:val="bottom"/>
            <w:hideMark/>
          </w:tcPr>
          <w:p w14:paraId="4FE614E2" w14:textId="77777777" w:rsidR="0004239E" w:rsidRPr="00CA1D10" w:rsidRDefault="0004239E" w:rsidP="0004239E">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CHEMBL2171173</w:t>
            </w:r>
          </w:p>
        </w:tc>
        <w:tc>
          <w:tcPr>
            <w:tcW w:w="1120" w:type="dxa"/>
            <w:tcBorders>
              <w:top w:val="nil"/>
              <w:left w:val="nil"/>
              <w:bottom w:val="single" w:sz="4" w:space="0" w:color="auto"/>
              <w:right w:val="single" w:sz="4" w:space="0" w:color="auto"/>
            </w:tcBorders>
            <w:shd w:val="clear" w:color="auto" w:fill="auto"/>
            <w:noWrap/>
            <w:vAlign w:val="center"/>
            <w:hideMark/>
          </w:tcPr>
          <w:p w14:paraId="48BC14D1"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w:t>
            </w:r>
          </w:p>
        </w:tc>
        <w:tc>
          <w:tcPr>
            <w:tcW w:w="1480" w:type="dxa"/>
            <w:tcBorders>
              <w:top w:val="nil"/>
              <w:left w:val="nil"/>
              <w:bottom w:val="single" w:sz="4" w:space="0" w:color="auto"/>
              <w:right w:val="single" w:sz="4" w:space="0" w:color="auto"/>
            </w:tcBorders>
            <w:shd w:val="clear" w:color="auto" w:fill="auto"/>
            <w:noWrap/>
            <w:vAlign w:val="center"/>
            <w:hideMark/>
          </w:tcPr>
          <w:p w14:paraId="72777349"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12.3526</w:t>
            </w:r>
          </w:p>
        </w:tc>
        <w:tc>
          <w:tcPr>
            <w:tcW w:w="1460" w:type="dxa"/>
            <w:tcBorders>
              <w:top w:val="nil"/>
              <w:left w:val="nil"/>
              <w:bottom w:val="single" w:sz="4" w:space="0" w:color="auto"/>
              <w:right w:val="single" w:sz="4" w:space="0" w:color="auto"/>
            </w:tcBorders>
            <w:shd w:val="clear" w:color="auto" w:fill="auto"/>
            <w:noWrap/>
            <w:vAlign w:val="center"/>
            <w:hideMark/>
          </w:tcPr>
          <w:p w14:paraId="6B8E9DCB"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0.42511</w:t>
            </w:r>
          </w:p>
        </w:tc>
        <w:tc>
          <w:tcPr>
            <w:tcW w:w="1740" w:type="dxa"/>
            <w:tcBorders>
              <w:top w:val="nil"/>
              <w:left w:val="nil"/>
              <w:bottom w:val="single" w:sz="4" w:space="0" w:color="auto"/>
              <w:right w:val="single" w:sz="4" w:space="0" w:color="auto"/>
            </w:tcBorders>
            <w:shd w:val="clear" w:color="auto" w:fill="auto"/>
            <w:noWrap/>
            <w:vAlign w:val="center"/>
            <w:hideMark/>
          </w:tcPr>
          <w:p w14:paraId="594872B3"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0.451459</w:t>
            </w:r>
          </w:p>
        </w:tc>
        <w:tc>
          <w:tcPr>
            <w:tcW w:w="1600" w:type="dxa"/>
            <w:tcBorders>
              <w:top w:val="nil"/>
              <w:left w:val="nil"/>
              <w:bottom w:val="single" w:sz="4" w:space="0" w:color="auto"/>
              <w:right w:val="single" w:sz="4" w:space="0" w:color="auto"/>
            </w:tcBorders>
            <w:shd w:val="clear" w:color="auto" w:fill="auto"/>
            <w:noWrap/>
            <w:vAlign w:val="center"/>
            <w:hideMark/>
          </w:tcPr>
          <w:p w14:paraId="4B6523E7"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1.30331</w:t>
            </w:r>
          </w:p>
        </w:tc>
      </w:tr>
      <w:tr w:rsidR="0004239E" w:rsidRPr="00CA1D10" w14:paraId="17539E0B" w14:textId="77777777" w:rsidTr="0004239E">
        <w:trPr>
          <w:trHeight w:val="300"/>
          <w:jc w:val="center"/>
        </w:trPr>
        <w:tc>
          <w:tcPr>
            <w:tcW w:w="2120" w:type="dxa"/>
            <w:tcBorders>
              <w:top w:val="nil"/>
              <w:left w:val="single" w:sz="4" w:space="0" w:color="auto"/>
              <w:bottom w:val="single" w:sz="4" w:space="0" w:color="auto"/>
              <w:right w:val="single" w:sz="4" w:space="0" w:color="auto"/>
            </w:tcBorders>
            <w:shd w:val="clear" w:color="auto" w:fill="auto"/>
            <w:noWrap/>
            <w:vAlign w:val="bottom"/>
            <w:hideMark/>
          </w:tcPr>
          <w:p w14:paraId="03936028" w14:textId="77777777" w:rsidR="0004239E" w:rsidRPr="00CA1D10" w:rsidRDefault="0004239E" w:rsidP="0004239E">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CHEMBL3087502</w:t>
            </w:r>
          </w:p>
        </w:tc>
        <w:tc>
          <w:tcPr>
            <w:tcW w:w="1120" w:type="dxa"/>
            <w:tcBorders>
              <w:top w:val="nil"/>
              <w:left w:val="nil"/>
              <w:bottom w:val="single" w:sz="4" w:space="0" w:color="auto"/>
              <w:right w:val="single" w:sz="4" w:space="0" w:color="auto"/>
            </w:tcBorders>
            <w:shd w:val="clear" w:color="auto" w:fill="auto"/>
            <w:noWrap/>
            <w:vAlign w:val="center"/>
            <w:hideMark/>
          </w:tcPr>
          <w:p w14:paraId="47DCA138"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w:t>
            </w:r>
          </w:p>
        </w:tc>
        <w:tc>
          <w:tcPr>
            <w:tcW w:w="1480" w:type="dxa"/>
            <w:tcBorders>
              <w:top w:val="nil"/>
              <w:left w:val="nil"/>
              <w:bottom w:val="single" w:sz="4" w:space="0" w:color="auto"/>
              <w:right w:val="single" w:sz="4" w:space="0" w:color="auto"/>
            </w:tcBorders>
            <w:shd w:val="clear" w:color="auto" w:fill="auto"/>
            <w:noWrap/>
            <w:vAlign w:val="center"/>
            <w:hideMark/>
          </w:tcPr>
          <w:p w14:paraId="7621C523"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11.8453</w:t>
            </w:r>
          </w:p>
        </w:tc>
        <w:tc>
          <w:tcPr>
            <w:tcW w:w="1460" w:type="dxa"/>
            <w:tcBorders>
              <w:top w:val="nil"/>
              <w:left w:val="nil"/>
              <w:bottom w:val="single" w:sz="4" w:space="0" w:color="auto"/>
              <w:right w:val="single" w:sz="4" w:space="0" w:color="auto"/>
            </w:tcBorders>
            <w:shd w:val="clear" w:color="auto" w:fill="auto"/>
            <w:noWrap/>
            <w:vAlign w:val="center"/>
            <w:hideMark/>
          </w:tcPr>
          <w:p w14:paraId="0894BE8A"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0.422626</w:t>
            </w:r>
          </w:p>
        </w:tc>
        <w:tc>
          <w:tcPr>
            <w:tcW w:w="1740" w:type="dxa"/>
            <w:tcBorders>
              <w:top w:val="nil"/>
              <w:left w:val="nil"/>
              <w:bottom w:val="single" w:sz="4" w:space="0" w:color="auto"/>
              <w:right w:val="single" w:sz="4" w:space="0" w:color="auto"/>
            </w:tcBorders>
            <w:shd w:val="clear" w:color="auto" w:fill="auto"/>
            <w:noWrap/>
            <w:vAlign w:val="center"/>
            <w:hideMark/>
          </w:tcPr>
          <w:p w14:paraId="4D5E5A1F"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0.473239</w:t>
            </w:r>
          </w:p>
        </w:tc>
        <w:tc>
          <w:tcPr>
            <w:tcW w:w="1600" w:type="dxa"/>
            <w:tcBorders>
              <w:top w:val="nil"/>
              <w:left w:val="nil"/>
              <w:bottom w:val="single" w:sz="4" w:space="0" w:color="auto"/>
              <w:right w:val="single" w:sz="4" w:space="0" w:color="auto"/>
            </w:tcBorders>
            <w:shd w:val="clear" w:color="auto" w:fill="auto"/>
            <w:noWrap/>
            <w:vAlign w:val="center"/>
            <w:hideMark/>
          </w:tcPr>
          <w:p w14:paraId="37B434A0"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1.36544</w:t>
            </w:r>
          </w:p>
        </w:tc>
      </w:tr>
      <w:tr w:rsidR="0004239E" w:rsidRPr="00CA1D10" w14:paraId="291757BD" w14:textId="77777777" w:rsidTr="0004239E">
        <w:trPr>
          <w:trHeight w:val="300"/>
          <w:jc w:val="center"/>
        </w:trPr>
        <w:tc>
          <w:tcPr>
            <w:tcW w:w="2120" w:type="dxa"/>
            <w:tcBorders>
              <w:top w:val="nil"/>
              <w:left w:val="single" w:sz="4" w:space="0" w:color="auto"/>
              <w:bottom w:val="single" w:sz="4" w:space="0" w:color="auto"/>
              <w:right w:val="single" w:sz="4" w:space="0" w:color="auto"/>
            </w:tcBorders>
            <w:shd w:val="clear" w:color="auto" w:fill="B6DDE8" w:themeFill="accent5" w:themeFillTint="66"/>
            <w:noWrap/>
            <w:vAlign w:val="bottom"/>
            <w:hideMark/>
          </w:tcPr>
          <w:p w14:paraId="7DE2BD25" w14:textId="77777777" w:rsidR="0004239E" w:rsidRPr="00CA1D10" w:rsidRDefault="0004239E" w:rsidP="0004239E">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W7.mol</w:t>
            </w:r>
          </w:p>
        </w:tc>
        <w:tc>
          <w:tcPr>
            <w:tcW w:w="1120" w:type="dxa"/>
            <w:tcBorders>
              <w:top w:val="nil"/>
              <w:left w:val="nil"/>
              <w:bottom w:val="single" w:sz="4" w:space="0" w:color="auto"/>
              <w:right w:val="single" w:sz="4" w:space="0" w:color="auto"/>
            </w:tcBorders>
            <w:shd w:val="clear" w:color="auto" w:fill="auto"/>
            <w:noWrap/>
            <w:vAlign w:val="center"/>
            <w:hideMark/>
          </w:tcPr>
          <w:p w14:paraId="7E7F3AA2"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2</w:t>
            </w:r>
          </w:p>
        </w:tc>
        <w:tc>
          <w:tcPr>
            <w:tcW w:w="1480" w:type="dxa"/>
            <w:tcBorders>
              <w:top w:val="nil"/>
              <w:left w:val="nil"/>
              <w:bottom w:val="single" w:sz="4" w:space="0" w:color="auto"/>
              <w:right w:val="single" w:sz="4" w:space="0" w:color="auto"/>
            </w:tcBorders>
            <w:shd w:val="clear" w:color="auto" w:fill="auto"/>
            <w:noWrap/>
            <w:vAlign w:val="center"/>
            <w:hideMark/>
          </w:tcPr>
          <w:p w14:paraId="71F96557"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12.5035</w:t>
            </w:r>
          </w:p>
        </w:tc>
        <w:tc>
          <w:tcPr>
            <w:tcW w:w="1460" w:type="dxa"/>
            <w:tcBorders>
              <w:top w:val="nil"/>
              <w:left w:val="nil"/>
              <w:bottom w:val="single" w:sz="4" w:space="0" w:color="auto"/>
              <w:right w:val="single" w:sz="4" w:space="0" w:color="auto"/>
            </w:tcBorders>
            <w:shd w:val="clear" w:color="auto" w:fill="auto"/>
            <w:noWrap/>
            <w:vAlign w:val="center"/>
            <w:hideMark/>
          </w:tcPr>
          <w:p w14:paraId="07B1AAA1"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0.419922</w:t>
            </w:r>
          </w:p>
        </w:tc>
        <w:tc>
          <w:tcPr>
            <w:tcW w:w="1740" w:type="dxa"/>
            <w:tcBorders>
              <w:top w:val="nil"/>
              <w:left w:val="nil"/>
              <w:bottom w:val="single" w:sz="4" w:space="0" w:color="auto"/>
              <w:right w:val="single" w:sz="4" w:space="0" w:color="auto"/>
            </w:tcBorders>
            <w:shd w:val="clear" w:color="auto" w:fill="auto"/>
            <w:noWrap/>
            <w:vAlign w:val="center"/>
            <w:hideMark/>
          </w:tcPr>
          <w:p w14:paraId="45EB84E1"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0.413959</w:t>
            </w:r>
          </w:p>
        </w:tc>
        <w:tc>
          <w:tcPr>
            <w:tcW w:w="1600" w:type="dxa"/>
            <w:tcBorders>
              <w:top w:val="nil"/>
              <w:left w:val="nil"/>
              <w:bottom w:val="single" w:sz="4" w:space="0" w:color="auto"/>
              <w:right w:val="single" w:sz="4" w:space="0" w:color="auto"/>
            </w:tcBorders>
            <w:shd w:val="clear" w:color="auto" w:fill="auto"/>
            <w:noWrap/>
            <w:vAlign w:val="center"/>
            <w:hideMark/>
          </w:tcPr>
          <w:p w14:paraId="775593E3"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1.19681</w:t>
            </w:r>
          </w:p>
        </w:tc>
      </w:tr>
      <w:tr w:rsidR="0004239E" w:rsidRPr="00CA1D10" w14:paraId="2BAD2A3F" w14:textId="77777777" w:rsidTr="0004239E">
        <w:trPr>
          <w:trHeight w:val="300"/>
          <w:jc w:val="center"/>
        </w:trPr>
        <w:tc>
          <w:tcPr>
            <w:tcW w:w="2120" w:type="dxa"/>
            <w:tcBorders>
              <w:top w:val="nil"/>
              <w:left w:val="single" w:sz="4" w:space="0" w:color="auto"/>
              <w:bottom w:val="single" w:sz="4" w:space="0" w:color="auto"/>
              <w:right w:val="single" w:sz="4" w:space="0" w:color="auto"/>
            </w:tcBorders>
            <w:shd w:val="clear" w:color="auto" w:fill="auto"/>
            <w:noWrap/>
            <w:vAlign w:val="bottom"/>
            <w:hideMark/>
          </w:tcPr>
          <w:p w14:paraId="7F8DB344" w14:textId="77777777" w:rsidR="0004239E" w:rsidRPr="00CA1D10" w:rsidRDefault="0004239E" w:rsidP="0004239E">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CHEMBL2171183</w:t>
            </w:r>
          </w:p>
        </w:tc>
        <w:tc>
          <w:tcPr>
            <w:tcW w:w="1120" w:type="dxa"/>
            <w:tcBorders>
              <w:top w:val="nil"/>
              <w:left w:val="nil"/>
              <w:bottom w:val="single" w:sz="4" w:space="0" w:color="auto"/>
              <w:right w:val="single" w:sz="4" w:space="0" w:color="auto"/>
            </w:tcBorders>
            <w:shd w:val="clear" w:color="auto" w:fill="auto"/>
            <w:noWrap/>
            <w:vAlign w:val="center"/>
            <w:hideMark/>
          </w:tcPr>
          <w:p w14:paraId="7A232E16"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w:t>
            </w:r>
          </w:p>
        </w:tc>
        <w:tc>
          <w:tcPr>
            <w:tcW w:w="1480" w:type="dxa"/>
            <w:tcBorders>
              <w:top w:val="nil"/>
              <w:left w:val="nil"/>
              <w:bottom w:val="single" w:sz="4" w:space="0" w:color="auto"/>
              <w:right w:val="single" w:sz="4" w:space="0" w:color="auto"/>
            </w:tcBorders>
            <w:shd w:val="clear" w:color="auto" w:fill="auto"/>
            <w:noWrap/>
            <w:vAlign w:val="center"/>
            <w:hideMark/>
          </w:tcPr>
          <w:p w14:paraId="32AC01E5"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12.4497</w:t>
            </w:r>
          </w:p>
        </w:tc>
        <w:tc>
          <w:tcPr>
            <w:tcW w:w="1460" w:type="dxa"/>
            <w:tcBorders>
              <w:top w:val="nil"/>
              <w:left w:val="nil"/>
              <w:bottom w:val="single" w:sz="4" w:space="0" w:color="auto"/>
              <w:right w:val="single" w:sz="4" w:space="0" w:color="auto"/>
            </w:tcBorders>
            <w:shd w:val="clear" w:color="auto" w:fill="auto"/>
            <w:noWrap/>
            <w:vAlign w:val="center"/>
            <w:hideMark/>
          </w:tcPr>
          <w:p w14:paraId="0BD18A6F"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0.411094</w:t>
            </w:r>
          </w:p>
        </w:tc>
        <w:tc>
          <w:tcPr>
            <w:tcW w:w="1740" w:type="dxa"/>
            <w:tcBorders>
              <w:top w:val="nil"/>
              <w:left w:val="nil"/>
              <w:bottom w:val="single" w:sz="4" w:space="0" w:color="auto"/>
              <w:right w:val="single" w:sz="4" w:space="0" w:color="auto"/>
            </w:tcBorders>
            <w:shd w:val="clear" w:color="auto" w:fill="auto"/>
            <w:noWrap/>
            <w:vAlign w:val="center"/>
            <w:hideMark/>
          </w:tcPr>
          <w:p w14:paraId="00B86872"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0.448327</w:t>
            </w:r>
          </w:p>
        </w:tc>
        <w:tc>
          <w:tcPr>
            <w:tcW w:w="1600" w:type="dxa"/>
            <w:tcBorders>
              <w:top w:val="nil"/>
              <w:left w:val="nil"/>
              <w:bottom w:val="single" w:sz="4" w:space="0" w:color="auto"/>
              <w:right w:val="single" w:sz="4" w:space="0" w:color="auto"/>
            </w:tcBorders>
            <w:shd w:val="clear" w:color="auto" w:fill="auto"/>
            <w:noWrap/>
            <w:vAlign w:val="center"/>
            <w:hideMark/>
          </w:tcPr>
          <w:p w14:paraId="3D8B7FA8"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1.2988</w:t>
            </w:r>
          </w:p>
        </w:tc>
      </w:tr>
      <w:tr w:rsidR="0004239E" w:rsidRPr="00CA1D10" w14:paraId="0C45A606" w14:textId="77777777" w:rsidTr="0004239E">
        <w:trPr>
          <w:trHeight w:val="300"/>
          <w:jc w:val="center"/>
        </w:trPr>
        <w:tc>
          <w:tcPr>
            <w:tcW w:w="2120" w:type="dxa"/>
            <w:tcBorders>
              <w:top w:val="nil"/>
              <w:left w:val="single" w:sz="4" w:space="0" w:color="auto"/>
              <w:bottom w:val="single" w:sz="4" w:space="0" w:color="auto"/>
              <w:right w:val="single" w:sz="4" w:space="0" w:color="auto"/>
            </w:tcBorders>
            <w:shd w:val="clear" w:color="auto" w:fill="B6DDE8" w:themeFill="accent5" w:themeFillTint="66"/>
            <w:noWrap/>
            <w:vAlign w:val="bottom"/>
            <w:hideMark/>
          </w:tcPr>
          <w:p w14:paraId="2D3A8C81" w14:textId="77777777" w:rsidR="0004239E" w:rsidRPr="00CA1D10" w:rsidRDefault="0004239E" w:rsidP="0004239E">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A2.mol</w:t>
            </w:r>
          </w:p>
        </w:tc>
        <w:tc>
          <w:tcPr>
            <w:tcW w:w="1120" w:type="dxa"/>
            <w:tcBorders>
              <w:top w:val="nil"/>
              <w:left w:val="nil"/>
              <w:bottom w:val="single" w:sz="4" w:space="0" w:color="auto"/>
              <w:right w:val="single" w:sz="4" w:space="0" w:color="auto"/>
            </w:tcBorders>
            <w:shd w:val="clear" w:color="auto" w:fill="auto"/>
            <w:noWrap/>
            <w:vAlign w:val="center"/>
            <w:hideMark/>
          </w:tcPr>
          <w:p w14:paraId="3A2CEDA1"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2</w:t>
            </w:r>
          </w:p>
        </w:tc>
        <w:tc>
          <w:tcPr>
            <w:tcW w:w="1480" w:type="dxa"/>
            <w:tcBorders>
              <w:top w:val="nil"/>
              <w:left w:val="nil"/>
              <w:bottom w:val="single" w:sz="4" w:space="0" w:color="auto"/>
              <w:right w:val="single" w:sz="4" w:space="0" w:color="auto"/>
            </w:tcBorders>
            <w:shd w:val="clear" w:color="auto" w:fill="auto"/>
            <w:noWrap/>
            <w:vAlign w:val="center"/>
            <w:hideMark/>
          </w:tcPr>
          <w:p w14:paraId="68A51F3D"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12.3989</w:t>
            </w:r>
          </w:p>
        </w:tc>
        <w:tc>
          <w:tcPr>
            <w:tcW w:w="1460" w:type="dxa"/>
            <w:tcBorders>
              <w:top w:val="nil"/>
              <w:left w:val="nil"/>
              <w:bottom w:val="single" w:sz="4" w:space="0" w:color="auto"/>
              <w:right w:val="single" w:sz="4" w:space="0" w:color="auto"/>
            </w:tcBorders>
            <w:shd w:val="clear" w:color="auto" w:fill="auto"/>
            <w:noWrap/>
            <w:vAlign w:val="center"/>
            <w:hideMark/>
          </w:tcPr>
          <w:p w14:paraId="21AC5AA0"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0.410724</w:t>
            </w:r>
          </w:p>
        </w:tc>
        <w:tc>
          <w:tcPr>
            <w:tcW w:w="1740" w:type="dxa"/>
            <w:tcBorders>
              <w:top w:val="nil"/>
              <w:left w:val="nil"/>
              <w:bottom w:val="single" w:sz="4" w:space="0" w:color="auto"/>
              <w:right w:val="single" w:sz="4" w:space="0" w:color="auto"/>
            </w:tcBorders>
            <w:shd w:val="clear" w:color="auto" w:fill="auto"/>
            <w:noWrap/>
            <w:vAlign w:val="center"/>
            <w:hideMark/>
          </w:tcPr>
          <w:p w14:paraId="6C1D8271"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0.446932</w:t>
            </w:r>
          </w:p>
        </w:tc>
        <w:tc>
          <w:tcPr>
            <w:tcW w:w="1600" w:type="dxa"/>
            <w:tcBorders>
              <w:top w:val="nil"/>
              <w:left w:val="nil"/>
              <w:bottom w:val="single" w:sz="4" w:space="0" w:color="auto"/>
              <w:right w:val="single" w:sz="4" w:space="0" w:color="auto"/>
            </w:tcBorders>
            <w:shd w:val="clear" w:color="auto" w:fill="auto"/>
            <w:noWrap/>
            <w:vAlign w:val="center"/>
            <w:hideMark/>
          </w:tcPr>
          <w:p w14:paraId="43220C7B"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1.27687</w:t>
            </w:r>
          </w:p>
        </w:tc>
      </w:tr>
      <w:tr w:rsidR="0004239E" w:rsidRPr="00CA1D10" w14:paraId="6FA588DC" w14:textId="77777777" w:rsidTr="0004239E">
        <w:trPr>
          <w:trHeight w:val="300"/>
          <w:jc w:val="center"/>
        </w:trPr>
        <w:tc>
          <w:tcPr>
            <w:tcW w:w="2120" w:type="dxa"/>
            <w:tcBorders>
              <w:top w:val="nil"/>
              <w:left w:val="single" w:sz="4" w:space="0" w:color="auto"/>
              <w:bottom w:val="single" w:sz="4" w:space="0" w:color="auto"/>
              <w:right w:val="single" w:sz="4" w:space="0" w:color="auto"/>
            </w:tcBorders>
            <w:shd w:val="clear" w:color="auto" w:fill="B6DDE8" w:themeFill="accent5" w:themeFillTint="66"/>
            <w:noWrap/>
            <w:vAlign w:val="bottom"/>
            <w:hideMark/>
          </w:tcPr>
          <w:p w14:paraId="66FEF7C3" w14:textId="77777777" w:rsidR="0004239E" w:rsidRPr="00CA1D10" w:rsidRDefault="0004239E" w:rsidP="0004239E">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A4.mol</w:t>
            </w:r>
          </w:p>
        </w:tc>
        <w:tc>
          <w:tcPr>
            <w:tcW w:w="1120" w:type="dxa"/>
            <w:tcBorders>
              <w:top w:val="nil"/>
              <w:left w:val="nil"/>
              <w:bottom w:val="single" w:sz="4" w:space="0" w:color="auto"/>
              <w:right w:val="single" w:sz="4" w:space="0" w:color="auto"/>
            </w:tcBorders>
            <w:shd w:val="clear" w:color="auto" w:fill="auto"/>
            <w:noWrap/>
            <w:vAlign w:val="center"/>
            <w:hideMark/>
          </w:tcPr>
          <w:p w14:paraId="5E73EDE6"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2</w:t>
            </w:r>
          </w:p>
        </w:tc>
        <w:tc>
          <w:tcPr>
            <w:tcW w:w="1480" w:type="dxa"/>
            <w:tcBorders>
              <w:top w:val="nil"/>
              <w:left w:val="nil"/>
              <w:bottom w:val="single" w:sz="4" w:space="0" w:color="auto"/>
              <w:right w:val="single" w:sz="4" w:space="0" w:color="auto"/>
            </w:tcBorders>
            <w:shd w:val="clear" w:color="auto" w:fill="auto"/>
            <w:noWrap/>
            <w:vAlign w:val="center"/>
            <w:hideMark/>
          </w:tcPr>
          <w:p w14:paraId="207A6646"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12.0283</w:t>
            </w:r>
          </w:p>
        </w:tc>
        <w:tc>
          <w:tcPr>
            <w:tcW w:w="1460" w:type="dxa"/>
            <w:tcBorders>
              <w:top w:val="nil"/>
              <w:left w:val="nil"/>
              <w:bottom w:val="single" w:sz="4" w:space="0" w:color="auto"/>
              <w:right w:val="single" w:sz="4" w:space="0" w:color="auto"/>
            </w:tcBorders>
            <w:shd w:val="clear" w:color="auto" w:fill="auto"/>
            <w:noWrap/>
            <w:vAlign w:val="center"/>
            <w:hideMark/>
          </w:tcPr>
          <w:p w14:paraId="12B25D7B"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0.410545</w:t>
            </w:r>
          </w:p>
        </w:tc>
        <w:tc>
          <w:tcPr>
            <w:tcW w:w="1740" w:type="dxa"/>
            <w:tcBorders>
              <w:top w:val="nil"/>
              <w:left w:val="nil"/>
              <w:bottom w:val="single" w:sz="4" w:space="0" w:color="auto"/>
              <w:right w:val="single" w:sz="4" w:space="0" w:color="auto"/>
            </w:tcBorders>
            <w:shd w:val="clear" w:color="auto" w:fill="auto"/>
            <w:noWrap/>
            <w:vAlign w:val="center"/>
            <w:hideMark/>
          </w:tcPr>
          <w:p w14:paraId="5FB8E730"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0.469305</w:t>
            </w:r>
          </w:p>
        </w:tc>
        <w:tc>
          <w:tcPr>
            <w:tcW w:w="1600" w:type="dxa"/>
            <w:tcBorders>
              <w:top w:val="nil"/>
              <w:left w:val="nil"/>
              <w:bottom w:val="single" w:sz="4" w:space="0" w:color="auto"/>
              <w:right w:val="single" w:sz="4" w:space="0" w:color="auto"/>
            </w:tcBorders>
            <w:shd w:val="clear" w:color="auto" w:fill="auto"/>
            <w:noWrap/>
            <w:vAlign w:val="center"/>
            <w:hideMark/>
          </w:tcPr>
          <w:p w14:paraId="5389FC6B"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1.34574</w:t>
            </w:r>
          </w:p>
        </w:tc>
      </w:tr>
      <w:tr w:rsidR="0004239E" w:rsidRPr="00CA1D10" w14:paraId="2D716D68" w14:textId="77777777" w:rsidTr="0004239E">
        <w:trPr>
          <w:trHeight w:val="300"/>
          <w:jc w:val="center"/>
        </w:trPr>
        <w:tc>
          <w:tcPr>
            <w:tcW w:w="2120" w:type="dxa"/>
            <w:tcBorders>
              <w:top w:val="nil"/>
              <w:left w:val="single" w:sz="4" w:space="0" w:color="auto"/>
              <w:bottom w:val="single" w:sz="4" w:space="0" w:color="auto"/>
              <w:right w:val="single" w:sz="4" w:space="0" w:color="auto"/>
            </w:tcBorders>
            <w:shd w:val="clear" w:color="auto" w:fill="auto"/>
            <w:noWrap/>
            <w:vAlign w:val="bottom"/>
            <w:hideMark/>
          </w:tcPr>
          <w:p w14:paraId="3C8040A8" w14:textId="77777777" w:rsidR="0004239E" w:rsidRPr="00CA1D10" w:rsidRDefault="0004239E" w:rsidP="0004239E">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CHEMBL3087500</w:t>
            </w:r>
          </w:p>
        </w:tc>
        <w:tc>
          <w:tcPr>
            <w:tcW w:w="1120" w:type="dxa"/>
            <w:tcBorders>
              <w:top w:val="nil"/>
              <w:left w:val="nil"/>
              <w:bottom w:val="single" w:sz="4" w:space="0" w:color="auto"/>
              <w:right w:val="single" w:sz="4" w:space="0" w:color="auto"/>
            </w:tcBorders>
            <w:shd w:val="clear" w:color="auto" w:fill="auto"/>
            <w:noWrap/>
            <w:vAlign w:val="center"/>
            <w:hideMark/>
          </w:tcPr>
          <w:p w14:paraId="1F3D33B1"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w:t>
            </w:r>
          </w:p>
        </w:tc>
        <w:tc>
          <w:tcPr>
            <w:tcW w:w="1480" w:type="dxa"/>
            <w:tcBorders>
              <w:top w:val="nil"/>
              <w:left w:val="nil"/>
              <w:bottom w:val="single" w:sz="4" w:space="0" w:color="auto"/>
              <w:right w:val="single" w:sz="4" w:space="0" w:color="auto"/>
            </w:tcBorders>
            <w:shd w:val="clear" w:color="auto" w:fill="auto"/>
            <w:noWrap/>
            <w:vAlign w:val="center"/>
            <w:hideMark/>
          </w:tcPr>
          <w:p w14:paraId="09F4CBCB"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11.0465</w:t>
            </w:r>
          </w:p>
        </w:tc>
        <w:tc>
          <w:tcPr>
            <w:tcW w:w="1460" w:type="dxa"/>
            <w:tcBorders>
              <w:top w:val="nil"/>
              <w:left w:val="nil"/>
              <w:bottom w:val="single" w:sz="4" w:space="0" w:color="auto"/>
              <w:right w:val="single" w:sz="4" w:space="0" w:color="auto"/>
            </w:tcBorders>
            <w:shd w:val="clear" w:color="auto" w:fill="auto"/>
            <w:noWrap/>
            <w:vAlign w:val="center"/>
            <w:hideMark/>
          </w:tcPr>
          <w:p w14:paraId="0F3AF0F5"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0.403201</w:t>
            </w:r>
          </w:p>
        </w:tc>
        <w:tc>
          <w:tcPr>
            <w:tcW w:w="1740" w:type="dxa"/>
            <w:tcBorders>
              <w:top w:val="nil"/>
              <w:left w:val="nil"/>
              <w:bottom w:val="single" w:sz="4" w:space="0" w:color="auto"/>
              <w:right w:val="single" w:sz="4" w:space="0" w:color="auto"/>
            </w:tcBorders>
            <w:shd w:val="clear" w:color="auto" w:fill="auto"/>
            <w:noWrap/>
            <w:vAlign w:val="center"/>
            <w:hideMark/>
          </w:tcPr>
          <w:p w14:paraId="633AA20C"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0.542759</w:t>
            </w:r>
          </w:p>
        </w:tc>
        <w:tc>
          <w:tcPr>
            <w:tcW w:w="1600" w:type="dxa"/>
            <w:tcBorders>
              <w:top w:val="nil"/>
              <w:left w:val="nil"/>
              <w:bottom w:val="single" w:sz="4" w:space="0" w:color="auto"/>
              <w:right w:val="single" w:sz="4" w:space="0" w:color="auto"/>
            </w:tcBorders>
            <w:shd w:val="clear" w:color="auto" w:fill="auto"/>
            <w:noWrap/>
            <w:vAlign w:val="center"/>
            <w:hideMark/>
          </w:tcPr>
          <w:p w14:paraId="5B67854B"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1.57997</w:t>
            </w:r>
          </w:p>
        </w:tc>
      </w:tr>
      <w:tr w:rsidR="0004239E" w:rsidRPr="00CA1D10" w14:paraId="75B576BF" w14:textId="77777777" w:rsidTr="0004239E">
        <w:trPr>
          <w:trHeight w:val="300"/>
          <w:jc w:val="center"/>
        </w:trPr>
        <w:tc>
          <w:tcPr>
            <w:tcW w:w="2120" w:type="dxa"/>
            <w:tcBorders>
              <w:top w:val="nil"/>
              <w:left w:val="single" w:sz="4" w:space="0" w:color="auto"/>
              <w:bottom w:val="single" w:sz="4" w:space="0" w:color="auto"/>
              <w:right w:val="single" w:sz="4" w:space="0" w:color="auto"/>
            </w:tcBorders>
            <w:shd w:val="clear" w:color="auto" w:fill="B6DDE8" w:themeFill="accent5" w:themeFillTint="66"/>
            <w:noWrap/>
            <w:vAlign w:val="bottom"/>
            <w:hideMark/>
          </w:tcPr>
          <w:p w14:paraId="737EFC7B" w14:textId="77777777" w:rsidR="0004239E" w:rsidRPr="00CA1D10" w:rsidRDefault="0004239E" w:rsidP="0004239E">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S7.mol</w:t>
            </w:r>
          </w:p>
        </w:tc>
        <w:tc>
          <w:tcPr>
            <w:tcW w:w="1120" w:type="dxa"/>
            <w:tcBorders>
              <w:top w:val="nil"/>
              <w:left w:val="nil"/>
              <w:bottom w:val="single" w:sz="4" w:space="0" w:color="auto"/>
              <w:right w:val="single" w:sz="4" w:space="0" w:color="auto"/>
            </w:tcBorders>
            <w:shd w:val="clear" w:color="auto" w:fill="auto"/>
            <w:noWrap/>
            <w:vAlign w:val="center"/>
            <w:hideMark/>
          </w:tcPr>
          <w:p w14:paraId="69A8E262"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2</w:t>
            </w:r>
          </w:p>
        </w:tc>
        <w:tc>
          <w:tcPr>
            <w:tcW w:w="1480" w:type="dxa"/>
            <w:tcBorders>
              <w:top w:val="nil"/>
              <w:left w:val="nil"/>
              <w:bottom w:val="single" w:sz="4" w:space="0" w:color="auto"/>
              <w:right w:val="single" w:sz="4" w:space="0" w:color="auto"/>
            </w:tcBorders>
            <w:shd w:val="clear" w:color="auto" w:fill="auto"/>
            <w:noWrap/>
            <w:vAlign w:val="center"/>
            <w:hideMark/>
          </w:tcPr>
          <w:p w14:paraId="0F01B26E"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11.7657</w:t>
            </w:r>
          </w:p>
        </w:tc>
        <w:tc>
          <w:tcPr>
            <w:tcW w:w="1460" w:type="dxa"/>
            <w:tcBorders>
              <w:top w:val="nil"/>
              <w:left w:val="nil"/>
              <w:bottom w:val="single" w:sz="4" w:space="0" w:color="auto"/>
              <w:right w:val="single" w:sz="4" w:space="0" w:color="auto"/>
            </w:tcBorders>
            <w:shd w:val="clear" w:color="auto" w:fill="auto"/>
            <w:noWrap/>
            <w:vAlign w:val="center"/>
            <w:hideMark/>
          </w:tcPr>
          <w:p w14:paraId="4F26DDDB"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0.400807</w:t>
            </w:r>
          </w:p>
        </w:tc>
        <w:tc>
          <w:tcPr>
            <w:tcW w:w="1740" w:type="dxa"/>
            <w:tcBorders>
              <w:top w:val="nil"/>
              <w:left w:val="nil"/>
              <w:bottom w:val="single" w:sz="4" w:space="0" w:color="auto"/>
              <w:right w:val="single" w:sz="4" w:space="0" w:color="auto"/>
            </w:tcBorders>
            <w:shd w:val="clear" w:color="auto" w:fill="auto"/>
            <w:noWrap/>
            <w:vAlign w:val="center"/>
            <w:hideMark/>
          </w:tcPr>
          <w:p w14:paraId="211A07BB"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0.43655</w:t>
            </w:r>
          </w:p>
        </w:tc>
        <w:tc>
          <w:tcPr>
            <w:tcW w:w="1600" w:type="dxa"/>
            <w:tcBorders>
              <w:top w:val="nil"/>
              <w:left w:val="nil"/>
              <w:bottom w:val="single" w:sz="4" w:space="0" w:color="auto"/>
              <w:right w:val="single" w:sz="4" w:space="0" w:color="auto"/>
            </w:tcBorders>
            <w:shd w:val="clear" w:color="auto" w:fill="auto"/>
            <w:noWrap/>
            <w:vAlign w:val="center"/>
            <w:hideMark/>
          </w:tcPr>
          <w:p w14:paraId="7EA75D5B"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1.22607</w:t>
            </w:r>
          </w:p>
        </w:tc>
      </w:tr>
      <w:tr w:rsidR="0004239E" w:rsidRPr="00CA1D10" w14:paraId="190EBA17" w14:textId="77777777" w:rsidTr="0004239E">
        <w:trPr>
          <w:trHeight w:val="300"/>
          <w:jc w:val="center"/>
        </w:trPr>
        <w:tc>
          <w:tcPr>
            <w:tcW w:w="2120" w:type="dxa"/>
            <w:tcBorders>
              <w:top w:val="nil"/>
              <w:left w:val="single" w:sz="4" w:space="0" w:color="auto"/>
              <w:bottom w:val="single" w:sz="4" w:space="0" w:color="auto"/>
              <w:right w:val="single" w:sz="4" w:space="0" w:color="auto"/>
            </w:tcBorders>
            <w:shd w:val="clear" w:color="auto" w:fill="auto"/>
            <w:noWrap/>
            <w:vAlign w:val="bottom"/>
            <w:hideMark/>
          </w:tcPr>
          <w:p w14:paraId="4D9985FB" w14:textId="77777777" w:rsidR="0004239E" w:rsidRPr="00CA1D10" w:rsidRDefault="0004239E" w:rsidP="0004239E">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CHEMBL472733</w:t>
            </w:r>
          </w:p>
        </w:tc>
        <w:tc>
          <w:tcPr>
            <w:tcW w:w="1120" w:type="dxa"/>
            <w:tcBorders>
              <w:top w:val="nil"/>
              <w:left w:val="nil"/>
              <w:bottom w:val="single" w:sz="4" w:space="0" w:color="auto"/>
              <w:right w:val="single" w:sz="4" w:space="0" w:color="auto"/>
            </w:tcBorders>
            <w:shd w:val="clear" w:color="auto" w:fill="auto"/>
            <w:noWrap/>
            <w:vAlign w:val="center"/>
            <w:hideMark/>
          </w:tcPr>
          <w:p w14:paraId="15B5CD1F"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w:t>
            </w:r>
          </w:p>
        </w:tc>
        <w:tc>
          <w:tcPr>
            <w:tcW w:w="1480" w:type="dxa"/>
            <w:tcBorders>
              <w:top w:val="nil"/>
              <w:left w:val="nil"/>
              <w:bottom w:val="single" w:sz="4" w:space="0" w:color="auto"/>
              <w:right w:val="single" w:sz="4" w:space="0" w:color="auto"/>
            </w:tcBorders>
            <w:shd w:val="clear" w:color="auto" w:fill="auto"/>
            <w:noWrap/>
            <w:vAlign w:val="center"/>
            <w:hideMark/>
          </w:tcPr>
          <w:p w14:paraId="7A8AD70E"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12.5634</w:t>
            </w:r>
          </w:p>
        </w:tc>
        <w:tc>
          <w:tcPr>
            <w:tcW w:w="1460" w:type="dxa"/>
            <w:tcBorders>
              <w:top w:val="nil"/>
              <w:left w:val="nil"/>
              <w:bottom w:val="single" w:sz="4" w:space="0" w:color="auto"/>
              <w:right w:val="single" w:sz="4" w:space="0" w:color="auto"/>
            </w:tcBorders>
            <w:shd w:val="clear" w:color="auto" w:fill="auto"/>
            <w:noWrap/>
            <w:vAlign w:val="center"/>
            <w:hideMark/>
          </w:tcPr>
          <w:p w14:paraId="3B692827"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0.400463</w:t>
            </w:r>
          </w:p>
        </w:tc>
        <w:tc>
          <w:tcPr>
            <w:tcW w:w="1740" w:type="dxa"/>
            <w:tcBorders>
              <w:top w:val="nil"/>
              <w:left w:val="nil"/>
              <w:bottom w:val="single" w:sz="4" w:space="0" w:color="auto"/>
              <w:right w:val="single" w:sz="4" w:space="0" w:color="auto"/>
            </w:tcBorders>
            <w:shd w:val="clear" w:color="auto" w:fill="auto"/>
            <w:noWrap/>
            <w:vAlign w:val="center"/>
            <w:hideMark/>
          </w:tcPr>
          <w:p w14:paraId="4C362194"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0.437438</w:t>
            </w:r>
          </w:p>
        </w:tc>
        <w:tc>
          <w:tcPr>
            <w:tcW w:w="1600" w:type="dxa"/>
            <w:tcBorders>
              <w:top w:val="nil"/>
              <w:left w:val="nil"/>
              <w:bottom w:val="single" w:sz="4" w:space="0" w:color="auto"/>
              <w:right w:val="single" w:sz="4" w:space="0" w:color="auto"/>
            </w:tcBorders>
            <w:shd w:val="clear" w:color="auto" w:fill="auto"/>
            <w:noWrap/>
            <w:vAlign w:val="center"/>
            <w:hideMark/>
          </w:tcPr>
          <w:p w14:paraId="53B31A8F"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1.27151</w:t>
            </w:r>
          </w:p>
        </w:tc>
      </w:tr>
      <w:tr w:rsidR="0004239E" w:rsidRPr="00CA1D10" w14:paraId="4CFFDE8F" w14:textId="77777777" w:rsidTr="0004239E">
        <w:trPr>
          <w:trHeight w:val="300"/>
          <w:jc w:val="center"/>
        </w:trPr>
        <w:tc>
          <w:tcPr>
            <w:tcW w:w="2120" w:type="dxa"/>
            <w:tcBorders>
              <w:top w:val="nil"/>
              <w:left w:val="single" w:sz="4" w:space="0" w:color="auto"/>
              <w:bottom w:val="single" w:sz="4" w:space="0" w:color="auto"/>
              <w:right w:val="single" w:sz="4" w:space="0" w:color="auto"/>
            </w:tcBorders>
            <w:shd w:val="clear" w:color="auto" w:fill="B6DDE8" w:themeFill="accent5" w:themeFillTint="66"/>
            <w:noWrap/>
            <w:vAlign w:val="bottom"/>
            <w:hideMark/>
          </w:tcPr>
          <w:p w14:paraId="6505CB89" w14:textId="77777777" w:rsidR="0004239E" w:rsidRPr="00CA1D10" w:rsidRDefault="0004239E" w:rsidP="0004239E">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B8.mol</w:t>
            </w:r>
          </w:p>
        </w:tc>
        <w:tc>
          <w:tcPr>
            <w:tcW w:w="1120" w:type="dxa"/>
            <w:tcBorders>
              <w:top w:val="nil"/>
              <w:left w:val="nil"/>
              <w:bottom w:val="single" w:sz="4" w:space="0" w:color="auto"/>
              <w:right w:val="single" w:sz="4" w:space="0" w:color="auto"/>
            </w:tcBorders>
            <w:shd w:val="clear" w:color="auto" w:fill="auto"/>
            <w:noWrap/>
            <w:vAlign w:val="center"/>
            <w:hideMark/>
          </w:tcPr>
          <w:p w14:paraId="2A5E360A"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2</w:t>
            </w:r>
          </w:p>
        </w:tc>
        <w:tc>
          <w:tcPr>
            <w:tcW w:w="1480" w:type="dxa"/>
            <w:tcBorders>
              <w:top w:val="nil"/>
              <w:left w:val="nil"/>
              <w:bottom w:val="single" w:sz="4" w:space="0" w:color="auto"/>
              <w:right w:val="single" w:sz="4" w:space="0" w:color="auto"/>
            </w:tcBorders>
            <w:shd w:val="clear" w:color="auto" w:fill="auto"/>
            <w:noWrap/>
            <w:vAlign w:val="center"/>
            <w:hideMark/>
          </w:tcPr>
          <w:p w14:paraId="7B4BED5A"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12.6174</w:t>
            </w:r>
          </w:p>
        </w:tc>
        <w:tc>
          <w:tcPr>
            <w:tcW w:w="1460" w:type="dxa"/>
            <w:tcBorders>
              <w:top w:val="nil"/>
              <w:left w:val="nil"/>
              <w:bottom w:val="single" w:sz="4" w:space="0" w:color="auto"/>
              <w:right w:val="single" w:sz="4" w:space="0" w:color="auto"/>
            </w:tcBorders>
            <w:shd w:val="clear" w:color="auto" w:fill="auto"/>
            <w:noWrap/>
            <w:vAlign w:val="center"/>
            <w:hideMark/>
          </w:tcPr>
          <w:p w14:paraId="2ADDA017"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0.398588</w:t>
            </w:r>
          </w:p>
        </w:tc>
        <w:tc>
          <w:tcPr>
            <w:tcW w:w="1740" w:type="dxa"/>
            <w:tcBorders>
              <w:top w:val="nil"/>
              <w:left w:val="nil"/>
              <w:bottom w:val="single" w:sz="4" w:space="0" w:color="auto"/>
              <w:right w:val="single" w:sz="4" w:space="0" w:color="auto"/>
            </w:tcBorders>
            <w:shd w:val="clear" w:color="auto" w:fill="auto"/>
            <w:noWrap/>
            <w:vAlign w:val="center"/>
            <w:hideMark/>
          </w:tcPr>
          <w:p w14:paraId="135358B7"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0.386917</w:t>
            </w:r>
          </w:p>
        </w:tc>
        <w:tc>
          <w:tcPr>
            <w:tcW w:w="1600" w:type="dxa"/>
            <w:tcBorders>
              <w:top w:val="nil"/>
              <w:left w:val="nil"/>
              <w:bottom w:val="single" w:sz="4" w:space="0" w:color="auto"/>
              <w:right w:val="single" w:sz="4" w:space="0" w:color="auto"/>
            </w:tcBorders>
            <w:shd w:val="clear" w:color="auto" w:fill="auto"/>
            <w:noWrap/>
            <w:vAlign w:val="center"/>
            <w:hideMark/>
          </w:tcPr>
          <w:p w14:paraId="7F7F2D75"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1.094</w:t>
            </w:r>
          </w:p>
        </w:tc>
      </w:tr>
      <w:tr w:rsidR="0004239E" w:rsidRPr="00CA1D10" w14:paraId="2396EDA4" w14:textId="77777777" w:rsidTr="0004239E">
        <w:trPr>
          <w:trHeight w:val="300"/>
          <w:jc w:val="center"/>
        </w:trPr>
        <w:tc>
          <w:tcPr>
            <w:tcW w:w="2120" w:type="dxa"/>
            <w:tcBorders>
              <w:top w:val="nil"/>
              <w:left w:val="single" w:sz="4" w:space="0" w:color="auto"/>
              <w:bottom w:val="single" w:sz="4" w:space="0" w:color="auto"/>
              <w:right w:val="single" w:sz="4" w:space="0" w:color="auto"/>
            </w:tcBorders>
            <w:shd w:val="clear" w:color="auto" w:fill="auto"/>
            <w:noWrap/>
            <w:vAlign w:val="bottom"/>
            <w:hideMark/>
          </w:tcPr>
          <w:p w14:paraId="0F09F3F0" w14:textId="77777777" w:rsidR="0004239E" w:rsidRPr="00CA1D10" w:rsidRDefault="0004239E" w:rsidP="0004239E">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C30H43N8O3</w:t>
            </w:r>
          </w:p>
        </w:tc>
        <w:tc>
          <w:tcPr>
            <w:tcW w:w="1120" w:type="dxa"/>
            <w:tcBorders>
              <w:top w:val="nil"/>
              <w:left w:val="nil"/>
              <w:bottom w:val="single" w:sz="4" w:space="0" w:color="auto"/>
              <w:right w:val="single" w:sz="4" w:space="0" w:color="auto"/>
            </w:tcBorders>
            <w:shd w:val="clear" w:color="auto" w:fill="auto"/>
            <w:noWrap/>
            <w:vAlign w:val="center"/>
            <w:hideMark/>
          </w:tcPr>
          <w:p w14:paraId="0BDFE574"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w:t>
            </w:r>
          </w:p>
        </w:tc>
        <w:tc>
          <w:tcPr>
            <w:tcW w:w="1480" w:type="dxa"/>
            <w:tcBorders>
              <w:top w:val="nil"/>
              <w:left w:val="nil"/>
              <w:bottom w:val="single" w:sz="4" w:space="0" w:color="auto"/>
              <w:right w:val="single" w:sz="4" w:space="0" w:color="auto"/>
            </w:tcBorders>
            <w:shd w:val="clear" w:color="auto" w:fill="auto"/>
            <w:noWrap/>
            <w:vAlign w:val="center"/>
            <w:hideMark/>
          </w:tcPr>
          <w:p w14:paraId="27724D83"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12.777</w:t>
            </w:r>
          </w:p>
        </w:tc>
        <w:tc>
          <w:tcPr>
            <w:tcW w:w="1460" w:type="dxa"/>
            <w:tcBorders>
              <w:top w:val="nil"/>
              <w:left w:val="nil"/>
              <w:bottom w:val="single" w:sz="4" w:space="0" w:color="auto"/>
              <w:right w:val="single" w:sz="4" w:space="0" w:color="auto"/>
            </w:tcBorders>
            <w:shd w:val="clear" w:color="auto" w:fill="auto"/>
            <w:noWrap/>
            <w:vAlign w:val="center"/>
            <w:hideMark/>
          </w:tcPr>
          <w:p w14:paraId="6714612C"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0.398461</w:t>
            </w:r>
          </w:p>
        </w:tc>
        <w:tc>
          <w:tcPr>
            <w:tcW w:w="1740" w:type="dxa"/>
            <w:tcBorders>
              <w:top w:val="nil"/>
              <w:left w:val="nil"/>
              <w:bottom w:val="single" w:sz="4" w:space="0" w:color="auto"/>
              <w:right w:val="single" w:sz="4" w:space="0" w:color="auto"/>
            </w:tcBorders>
            <w:shd w:val="clear" w:color="auto" w:fill="auto"/>
            <w:noWrap/>
            <w:vAlign w:val="center"/>
            <w:hideMark/>
          </w:tcPr>
          <w:p w14:paraId="13E0B2DF"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0.388869</w:t>
            </w:r>
          </w:p>
        </w:tc>
        <w:tc>
          <w:tcPr>
            <w:tcW w:w="1600" w:type="dxa"/>
            <w:tcBorders>
              <w:top w:val="nil"/>
              <w:left w:val="nil"/>
              <w:bottom w:val="single" w:sz="4" w:space="0" w:color="auto"/>
              <w:right w:val="single" w:sz="4" w:space="0" w:color="auto"/>
            </w:tcBorders>
            <w:shd w:val="clear" w:color="auto" w:fill="auto"/>
            <w:noWrap/>
            <w:vAlign w:val="center"/>
            <w:hideMark/>
          </w:tcPr>
          <w:p w14:paraId="2E3ADF58"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1.09798</w:t>
            </w:r>
          </w:p>
        </w:tc>
      </w:tr>
      <w:tr w:rsidR="0004239E" w:rsidRPr="00CA1D10" w14:paraId="7DEFF2BE" w14:textId="77777777" w:rsidTr="0004239E">
        <w:trPr>
          <w:trHeight w:val="300"/>
          <w:jc w:val="center"/>
        </w:trPr>
        <w:tc>
          <w:tcPr>
            <w:tcW w:w="2120" w:type="dxa"/>
            <w:tcBorders>
              <w:top w:val="nil"/>
              <w:left w:val="single" w:sz="4" w:space="0" w:color="auto"/>
              <w:bottom w:val="single" w:sz="4" w:space="0" w:color="auto"/>
              <w:right w:val="single" w:sz="4" w:space="0" w:color="auto"/>
            </w:tcBorders>
            <w:shd w:val="clear" w:color="auto" w:fill="auto"/>
            <w:noWrap/>
            <w:vAlign w:val="bottom"/>
            <w:hideMark/>
          </w:tcPr>
          <w:p w14:paraId="702768AB" w14:textId="77777777" w:rsidR="0004239E" w:rsidRPr="00CA1D10" w:rsidRDefault="0004239E" w:rsidP="0004239E">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C20H31N7O4S</w:t>
            </w:r>
          </w:p>
        </w:tc>
        <w:tc>
          <w:tcPr>
            <w:tcW w:w="1120" w:type="dxa"/>
            <w:tcBorders>
              <w:top w:val="nil"/>
              <w:left w:val="nil"/>
              <w:bottom w:val="single" w:sz="4" w:space="0" w:color="auto"/>
              <w:right w:val="single" w:sz="4" w:space="0" w:color="auto"/>
            </w:tcBorders>
            <w:shd w:val="clear" w:color="auto" w:fill="auto"/>
            <w:noWrap/>
            <w:vAlign w:val="center"/>
            <w:hideMark/>
          </w:tcPr>
          <w:p w14:paraId="32E75BE3"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w:t>
            </w:r>
          </w:p>
        </w:tc>
        <w:tc>
          <w:tcPr>
            <w:tcW w:w="1480" w:type="dxa"/>
            <w:tcBorders>
              <w:top w:val="nil"/>
              <w:left w:val="nil"/>
              <w:bottom w:val="single" w:sz="4" w:space="0" w:color="auto"/>
              <w:right w:val="single" w:sz="4" w:space="0" w:color="auto"/>
            </w:tcBorders>
            <w:shd w:val="clear" w:color="auto" w:fill="auto"/>
            <w:noWrap/>
            <w:vAlign w:val="center"/>
            <w:hideMark/>
          </w:tcPr>
          <w:p w14:paraId="70BCDF5D"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12.847</w:t>
            </w:r>
          </w:p>
        </w:tc>
        <w:tc>
          <w:tcPr>
            <w:tcW w:w="1460" w:type="dxa"/>
            <w:tcBorders>
              <w:top w:val="nil"/>
              <w:left w:val="nil"/>
              <w:bottom w:val="single" w:sz="4" w:space="0" w:color="auto"/>
              <w:right w:val="single" w:sz="4" w:space="0" w:color="auto"/>
            </w:tcBorders>
            <w:shd w:val="clear" w:color="auto" w:fill="auto"/>
            <w:noWrap/>
            <w:vAlign w:val="center"/>
            <w:hideMark/>
          </w:tcPr>
          <w:p w14:paraId="18D1F311"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0.393703</w:t>
            </w:r>
          </w:p>
        </w:tc>
        <w:tc>
          <w:tcPr>
            <w:tcW w:w="1740" w:type="dxa"/>
            <w:tcBorders>
              <w:top w:val="nil"/>
              <w:left w:val="nil"/>
              <w:bottom w:val="single" w:sz="4" w:space="0" w:color="auto"/>
              <w:right w:val="single" w:sz="4" w:space="0" w:color="auto"/>
            </w:tcBorders>
            <w:shd w:val="clear" w:color="auto" w:fill="auto"/>
            <w:noWrap/>
            <w:vAlign w:val="center"/>
            <w:hideMark/>
          </w:tcPr>
          <w:p w14:paraId="49668574"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0.397656</w:t>
            </w:r>
          </w:p>
        </w:tc>
        <w:tc>
          <w:tcPr>
            <w:tcW w:w="1600" w:type="dxa"/>
            <w:tcBorders>
              <w:top w:val="nil"/>
              <w:left w:val="nil"/>
              <w:bottom w:val="single" w:sz="4" w:space="0" w:color="auto"/>
              <w:right w:val="single" w:sz="4" w:space="0" w:color="auto"/>
            </w:tcBorders>
            <w:shd w:val="clear" w:color="auto" w:fill="auto"/>
            <w:noWrap/>
            <w:vAlign w:val="center"/>
            <w:hideMark/>
          </w:tcPr>
          <w:p w14:paraId="7D1A8868"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1.11453</w:t>
            </w:r>
          </w:p>
        </w:tc>
      </w:tr>
      <w:tr w:rsidR="0004239E" w:rsidRPr="00CA1D10" w14:paraId="66F02EE9" w14:textId="77777777" w:rsidTr="0004239E">
        <w:trPr>
          <w:trHeight w:val="300"/>
          <w:jc w:val="center"/>
        </w:trPr>
        <w:tc>
          <w:tcPr>
            <w:tcW w:w="2120" w:type="dxa"/>
            <w:tcBorders>
              <w:top w:val="nil"/>
              <w:left w:val="single" w:sz="4" w:space="0" w:color="auto"/>
              <w:bottom w:val="single" w:sz="4" w:space="0" w:color="auto"/>
              <w:right w:val="single" w:sz="4" w:space="0" w:color="auto"/>
            </w:tcBorders>
            <w:shd w:val="clear" w:color="auto" w:fill="B6DDE8" w:themeFill="accent5" w:themeFillTint="66"/>
            <w:noWrap/>
            <w:vAlign w:val="bottom"/>
            <w:hideMark/>
          </w:tcPr>
          <w:p w14:paraId="794051B0" w14:textId="77777777" w:rsidR="0004239E" w:rsidRPr="00CA1D10" w:rsidRDefault="0004239E" w:rsidP="0004239E">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T8.mol</w:t>
            </w:r>
          </w:p>
        </w:tc>
        <w:tc>
          <w:tcPr>
            <w:tcW w:w="1120" w:type="dxa"/>
            <w:tcBorders>
              <w:top w:val="nil"/>
              <w:left w:val="nil"/>
              <w:bottom w:val="single" w:sz="4" w:space="0" w:color="auto"/>
              <w:right w:val="single" w:sz="4" w:space="0" w:color="auto"/>
            </w:tcBorders>
            <w:shd w:val="clear" w:color="auto" w:fill="auto"/>
            <w:noWrap/>
            <w:vAlign w:val="center"/>
            <w:hideMark/>
          </w:tcPr>
          <w:p w14:paraId="338AD815"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2</w:t>
            </w:r>
          </w:p>
        </w:tc>
        <w:tc>
          <w:tcPr>
            <w:tcW w:w="1480" w:type="dxa"/>
            <w:tcBorders>
              <w:top w:val="nil"/>
              <w:left w:val="nil"/>
              <w:bottom w:val="single" w:sz="4" w:space="0" w:color="auto"/>
              <w:right w:val="single" w:sz="4" w:space="0" w:color="auto"/>
            </w:tcBorders>
            <w:shd w:val="clear" w:color="auto" w:fill="auto"/>
            <w:noWrap/>
            <w:vAlign w:val="center"/>
            <w:hideMark/>
          </w:tcPr>
          <w:p w14:paraId="70905CF1"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12.7796</w:t>
            </w:r>
          </w:p>
        </w:tc>
        <w:tc>
          <w:tcPr>
            <w:tcW w:w="1460" w:type="dxa"/>
            <w:tcBorders>
              <w:top w:val="nil"/>
              <w:left w:val="nil"/>
              <w:bottom w:val="single" w:sz="4" w:space="0" w:color="auto"/>
              <w:right w:val="single" w:sz="4" w:space="0" w:color="auto"/>
            </w:tcBorders>
            <w:shd w:val="clear" w:color="auto" w:fill="auto"/>
            <w:noWrap/>
            <w:vAlign w:val="center"/>
            <w:hideMark/>
          </w:tcPr>
          <w:p w14:paraId="6D4A760B"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0.392372</w:t>
            </w:r>
          </w:p>
        </w:tc>
        <w:tc>
          <w:tcPr>
            <w:tcW w:w="1740" w:type="dxa"/>
            <w:tcBorders>
              <w:top w:val="nil"/>
              <w:left w:val="nil"/>
              <w:bottom w:val="single" w:sz="4" w:space="0" w:color="auto"/>
              <w:right w:val="single" w:sz="4" w:space="0" w:color="auto"/>
            </w:tcBorders>
            <w:shd w:val="clear" w:color="auto" w:fill="auto"/>
            <w:noWrap/>
            <w:vAlign w:val="center"/>
            <w:hideMark/>
          </w:tcPr>
          <w:p w14:paraId="5C9F84CC"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0.382028</w:t>
            </w:r>
          </w:p>
        </w:tc>
        <w:tc>
          <w:tcPr>
            <w:tcW w:w="1600" w:type="dxa"/>
            <w:tcBorders>
              <w:top w:val="nil"/>
              <w:left w:val="nil"/>
              <w:bottom w:val="single" w:sz="4" w:space="0" w:color="auto"/>
              <w:right w:val="single" w:sz="4" w:space="0" w:color="auto"/>
            </w:tcBorders>
            <w:shd w:val="clear" w:color="auto" w:fill="auto"/>
            <w:noWrap/>
            <w:vAlign w:val="center"/>
            <w:hideMark/>
          </w:tcPr>
          <w:p w14:paraId="6EB6693D"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1.0804</w:t>
            </w:r>
          </w:p>
        </w:tc>
      </w:tr>
      <w:tr w:rsidR="0004239E" w:rsidRPr="00CA1D10" w14:paraId="7B55F37C" w14:textId="77777777" w:rsidTr="0004239E">
        <w:trPr>
          <w:trHeight w:val="300"/>
          <w:jc w:val="center"/>
        </w:trPr>
        <w:tc>
          <w:tcPr>
            <w:tcW w:w="2120" w:type="dxa"/>
            <w:tcBorders>
              <w:top w:val="nil"/>
              <w:left w:val="single" w:sz="4" w:space="0" w:color="auto"/>
              <w:bottom w:val="single" w:sz="4" w:space="0" w:color="auto"/>
              <w:right w:val="single" w:sz="4" w:space="0" w:color="auto"/>
            </w:tcBorders>
            <w:shd w:val="clear" w:color="auto" w:fill="auto"/>
            <w:noWrap/>
            <w:vAlign w:val="bottom"/>
            <w:hideMark/>
          </w:tcPr>
          <w:p w14:paraId="27449443" w14:textId="77777777" w:rsidR="0004239E" w:rsidRPr="00CA1D10" w:rsidRDefault="0004239E" w:rsidP="0004239E">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CHEMBL191917</w:t>
            </w:r>
          </w:p>
        </w:tc>
        <w:tc>
          <w:tcPr>
            <w:tcW w:w="1120" w:type="dxa"/>
            <w:tcBorders>
              <w:top w:val="nil"/>
              <w:left w:val="nil"/>
              <w:bottom w:val="single" w:sz="4" w:space="0" w:color="auto"/>
              <w:right w:val="single" w:sz="4" w:space="0" w:color="auto"/>
            </w:tcBorders>
            <w:shd w:val="clear" w:color="auto" w:fill="auto"/>
            <w:noWrap/>
            <w:vAlign w:val="center"/>
            <w:hideMark/>
          </w:tcPr>
          <w:p w14:paraId="0CF88C3C"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w:t>
            </w:r>
          </w:p>
        </w:tc>
        <w:tc>
          <w:tcPr>
            <w:tcW w:w="1480" w:type="dxa"/>
            <w:tcBorders>
              <w:top w:val="nil"/>
              <w:left w:val="nil"/>
              <w:bottom w:val="single" w:sz="4" w:space="0" w:color="auto"/>
              <w:right w:val="single" w:sz="4" w:space="0" w:color="auto"/>
            </w:tcBorders>
            <w:shd w:val="clear" w:color="auto" w:fill="auto"/>
            <w:noWrap/>
            <w:vAlign w:val="center"/>
            <w:hideMark/>
          </w:tcPr>
          <w:p w14:paraId="36288E9F"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12.5282</w:t>
            </w:r>
          </w:p>
        </w:tc>
        <w:tc>
          <w:tcPr>
            <w:tcW w:w="1460" w:type="dxa"/>
            <w:tcBorders>
              <w:top w:val="nil"/>
              <w:left w:val="nil"/>
              <w:bottom w:val="single" w:sz="4" w:space="0" w:color="auto"/>
              <w:right w:val="single" w:sz="4" w:space="0" w:color="auto"/>
            </w:tcBorders>
            <w:shd w:val="clear" w:color="auto" w:fill="auto"/>
            <w:noWrap/>
            <w:vAlign w:val="center"/>
            <w:hideMark/>
          </w:tcPr>
          <w:p w14:paraId="4CF445C6"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0.389748</w:t>
            </w:r>
          </w:p>
        </w:tc>
        <w:tc>
          <w:tcPr>
            <w:tcW w:w="1740" w:type="dxa"/>
            <w:tcBorders>
              <w:top w:val="nil"/>
              <w:left w:val="nil"/>
              <w:bottom w:val="single" w:sz="4" w:space="0" w:color="auto"/>
              <w:right w:val="single" w:sz="4" w:space="0" w:color="auto"/>
            </w:tcBorders>
            <w:shd w:val="clear" w:color="auto" w:fill="auto"/>
            <w:noWrap/>
            <w:vAlign w:val="center"/>
            <w:hideMark/>
          </w:tcPr>
          <w:p w14:paraId="522598DE"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0.441731</w:t>
            </w:r>
          </w:p>
        </w:tc>
        <w:tc>
          <w:tcPr>
            <w:tcW w:w="1600" w:type="dxa"/>
            <w:tcBorders>
              <w:top w:val="nil"/>
              <w:left w:val="nil"/>
              <w:bottom w:val="single" w:sz="4" w:space="0" w:color="auto"/>
              <w:right w:val="single" w:sz="4" w:space="0" w:color="auto"/>
            </w:tcBorders>
            <w:shd w:val="clear" w:color="auto" w:fill="auto"/>
            <w:noWrap/>
            <w:vAlign w:val="center"/>
            <w:hideMark/>
          </w:tcPr>
          <w:p w14:paraId="0766519F"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1.25265</w:t>
            </w:r>
          </w:p>
        </w:tc>
      </w:tr>
      <w:tr w:rsidR="0004239E" w:rsidRPr="00CA1D10" w14:paraId="6185C912" w14:textId="77777777" w:rsidTr="0004239E">
        <w:trPr>
          <w:trHeight w:val="300"/>
          <w:jc w:val="center"/>
        </w:trPr>
        <w:tc>
          <w:tcPr>
            <w:tcW w:w="2120" w:type="dxa"/>
            <w:tcBorders>
              <w:top w:val="nil"/>
              <w:left w:val="single" w:sz="4" w:space="0" w:color="auto"/>
              <w:bottom w:val="single" w:sz="4" w:space="0" w:color="auto"/>
              <w:right w:val="single" w:sz="4" w:space="0" w:color="auto"/>
            </w:tcBorders>
            <w:shd w:val="clear" w:color="auto" w:fill="auto"/>
            <w:noWrap/>
            <w:vAlign w:val="bottom"/>
            <w:hideMark/>
          </w:tcPr>
          <w:p w14:paraId="2B6ADB20" w14:textId="77777777" w:rsidR="0004239E" w:rsidRPr="00CA1D10" w:rsidRDefault="0004239E" w:rsidP="0004239E">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C30H43N8O3</w:t>
            </w:r>
          </w:p>
        </w:tc>
        <w:tc>
          <w:tcPr>
            <w:tcW w:w="1120" w:type="dxa"/>
            <w:tcBorders>
              <w:top w:val="nil"/>
              <w:left w:val="nil"/>
              <w:bottom w:val="single" w:sz="4" w:space="0" w:color="auto"/>
              <w:right w:val="single" w:sz="4" w:space="0" w:color="auto"/>
            </w:tcBorders>
            <w:shd w:val="clear" w:color="auto" w:fill="auto"/>
            <w:noWrap/>
            <w:vAlign w:val="center"/>
            <w:hideMark/>
          </w:tcPr>
          <w:p w14:paraId="3D6536DD"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w:t>
            </w:r>
          </w:p>
        </w:tc>
        <w:tc>
          <w:tcPr>
            <w:tcW w:w="1480" w:type="dxa"/>
            <w:tcBorders>
              <w:top w:val="nil"/>
              <w:left w:val="nil"/>
              <w:bottom w:val="single" w:sz="4" w:space="0" w:color="auto"/>
              <w:right w:val="single" w:sz="4" w:space="0" w:color="auto"/>
            </w:tcBorders>
            <w:shd w:val="clear" w:color="auto" w:fill="auto"/>
            <w:noWrap/>
            <w:vAlign w:val="center"/>
            <w:hideMark/>
          </w:tcPr>
          <w:p w14:paraId="6EF686C3"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12.5647</w:t>
            </w:r>
          </w:p>
        </w:tc>
        <w:tc>
          <w:tcPr>
            <w:tcW w:w="1460" w:type="dxa"/>
            <w:tcBorders>
              <w:top w:val="nil"/>
              <w:left w:val="nil"/>
              <w:bottom w:val="single" w:sz="4" w:space="0" w:color="auto"/>
              <w:right w:val="single" w:sz="4" w:space="0" w:color="auto"/>
            </w:tcBorders>
            <w:shd w:val="clear" w:color="auto" w:fill="auto"/>
            <w:noWrap/>
            <w:vAlign w:val="center"/>
            <w:hideMark/>
          </w:tcPr>
          <w:p w14:paraId="029CD5D0"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0.389344</w:t>
            </w:r>
          </w:p>
        </w:tc>
        <w:tc>
          <w:tcPr>
            <w:tcW w:w="1740" w:type="dxa"/>
            <w:tcBorders>
              <w:top w:val="nil"/>
              <w:left w:val="nil"/>
              <w:bottom w:val="single" w:sz="4" w:space="0" w:color="auto"/>
              <w:right w:val="single" w:sz="4" w:space="0" w:color="auto"/>
            </w:tcBorders>
            <w:shd w:val="clear" w:color="auto" w:fill="auto"/>
            <w:noWrap/>
            <w:vAlign w:val="center"/>
            <w:hideMark/>
          </w:tcPr>
          <w:p w14:paraId="55C3407D"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0.396659</w:t>
            </w:r>
          </w:p>
        </w:tc>
        <w:tc>
          <w:tcPr>
            <w:tcW w:w="1600" w:type="dxa"/>
            <w:tcBorders>
              <w:top w:val="nil"/>
              <w:left w:val="nil"/>
              <w:bottom w:val="single" w:sz="4" w:space="0" w:color="auto"/>
              <w:right w:val="single" w:sz="4" w:space="0" w:color="auto"/>
            </w:tcBorders>
            <w:shd w:val="clear" w:color="auto" w:fill="auto"/>
            <w:noWrap/>
            <w:vAlign w:val="center"/>
            <w:hideMark/>
          </w:tcPr>
          <w:p w14:paraId="3E8DD088"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1.09275</w:t>
            </w:r>
          </w:p>
        </w:tc>
      </w:tr>
      <w:tr w:rsidR="0004239E" w:rsidRPr="00CA1D10" w14:paraId="595BB3CD" w14:textId="77777777" w:rsidTr="0004239E">
        <w:trPr>
          <w:trHeight w:val="300"/>
          <w:jc w:val="center"/>
        </w:trPr>
        <w:tc>
          <w:tcPr>
            <w:tcW w:w="2120" w:type="dxa"/>
            <w:tcBorders>
              <w:top w:val="nil"/>
              <w:left w:val="single" w:sz="4" w:space="0" w:color="auto"/>
              <w:bottom w:val="single" w:sz="4" w:space="0" w:color="auto"/>
              <w:right w:val="single" w:sz="4" w:space="0" w:color="auto"/>
            </w:tcBorders>
            <w:shd w:val="clear" w:color="auto" w:fill="B6DDE8" w:themeFill="accent5" w:themeFillTint="66"/>
            <w:noWrap/>
            <w:vAlign w:val="bottom"/>
            <w:hideMark/>
          </w:tcPr>
          <w:p w14:paraId="647FA54F" w14:textId="77777777" w:rsidR="0004239E" w:rsidRPr="00CA1D10" w:rsidRDefault="0004239E" w:rsidP="0004239E">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E8.mol</w:t>
            </w:r>
          </w:p>
        </w:tc>
        <w:tc>
          <w:tcPr>
            <w:tcW w:w="1120" w:type="dxa"/>
            <w:tcBorders>
              <w:top w:val="nil"/>
              <w:left w:val="nil"/>
              <w:bottom w:val="single" w:sz="4" w:space="0" w:color="auto"/>
              <w:right w:val="single" w:sz="4" w:space="0" w:color="auto"/>
            </w:tcBorders>
            <w:shd w:val="clear" w:color="auto" w:fill="auto"/>
            <w:noWrap/>
            <w:vAlign w:val="center"/>
            <w:hideMark/>
          </w:tcPr>
          <w:p w14:paraId="0FF5A583"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2</w:t>
            </w:r>
          </w:p>
        </w:tc>
        <w:tc>
          <w:tcPr>
            <w:tcW w:w="1480" w:type="dxa"/>
            <w:tcBorders>
              <w:top w:val="nil"/>
              <w:left w:val="nil"/>
              <w:bottom w:val="single" w:sz="4" w:space="0" w:color="auto"/>
              <w:right w:val="single" w:sz="4" w:space="0" w:color="auto"/>
            </w:tcBorders>
            <w:shd w:val="clear" w:color="auto" w:fill="auto"/>
            <w:noWrap/>
            <w:vAlign w:val="center"/>
            <w:hideMark/>
          </w:tcPr>
          <w:p w14:paraId="5DDB55F3"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13.3384</w:t>
            </w:r>
          </w:p>
        </w:tc>
        <w:tc>
          <w:tcPr>
            <w:tcW w:w="1460" w:type="dxa"/>
            <w:tcBorders>
              <w:top w:val="nil"/>
              <w:left w:val="nil"/>
              <w:bottom w:val="single" w:sz="4" w:space="0" w:color="auto"/>
              <w:right w:val="single" w:sz="4" w:space="0" w:color="auto"/>
            </w:tcBorders>
            <w:shd w:val="clear" w:color="auto" w:fill="auto"/>
            <w:noWrap/>
            <w:vAlign w:val="center"/>
            <w:hideMark/>
          </w:tcPr>
          <w:p w14:paraId="427D306E"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0.38466</w:t>
            </w:r>
          </w:p>
        </w:tc>
        <w:tc>
          <w:tcPr>
            <w:tcW w:w="1740" w:type="dxa"/>
            <w:tcBorders>
              <w:top w:val="nil"/>
              <w:left w:val="nil"/>
              <w:bottom w:val="single" w:sz="4" w:space="0" w:color="auto"/>
              <w:right w:val="single" w:sz="4" w:space="0" w:color="auto"/>
            </w:tcBorders>
            <w:shd w:val="clear" w:color="auto" w:fill="auto"/>
            <w:noWrap/>
            <w:vAlign w:val="center"/>
            <w:hideMark/>
          </w:tcPr>
          <w:p w14:paraId="57B7CE0A"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0.335266</w:t>
            </w:r>
          </w:p>
        </w:tc>
        <w:tc>
          <w:tcPr>
            <w:tcW w:w="1600" w:type="dxa"/>
            <w:tcBorders>
              <w:top w:val="nil"/>
              <w:left w:val="nil"/>
              <w:bottom w:val="single" w:sz="4" w:space="0" w:color="auto"/>
              <w:right w:val="single" w:sz="4" w:space="0" w:color="auto"/>
            </w:tcBorders>
            <w:shd w:val="clear" w:color="auto" w:fill="auto"/>
            <w:noWrap/>
            <w:vAlign w:val="center"/>
            <w:hideMark/>
          </w:tcPr>
          <w:p w14:paraId="41684CEB"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0.906722</w:t>
            </w:r>
          </w:p>
        </w:tc>
      </w:tr>
      <w:tr w:rsidR="0004239E" w:rsidRPr="00CA1D10" w14:paraId="074C7E13" w14:textId="77777777" w:rsidTr="0004239E">
        <w:trPr>
          <w:trHeight w:val="300"/>
          <w:jc w:val="center"/>
        </w:trPr>
        <w:tc>
          <w:tcPr>
            <w:tcW w:w="2120" w:type="dxa"/>
            <w:tcBorders>
              <w:top w:val="nil"/>
              <w:left w:val="single" w:sz="4" w:space="0" w:color="auto"/>
              <w:bottom w:val="single" w:sz="4" w:space="0" w:color="auto"/>
              <w:right w:val="single" w:sz="4" w:space="0" w:color="auto"/>
            </w:tcBorders>
            <w:shd w:val="clear" w:color="auto" w:fill="auto"/>
            <w:noWrap/>
            <w:vAlign w:val="bottom"/>
            <w:hideMark/>
          </w:tcPr>
          <w:p w14:paraId="2E0DB6E9" w14:textId="77777777" w:rsidR="0004239E" w:rsidRPr="00CA1D10" w:rsidRDefault="0004239E" w:rsidP="0004239E">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CHEMBL399890</w:t>
            </w:r>
          </w:p>
        </w:tc>
        <w:tc>
          <w:tcPr>
            <w:tcW w:w="1120" w:type="dxa"/>
            <w:tcBorders>
              <w:top w:val="nil"/>
              <w:left w:val="nil"/>
              <w:bottom w:val="single" w:sz="4" w:space="0" w:color="auto"/>
              <w:right w:val="single" w:sz="4" w:space="0" w:color="auto"/>
            </w:tcBorders>
            <w:shd w:val="clear" w:color="auto" w:fill="auto"/>
            <w:noWrap/>
            <w:vAlign w:val="center"/>
            <w:hideMark/>
          </w:tcPr>
          <w:p w14:paraId="5F2ED0A6"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w:t>
            </w:r>
          </w:p>
        </w:tc>
        <w:tc>
          <w:tcPr>
            <w:tcW w:w="1480" w:type="dxa"/>
            <w:tcBorders>
              <w:top w:val="nil"/>
              <w:left w:val="nil"/>
              <w:bottom w:val="single" w:sz="4" w:space="0" w:color="auto"/>
              <w:right w:val="single" w:sz="4" w:space="0" w:color="auto"/>
            </w:tcBorders>
            <w:shd w:val="clear" w:color="auto" w:fill="auto"/>
            <w:noWrap/>
            <w:vAlign w:val="center"/>
            <w:hideMark/>
          </w:tcPr>
          <w:p w14:paraId="22075F80"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12.3355</w:t>
            </w:r>
          </w:p>
        </w:tc>
        <w:tc>
          <w:tcPr>
            <w:tcW w:w="1460" w:type="dxa"/>
            <w:tcBorders>
              <w:top w:val="nil"/>
              <w:left w:val="nil"/>
              <w:bottom w:val="single" w:sz="4" w:space="0" w:color="auto"/>
              <w:right w:val="single" w:sz="4" w:space="0" w:color="auto"/>
            </w:tcBorders>
            <w:shd w:val="clear" w:color="auto" w:fill="auto"/>
            <w:noWrap/>
            <w:vAlign w:val="center"/>
            <w:hideMark/>
          </w:tcPr>
          <w:p w14:paraId="0FE77A42"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0.383532</w:t>
            </w:r>
          </w:p>
        </w:tc>
        <w:tc>
          <w:tcPr>
            <w:tcW w:w="1740" w:type="dxa"/>
            <w:tcBorders>
              <w:top w:val="nil"/>
              <w:left w:val="nil"/>
              <w:bottom w:val="single" w:sz="4" w:space="0" w:color="auto"/>
              <w:right w:val="single" w:sz="4" w:space="0" w:color="auto"/>
            </w:tcBorders>
            <w:shd w:val="clear" w:color="auto" w:fill="auto"/>
            <w:noWrap/>
            <w:vAlign w:val="center"/>
            <w:hideMark/>
          </w:tcPr>
          <w:p w14:paraId="3E49F7C4"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0.460113</w:t>
            </w:r>
          </w:p>
        </w:tc>
        <w:tc>
          <w:tcPr>
            <w:tcW w:w="1600" w:type="dxa"/>
            <w:tcBorders>
              <w:top w:val="nil"/>
              <w:left w:val="nil"/>
              <w:bottom w:val="single" w:sz="4" w:space="0" w:color="auto"/>
              <w:right w:val="single" w:sz="4" w:space="0" w:color="auto"/>
            </w:tcBorders>
            <w:shd w:val="clear" w:color="auto" w:fill="auto"/>
            <w:noWrap/>
            <w:vAlign w:val="center"/>
            <w:hideMark/>
          </w:tcPr>
          <w:p w14:paraId="36B2E01D"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1.30991</w:t>
            </w:r>
          </w:p>
        </w:tc>
      </w:tr>
      <w:tr w:rsidR="0004239E" w:rsidRPr="00CA1D10" w14:paraId="205E7B37" w14:textId="77777777" w:rsidTr="0004239E">
        <w:trPr>
          <w:trHeight w:val="300"/>
          <w:jc w:val="center"/>
        </w:trPr>
        <w:tc>
          <w:tcPr>
            <w:tcW w:w="2120" w:type="dxa"/>
            <w:tcBorders>
              <w:top w:val="nil"/>
              <w:left w:val="single" w:sz="4" w:space="0" w:color="auto"/>
              <w:bottom w:val="single" w:sz="4" w:space="0" w:color="auto"/>
              <w:right w:val="single" w:sz="4" w:space="0" w:color="auto"/>
            </w:tcBorders>
            <w:shd w:val="clear" w:color="auto" w:fill="auto"/>
            <w:noWrap/>
            <w:vAlign w:val="bottom"/>
            <w:hideMark/>
          </w:tcPr>
          <w:p w14:paraId="1C8D4199" w14:textId="77777777" w:rsidR="0004239E" w:rsidRPr="00CA1D10" w:rsidRDefault="0004239E" w:rsidP="0004239E">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CHEMBL3087504</w:t>
            </w:r>
          </w:p>
        </w:tc>
        <w:tc>
          <w:tcPr>
            <w:tcW w:w="1120" w:type="dxa"/>
            <w:tcBorders>
              <w:top w:val="nil"/>
              <w:left w:val="nil"/>
              <w:bottom w:val="single" w:sz="4" w:space="0" w:color="auto"/>
              <w:right w:val="single" w:sz="4" w:space="0" w:color="auto"/>
            </w:tcBorders>
            <w:shd w:val="clear" w:color="auto" w:fill="auto"/>
            <w:noWrap/>
            <w:vAlign w:val="center"/>
            <w:hideMark/>
          </w:tcPr>
          <w:p w14:paraId="721A41E0"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w:t>
            </w:r>
          </w:p>
        </w:tc>
        <w:tc>
          <w:tcPr>
            <w:tcW w:w="1480" w:type="dxa"/>
            <w:tcBorders>
              <w:top w:val="nil"/>
              <w:left w:val="nil"/>
              <w:bottom w:val="single" w:sz="4" w:space="0" w:color="auto"/>
              <w:right w:val="single" w:sz="4" w:space="0" w:color="auto"/>
            </w:tcBorders>
            <w:shd w:val="clear" w:color="auto" w:fill="auto"/>
            <w:noWrap/>
            <w:vAlign w:val="center"/>
            <w:hideMark/>
          </w:tcPr>
          <w:p w14:paraId="745E3086"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12.1585</w:t>
            </w:r>
          </w:p>
        </w:tc>
        <w:tc>
          <w:tcPr>
            <w:tcW w:w="1460" w:type="dxa"/>
            <w:tcBorders>
              <w:top w:val="nil"/>
              <w:left w:val="nil"/>
              <w:bottom w:val="single" w:sz="4" w:space="0" w:color="auto"/>
              <w:right w:val="single" w:sz="4" w:space="0" w:color="auto"/>
            </w:tcBorders>
            <w:shd w:val="clear" w:color="auto" w:fill="auto"/>
            <w:noWrap/>
            <w:vAlign w:val="center"/>
            <w:hideMark/>
          </w:tcPr>
          <w:p w14:paraId="5C787226"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0.378679</w:t>
            </w:r>
          </w:p>
        </w:tc>
        <w:tc>
          <w:tcPr>
            <w:tcW w:w="1740" w:type="dxa"/>
            <w:tcBorders>
              <w:top w:val="nil"/>
              <w:left w:val="nil"/>
              <w:bottom w:val="single" w:sz="4" w:space="0" w:color="auto"/>
              <w:right w:val="single" w:sz="4" w:space="0" w:color="auto"/>
            </w:tcBorders>
            <w:shd w:val="clear" w:color="auto" w:fill="auto"/>
            <w:noWrap/>
            <w:vAlign w:val="center"/>
            <w:hideMark/>
          </w:tcPr>
          <w:p w14:paraId="13C0042F"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0.423847</w:t>
            </w:r>
          </w:p>
        </w:tc>
        <w:tc>
          <w:tcPr>
            <w:tcW w:w="1600" w:type="dxa"/>
            <w:tcBorders>
              <w:top w:val="nil"/>
              <w:left w:val="nil"/>
              <w:bottom w:val="single" w:sz="4" w:space="0" w:color="auto"/>
              <w:right w:val="single" w:sz="4" w:space="0" w:color="auto"/>
            </w:tcBorders>
            <w:shd w:val="clear" w:color="auto" w:fill="auto"/>
            <w:noWrap/>
            <w:vAlign w:val="center"/>
            <w:hideMark/>
          </w:tcPr>
          <w:p w14:paraId="486D3386"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1.13683</w:t>
            </w:r>
          </w:p>
        </w:tc>
      </w:tr>
      <w:tr w:rsidR="0004239E" w:rsidRPr="00CA1D10" w14:paraId="68335B9D" w14:textId="77777777" w:rsidTr="0004239E">
        <w:trPr>
          <w:trHeight w:val="300"/>
          <w:jc w:val="center"/>
        </w:trPr>
        <w:tc>
          <w:tcPr>
            <w:tcW w:w="2120" w:type="dxa"/>
            <w:tcBorders>
              <w:top w:val="nil"/>
              <w:left w:val="single" w:sz="4" w:space="0" w:color="auto"/>
              <w:bottom w:val="single" w:sz="4" w:space="0" w:color="auto"/>
              <w:right w:val="single" w:sz="4" w:space="0" w:color="auto"/>
            </w:tcBorders>
            <w:shd w:val="clear" w:color="auto" w:fill="auto"/>
            <w:noWrap/>
            <w:vAlign w:val="bottom"/>
            <w:hideMark/>
          </w:tcPr>
          <w:p w14:paraId="63A9B728" w14:textId="77777777" w:rsidR="0004239E" w:rsidRPr="00CA1D10" w:rsidRDefault="0004239E" w:rsidP="0004239E">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C20H25N7O4S</w:t>
            </w:r>
          </w:p>
        </w:tc>
        <w:tc>
          <w:tcPr>
            <w:tcW w:w="1120" w:type="dxa"/>
            <w:tcBorders>
              <w:top w:val="nil"/>
              <w:left w:val="nil"/>
              <w:bottom w:val="single" w:sz="4" w:space="0" w:color="auto"/>
              <w:right w:val="single" w:sz="4" w:space="0" w:color="auto"/>
            </w:tcBorders>
            <w:shd w:val="clear" w:color="auto" w:fill="auto"/>
            <w:noWrap/>
            <w:vAlign w:val="center"/>
            <w:hideMark/>
          </w:tcPr>
          <w:p w14:paraId="00E472FF"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w:t>
            </w:r>
          </w:p>
        </w:tc>
        <w:tc>
          <w:tcPr>
            <w:tcW w:w="1480" w:type="dxa"/>
            <w:tcBorders>
              <w:top w:val="nil"/>
              <w:left w:val="nil"/>
              <w:bottom w:val="single" w:sz="4" w:space="0" w:color="auto"/>
              <w:right w:val="single" w:sz="4" w:space="0" w:color="auto"/>
            </w:tcBorders>
            <w:shd w:val="clear" w:color="auto" w:fill="auto"/>
            <w:noWrap/>
            <w:vAlign w:val="center"/>
            <w:hideMark/>
          </w:tcPr>
          <w:p w14:paraId="571C3E9B"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12.0449</w:t>
            </w:r>
          </w:p>
        </w:tc>
        <w:tc>
          <w:tcPr>
            <w:tcW w:w="1460" w:type="dxa"/>
            <w:tcBorders>
              <w:top w:val="nil"/>
              <w:left w:val="nil"/>
              <w:bottom w:val="single" w:sz="4" w:space="0" w:color="auto"/>
              <w:right w:val="single" w:sz="4" w:space="0" w:color="auto"/>
            </w:tcBorders>
            <w:shd w:val="clear" w:color="auto" w:fill="auto"/>
            <w:noWrap/>
            <w:vAlign w:val="center"/>
            <w:hideMark/>
          </w:tcPr>
          <w:p w14:paraId="719AB352"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0.377236</w:t>
            </w:r>
          </w:p>
        </w:tc>
        <w:tc>
          <w:tcPr>
            <w:tcW w:w="1740" w:type="dxa"/>
            <w:tcBorders>
              <w:top w:val="nil"/>
              <w:left w:val="nil"/>
              <w:bottom w:val="single" w:sz="4" w:space="0" w:color="auto"/>
              <w:right w:val="single" w:sz="4" w:space="0" w:color="auto"/>
            </w:tcBorders>
            <w:shd w:val="clear" w:color="auto" w:fill="auto"/>
            <w:noWrap/>
            <w:vAlign w:val="center"/>
            <w:hideMark/>
          </w:tcPr>
          <w:p w14:paraId="56DE557C"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0.449927</w:t>
            </w:r>
          </w:p>
        </w:tc>
        <w:tc>
          <w:tcPr>
            <w:tcW w:w="1600" w:type="dxa"/>
            <w:tcBorders>
              <w:top w:val="nil"/>
              <w:left w:val="nil"/>
              <w:bottom w:val="single" w:sz="4" w:space="0" w:color="auto"/>
              <w:right w:val="single" w:sz="4" w:space="0" w:color="auto"/>
            </w:tcBorders>
            <w:shd w:val="clear" w:color="auto" w:fill="auto"/>
            <w:noWrap/>
            <w:vAlign w:val="center"/>
            <w:hideMark/>
          </w:tcPr>
          <w:p w14:paraId="2A826A43"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1.23029</w:t>
            </w:r>
          </w:p>
        </w:tc>
      </w:tr>
      <w:tr w:rsidR="0004239E" w:rsidRPr="00CA1D10" w14:paraId="6359D339" w14:textId="77777777" w:rsidTr="0004239E">
        <w:trPr>
          <w:trHeight w:val="300"/>
          <w:jc w:val="center"/>
        </w:trPr>
        <w:tc>
          <w:tcPr>
            <w:tcW w:w="2120" w:type="dxa"/>
            <w:tcBorders>
              <w:top w:val="nil"/>
              <w:left w:val="single" w:sz="4" w:space="0" w:color="auto"/>
              <w:bottom w:val="single" w:sz="4" w:space="0" w:color="auto"/>
              <w:right w:val="single" w:sz="4" w:space="0" w:color="auto"/>
            </w:tcBorders>
            <w:shd w:val="clear" w:color="auto" w:fill="B6DDE8" w:themeFill="accent5" w:themeFillTint="66"/>
            <w:noWrap/>
            <w:vAlign w:val="bottom"/>
            <w:hideMark/>
          </w:tcPr>
          <w:p w14:paraId="154E769F" w14:textId="77777777" w:rsidR="0004239E" w:rsidRPr="00CA1D10" w:rsidRDefault="0004239E" w:rsidP="0004239E">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J11.mol</w:t>
            </w:r>
          </w:p>
        </w:tc>
        <w:tc>
          <w:tcPr>
            <w:tcW w:w="1120" w:type="dxa"/>
            <w:tcBorders>
              <w:top w:val="nil"/>
              <w:left w:val="nil"/>
              <w:bottom w:val="single" w:sz="4" w:space="0" w:color="auto"/>
              <w:right w:val="single" w:sz="4" w:space="0" w:color="auto"/>
            </w:tcBorders>
            <w:shd w:val="clear" w:color="auto" w:fill="auto"/>
            <w:noWrap/>
            <w:vAlign w:val="center"/>
            <w:hideMark/>
          </w:tcPr>
          <w:p w14:paraId="7E296A67"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2</w:t>
            </w:r>
          </w:p>
        </w:tc>
        <w:tc>
          <w:tcPr>
            <w:tcW w:w="1480" w:type="dxa"/>
            <w:tcBorders>
              <w:top w:val="nil"/>
              <w:left w:val="nil"/>
              <w:bottom w:val="single" w:sz="4" w:space="0" w:color="auto"/>
              <w:right w:val="single" w:sz="4" w:space="0" w:color="auto"/>
            </w:tcBorders>
            <w:shd w:val="clear" w:color="auto" w:fill="auto"/>
            <w:noWrap/>
            <w:vAlign w:val="center"/>
            <w:hideMark/>
          </w:tcPr>
          <w:p w14:paraId="15E3FDE9"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12.2472</w:t>
            </w:r>
          </w:p>
        </w:tc>
        <w:tc>
          <w:tcPr>
            <w:tcW w:w="1460" w:type="dxa"/>
            <w:tcBorders>
              <w:top w:val="nil"/>
              <w:left w:val="nil"/>
              <w:bottom w:val="single" w:sz="4" w:space="0" w:color="auto"/>
              <w:right w:val="single" w:sz="4" w:space="0" w:color="auto"/>
            </w:tcBorders>
            <w:shd w:val="clear" w:color="auto" w:fill="auto"/>
            <w:noWrap/>
            <w:vAlign w:val="center"/>
            <w:hideMark/>
          </w:tcPr>
          <w:p w14:paraId="66909D4C"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0.375418</w:t>
            </w:r>
          </w:p>
        </w:tc>
        <w:tc>
          <w:tcPr>
            <w:tcW w:w="1740" w:type="dxa"/>
            <w:tcBorders>
              <w:top w:val="nil"/>
              <w:left w:val="nil"/>
              <w:bottom w:val="single" w:sz="4" w:space="0" w:color="auto"/>
              <w:right w:val="single" w:sz="4" w:space="0" w:color="auto"/>
            </w:tcBorders>
            <w:shd w:val="clear" w:color="auto" w:fill="auto"/>
            <w:noWrap/>
            <w:vAlign w:val="center"/>
            <w:hideMark/>
          </w:tcPr>
          <w:p w14:paraId="54EF5BA7"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0.455999</w:t>
            </w:r>
          </w:p>
        </w:tc>
        <w:tc>
          <w:tcPr>
            <w:tcW w:w="1600" w:type="dxa"/>
            <w:tcBorders>
              <w:top w:val="nil"/>
              <w:left w:val="nil"/>
              <w:bottom w:val="single" w:sz="4" w:space="0" w:color="auto"/>
              <w:right w:val="single" w:sz="4" w:space="0" w:color="auto"/>
            </w:tcBorders>
            <w:shd w:val="clear" w:color="auto" w:fill="auto"/>
            <w:noWrap/>
            <w:vAlign w:val="center"/>
            <w:hideMark/>
          </w:tcPr>
          <w:p w14:paraId="7D9BF6D9"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1.28801</w:t>
            </w:r>
          </w:p>
        </w:tc>
      </w:tr>
      <w:tr w:rsidR="0004239E" w:rsidRPr="00CA1D10" w14:paraId="54F40D5E" w14:textId="77777777" w:rsidTr="0004239E">
        <w:trPr>
          <w:trHeight w:val="300"/>
          <w:jc w:val="center"/>
        </w:trPr>
        <w:tc>
          <w:tcPr>
            <w:tcW w:w="2120" w:type="dxa"/>
            <w:tcBorders>
              <w:top w:val="nil"/>
              <w:left w:val="single" w:sz="4" w:space="0" w:color="auto"/>
              <w:bottom w:val="single" w:sz="4" w:space="0" w:color="auto"/>
              <w:right w:val="single" w:sz="4" w:space="0" w:color="auto"/>
            </w:tcBorders>
            <w:shd w:val="clear" w:color="auto" w:fill="B6DDE8" w:themeFill="accent5" w:themeFillTint="66"/>
            <w:noWrap/>
            <w:vAlign w:val="bottom"/>
            <w:hideMark/>
          </w:tcPr>
          <w:p w14:paraId="08091D3C" w14:textId="77777777" w:rsidR="0004239E" w:rsidRPr="00CA1D10" w:rsidRDefault="0004239E" w:rsidP="0004239E">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M8.mol</w:t>
            </w:r>
          </w:p>
        </w:tc>
        <w:tc>
          <w:tcPr>
            <w:tcW w:w="1120" w:type="dxa"/>
            <w:tcBorders>
              <w:top w:val="nil"/>
              <w:left w:val="nil"/>
              <w:bottom w:val="single" w:sz="4" w:space="0" w:color="auto"/>
              <w:right w:val="single" w:sz="4" w:space="0" w:color="auto"/>
            </w:tcBorders>
            <w:shd w:val="clear" w:color="auto" w:fill="auto"/>
            <w:noWrap/>
            <w:vAlign w:val="center"/>
            <w:hideMark/>
          </w:tcPr>
          <w:p w14:paraId="60B32D02"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2</w:t>
            </w:r>
          </w:p>
        </w:tc>
        <w:tc>
          <w:tcPr>
            <w:tcW w:w="1480" w:type="dxa"/>
            <w:tcBorders>
              <w:top w:val="nil"/>
              <w:left w:val="nil"/>
              <w:bottom w:val="single" w:sz="4" w:space="0" w:color="auto"/>
              <w:right w:val="single" w:sz="4" w:space="0" w:color="auto"/>
            </w:tcBorders>
            <w:shd w:val="clear" w:color="auto" w:fill="auto"/>
            <w:noWrap/>
            <w:vAlign w:val="center"/>
            <w:hideMark/>
          </w:tcPr>
          <w:p w14:paraId="54D297FE"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11.9314</w:t>
            </w:r>
          </w:p>
        </w:tc>
        <w:tc>
          <w:tcPr>
            <w:tcW w:w="1460" w:type="dxa"/>
            <w:tcBorders>
              <w:top w:val="nil"/>
              <w:left w:val="nil"/>
              <w:bottom w:val="single" w:sz="4" w:space="0" w:color="auto"/>
              <w:right w:val="single" w:sz="4" w:space="0" w:color="auto"/>
            </w:tcBorders>
            <w:shd w:val="clear" w:color="auto" w:fill="auto"/>
            <w:noWrap/>
            <w:vAlign w:val="center"/>
            <w:hideMark/>
          </w:tcPr>
          <w:p w14:paraId="2E1DC530"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0.374429</w:t>
            </w:r>
          </w:p>
        </w:tc>
        <w:tc>
          <w:tcPr>
            <w:tcW w:w="1740" w:type="dxa"/>
            <w:tcBorders>
              <w:top w:val="nil"/>
              <w:left w:val="nil"/>
              <w:bottom w:val="single" w:sz="4" w:space="0" w:color="auto"/>
              <w:right w:val="single" w:sz="4" w:space="0" w:color="auto"/>
            </w:tcBorders>
            <w:shd w:val="clear" w:color="auto" w:fill="auto"/>
            <w:noWrap/>
            <w:vAlign w:val="center"/>
            <w:hideMark/>
          </w:tcPr>
          <w:p w14:paraId="47229B14"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0.458101</w:t>
            </w:r>
          </w:p>
        </w:tc>
        <w:tc>
          <w:tcPr>
            <w:tcW w:w="1600" w:type="dxa"/>
            <w:tcBorders>
              <w:top w:val="nil"/>
              <w:left w:val="nil"/>
              <w:bottom w:val="single" w:sz="4" w:space="0" w:color="auto"/>
              <w:right w:val="single" w:sz="4" w:space="0" w:color="auto"/>
            </w:tcBorders>
            <w:shd w:val="clear" w:color="auto" w:fill="auto"/>
            <w:noWrap/>
            <w:vAlign w:val="center"/>
            <w:hideMark/>
          </w:tcPr>
          <w:p w14:paraId="15A42389"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1.25385</w:t>
            </w:r>
          </w:p>
        </w:tc>
      </w:tr>
      <w:tr w:rsidR="0004239E" w:rsidRPr="00CA1D10" w14:paraId="745F03BC" w14:textId="77777777" w:rsidTr="0004239E">
        <w:trPr>
          <w:trHeight w:val="300"/>
          <w:jc w:val="center"/>
        </w:trPr>
        <w:tc>
          <w:tcPr>
            <w:tcW w:w="2120" w:type="dxa"/>
            <w:tcBorders>
              <w:top w:val="nil"/>
              <w:left w:val="single" w:sz="4" w:space="0" w:color="auto"/>
              <w:bottom w:val="single" w:sz="4" w:space="0" w:color="auto"/>
              <w:right w:val="single" w:sz="4" w:space="0" w:color="auto"/>
            </w:tcBorders>
            <w:shd w:val="clear" w:color="auto" w:fill="B6DDE8" w:themeFill="accent5" w:themeFillTint="66"/>
            <w:noWrap/>
            <w:vAlign w:val="bottom"/>
            <w:hideMark/>
          </w:tcPr>
          <w:p w14:paraId="31B1BDBE" w14:textId="77777777" w:rsidR="0004239E" w:rsidRPr="00CA1D10" w:rsidRDefault="0004239E" w:rsidP="0004239E">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S8.mol</w:t>
            </w:r>
          </w:p>
        </w:tc>
        <w:tc>
          <w:tcPr>
            <w:tcW w:w="1120" w:type="dxa"/>
            <w:tcBorders>
              <w:top w:val="nil"/>
              <w:left w:val="nil"/>
              <w:bottom w:val="single" w:sz="4" w:space="0" w:color="auto"/>
              <w:right w:val="single" w:sz="4" w:space="0" w:color="auto"/>
            </w:tcBorders>
            <w:shd w:val="clear" w:color="auto" w:fill="auto"/>
            <w:noWrap/>
            <w:vAlign w:val="center"/>
            <w:hideMark/>
          </w:tcPr>
          <w:p w14:paraId="0AC8FFC3"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2</w:t>
            </w:r>
          </w:p>
        </w:tc>
        <w:tc>
          <w:tcPr>
            <w:tcW w:w="1480" w:type="dxa"/>
            <w:tcBorders>
              <w:top w:val="nil"/>
              <w:left w:val="nil"/>
              <w:bottom w:val="single" w:sz="4" w:space="0" w:color="auto"/>
              <w:right w:val="single" w:sz="4" w:space="0" w:color="auto"/>
            </w:tcBorders>
            <w:shd w:val="clear" w:color="auto" w:fill="auto"/>
            <w:noWrap/>
            <w:vAlign w:val="center"/>
            <w:hideMark/>
          </w:tcPr>
          <w:p w14:paraId="5C08983B"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12.8756</w:t>
            </w:r>
          </w:p>
        </w:tc>
        <w:tc>
          <w:tcPr>
            <w:tcW w:w="1460" w:type="dxa"/>
            <w:tcBorders>
              <w:top w:val="nil"/>
              <w:left w:val="nil"/>
              <w:bottom w:val="single" w:sz="4" w:space="0" w:color="auto"/>
              <w:right w:val="single" w:sz="4" w:space="0" w:color="auto"/>
            </w:tcBorders>
            <w:shd w:val="clear" w:color="auto" w:fill="auto"/>
            <w:noWrap/>
            <w:vAlign w:val="center"/>
            <w:hideMark/>
          </w:tcPr>
          <w:p w14:paraId="50C4F8B5"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0.3706</w:t>
            </w:r>
          </w:p>
        </w:tc>
        <w:tc>
          <w:tcPr>
            <w:tcW w:w="1740" w:type="dxa"/>
            <w:tcBorders>
              <w:top w:val="nil"/>
              <w:left w:val="nil"/>
              <w:bottom w:val="single" w:sz="4" w:space="0" w:color="auto"/>
              <w:right w:val="single" w:sz="4" w:space="0" w:color="auto"/>
            </w:tcBorders>
            <w:shd w:val="clear" w:color="auto" w:fill="auto"/>
            <w:noWrap/>
            <w:vAlign w:val="center"/>
            <w:hideMark/>
          </w:tcPr>
          <w:p w14:paraId="2F861976"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0.385367</w:t>
            </w:r>
          </w:p>
        </w:tc>
        <w:tc>
          <w:tcPr>
            <w:tcW w:w="1600" w:type="dxa"/>
            <w:tcBorders>
              <w:top w:val="nil"/>
              <w:left w:val="nil"/>
              <w:bottom w:val="single" w:sz="4" w:space="0" w:color="auto"/>
              <w:right w:val="single" w:sz="4" w:space="0" w:color="auto"/>
            </w:tcBorders>
            <w:shd w:val="clear" w:color="auto" w:fill="auto"/>
            <w:noWrap/>
            <w:vAlign w:val="center"/>
            <w:hideMark/>
          </w:tcPr>
          <w:p w14:paraId="468B9850"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1.09485</w:t>
            </w:r>
          </w:p>
        </w:tc>
      </w:tr>
      <w:tr w:rsidR="0004239E" w:rsidRPr="00CA1D10" w14:paraId="4CC00409" w14:textId="77777777" w:rsidTr="0004239E">
        <w:trPr>
          <w:trHeight w:val="300"/>
          <w:jc w:val="center"/>
        </w:trPr>
        <w:tc>
          <w:tcPr>
            <w:tcW w:w="2120" w:type="dxa"/>
            <w:tcBorders>
              <w:top w:val="nil"/>
              <w:left w:val="single" w:sz="4" w:space="0" w:color="auto"/>
              <w:bottom w:val="single" w:sz="4" w:space="0" w:color="auto"/>
              <w:right w:val="single" w:sz="4" w:space="0" w:color="auto"/>
            </w:tcBorders>
            <w:shd w:val="clear" w:color="auto" w:fill="auto"/>
            <w:noWrap/>
            <w:vAlign w:val="bottom"/>
            <w:hideMark/>
          </w:tcPr>
          <w:p w14:paraId="7C1F38DB" w14:textId="77777777" w:rsidR="0004239E" w:rsidRPr="00CA1D10" w:rsidRDefault="0004239E" w:rsidP="0004239E">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CHEMBL3087501</w:t>
            </w:r>
          </w:p>
        </w:tc>
        <w:tc>
          <w:tcPr>
            <w:tcW w:w="1120" w:type="dxa"/>
            <w:tcBorders>
              <w:top w:val="nil"/>
              <w:left w:val="nil"/>
              <w:bottom w:val="single" w:sz="4" w:space="0" w:color="auto"/>
              <w:right w:val="single" w:sz="4" w:space="0" w:color="auto"/>
            </w:tcBorders>
            <w:shd w:val="clear" w:color="auto" w:fill="auto"/>
            <w:noWrap/>
            <w:vAlign w:val="center"/>
            <w:hideMark/>
          </w:tcPr>
          <w:p w14:paraId="54D5299C"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w:t>
            </w:r>
          </w:p>
        </w:tc>
        <w:tc>
          <w:tcPr>
            <w:tcW w:w="1480" w:type="dxa"/>
            <w:tcBorders>
              <w:top w:val="nil"/>
              <w:left w:val="nil"/>
              <w:bottom w:val="single" w:sz="4" w:space="0" w:color="auto"/>
              <w:right w:val="single" w:sz="4" w:space="0" w:color="auto"/>
            </w:tcBorders>
            <w:shd w:val="clear" w:color="auto" w:fill="auto"/>
            <w:noWrap/>
            <w:vAlign w:val="center"/>
            <w:hideMark/>
          </w:tcPr>
          <w:p w14:paraId="10AA2FD9"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12.5548</w:t>
            </w:r>
          </w:p>
        </w:tc>
        <w:tc>
          <w:tcPr>
            <w:tcW w:w="1460" w:type="dxa"/>
            <w:tcBorders>
              <w:top w:val="nil"/>
              <w:left w:val="nil"/>
              <w:bottom w:val="single" w:sz="4" w:space="0" w:color="auto"/>
              <w:right w:val="single" w:sz="4" w:space="0" w:color="auto"/>
            </w:tcBorders>
            <w:shd w:val="clear" w:color="auto" w:fill="auto"/>
            <w:noWrap/>
            <w:vAlign w:val="center"/>
            <w:hideMark/>
          </w:tcPr>
          <w:p w14:paraId="6BFA5A11"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0.369348</w:t>
            </w:r>
          </w:p>
        </w:tc>
        <w:tc>
          <w:tcPr>
            <w:tcW w:w="1740" w:type="dxa"/>
            <w:tcBorders>
              <w:top w:val="nil"/>
              <w:left w:val="nil"/>
              <w:bottom w:val="single" w:sz="4" w:space="0" w:color="auto"/>
              <w:right w:val="single" w:sz="4" w:space="0" w:color="auto"/>
            </w:tcBorders>
            <w:shd w:val="clear" w:color="auto" w:fill="auto"/>
            <w:noWrap/>
            <w:vAlign w:val="center"/>
            <w:hideMark/>
          </w:tcPr>
          <w:p w14:paraId="7E5E2DE4"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0.379755</w:t>
            </w:r>
          </w:p>
        </w:tc>
        <w:tc>
          <w:tcPr>
            <w:tcW w:w="1600" w:type="dxa"/>
            <w:tcBorders>
              <w:top w:val="nil"/>
              <w:left w:val="nil"/>
              <w:bottom w:val="single" w:sz="4" w:space="0" w:color="auto"/>
              <w:right w:val="single" w:sz="4" w:space="0" w:color="auto"/>
            </w:tcBorders>
            <w:shd w:val="clear" w:color="auto" w:fill="auto"/>
            <w:noWrap/>
            <w:vAlign w:val="center"/>
            <w:hideMark/>
          </w:tcPr>
          <w:p w14:paraId="7E137D6F"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1.09177</w:t>
            </w:r>
          </w:p>
        </w:tc>
      </w:tr>
      <w:tr w:rsidR="0004239E" w:rsidRPr="00CA1D10" w14:paraId="01F6AB11" w14:textId="77777777" w:rsidTr="0004239E">
        <w:trPr>
          <w:trHeight w:val="300"/>
          <w:jc w:val="center"/>
        </w:trPr>
        <w:tc>
          <w:tcPr>
            <w:tcW w:w="2120" w:type="dxa"/>
            <w:tcBorders>
              <w:top w:val="nil"/>
              <w:left w:val="single" w:sz="4" w:space="0" w:color="auto"/>
              <w:bottom w:val="single" w:sz="4" w:space="0" w:color="auto"/>
              <w:right w:val="single" w:sz="4" w:space="0" w:color="auto"/>
            </w:tcBorders>
            <w:shd w:val="clear" w:color="auto" w:fill="auto"/>
            <w:noWrap/>
            <w:vAlign w:val="bottom"/>
            <w:hideMark/>
          </w:tcPr>
          <w:p w14:paraId="7D6798B8" w14:textId="77777777" w:rsidR="0004239E" w:rsidRPr="00CA1D10" w:rsidRDefault="0004239E" w:rsidP="0004239E">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C28H41N8O3</w:t>
            </w:r>
          </w:p>
        </w:tc>
        <w:tc>
          <w:tcPr>
            <w:tcW w:w="1120" w:type="dxa"/>
            <w:tcBorders>
              <w:top w:val="nil"/>
              <w:left w:val="nil"/>
              <w:bottom w:val="single" w:sz="4" w:space="0" w:color="auto"/>
              <w:right w:val="single" w:sz="4" w:space="0" w:color="auto"/>
            </w:tcBorders>
            <w:shd w:val="clear" w:color="auto" w:fill="auto"/>
            <w:noWrap/>
            <w:vAlign w:val="center"/>
            <w:hideMark/>
          </w:tcPr>
          <w:p w14:paraId="0A5AC7AE"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w:t>
            </w:r>
          </w:p>
        </w:tc>
        <w:tc>
          <w:tcPr>
            <w:tcW w:w="1480" w:type="dxa"/>
            <w:tcBorders>
              <w:top w:val="nil"/>
              <w:left w:val="nil"/>
              <w:bottom w:val="single" w:sz="4" w:space="0" w:color="auto"/>
              <w:right w:val="single" w:sz="4" w:space="0" w:color="auto"/>
            </w:tcBorders>
            <w:shd w:val="clear" w:color="auto" w:fill="auto"/>
            <w:noWrap/>
            <w:vAlign w:val="center"/>
            <w:hideMark/>
          </w:tcPr>
          <w:p w14:paraId="57AB0300"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12.3018</w:t>
            </w:r>
          </w:p>
        </w:tc>
        <w:tc>
          <w:tcPr>
            <w:tcW w:w="1460" w:type="dxa"/>
            <w:tcBorders>
              <w:top w:val="nil"/>
              <w:left w:val="nil"/>
              <w:bottom w:val="single" w:sz="4" w:space="0" w:color="auto"/>
              <w:right w:val="single" w:sz="4" w:space="0" w:color="auto"/>
            </w:tcBorders>
            <w:shd w:val="clear" w:color="auto" w:fill="auto"/>
            <w:noWrap/>
            <w:vAlign w:val="center"/>
            <w:hideMark/>
          </w:tcPr>
          <w:p w14:paraId="569EF7F5"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0.368117</w:t>
            </w:r>
          </w:p>
        </w:tc>
        <w:tc>
          <w:tcPr>
            <w:tcW w:w="1740" w:type="dxa"/>
            <w:tcBorders>
              <w:top w:val="nil"/>
              <w:left w:val="nil"/>
              <w:bottom w:val="single" w:sz="4" w:space="0" w:color="auto"/>
              <w:right w:val="single" w:sz="4" w:space="0" w:color="auto"/>
            </w:tcBorders>
            <w:shd w:val="clear" w:color="auto" w:fill="auto"/>
            <w:noWrap/>
            <w:vAlign w:val="center"/>
            <w:hideMark/>
          </w:tcPr>
          <w:p w14:paraId="2B9B4D7E"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0.430964</w:t>
            </w:r>
          </w:p>
        </w:tc>
        <w:tc>
          <w:tcPr>
            <w:tcW w:w="1600" w:type="dxa"/>
            <w:tcBorders>
              <w:top w:val="nil"/>
              <w:left w:val="nil"/>
              <w:bottom w:val="single" w:sz="4" w:space="0" w:color="auto"/>
              <w:right w:val="single" w:sz="4" w:space="0" w:color="auto"/>
            </w:tcBorders>
            <w:shd w:val="clear" w:color="auto" w:fill="auto"/>
            <w:noWrap/>
            <w:vAlign w:val="center"/>
            <w:hideMark/>
          </w:tcPr>
          <w:p w14:paraId="7FF8AC4B"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1.16235</w:t>
            </w:r>
          </w:p>
        </w:tc>
      </w:tr>
      <w:tr w:rsidR="0004239E" w:rsidRPr="00CA1D10" w14:paraId="770A5D9C" w14:textId="77777777" w:rsidTr="0004239E">
        <w:trPr>
          <w:trHeight w:val="300"/>
          <w:jc w:val="center"/>
        </w:trPr>
        <w:tc>
          <w:tcPr>
            <w:tcW w:w="2120" w:type="dxa"/>
            <w:tcBorders>
              <w:top w:val="nil"/>
              <w:left w:val="single" w:sz="4" w:space="0" w:color="auto"/>
              <w:bottom w:val="single" w:sz="4" w:space="0" w:color="auto"/>
              <w:right w:val="single" w:sz="4" w:space="0" w:color="auto"/>
            </w:tcBorders>
            <w:shd w:val="clear" w:color="auto" w:fill="B6DDE8" w:themeFill="accent5" w:themeFillTint="66"/>
            <w:noWrap/>
            <w:vAlign w:val="bottom"/>
            <w:hideMark/>
          </w:tcPr>
          <w:p w14:paraId="6F0D5B5A" w14:textId="77777777" w:rsidR="0004239E" w:rsidRPr="00CA1D10" w:rsidRDefault="0004239E" w:rsidP="0004239E">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B11.mol</w:t>
            </w:r>
          </w:p>
        </w:tc>
        <w:tc>
          <w:tcPr>
            <w:tcW w:w="1120" w:type="dxa"/>
            <w:tcBorders>
              <w:top w:val="nil"/>
              <w:left w:val="nil"/>
              <w:bottom w:val="single" w:sz="4" w:space="0" w:color="auto"/>
              <w:right w:val="single" w:sz="4" w:space="0" w:color="auto"/>
            </w:tcBorders>
            <w:shd w:val="clear" w:color="auto" w:fill="auto"/>
            <w:noWrap/>
            <w:vAlign w:val="center"/>
            <w:hideMark/>
          </w:tcPr>
          <w:p w14:paraId="6E768408"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2</w:t>
            </w:r>
          </w:p>
        </w:tc>
        <w:tc>
          <w:tcPr>
            <w:tcW w:w="1480" w:type="dxa"/>
            <w:tcBorders>
              <w:top w:val="nil"/>
              <w:left w:val="nil"/>
              <w:bottom w:val="single" w:sz="4" w:space="0" w:color="auto"/>
              <w:right w:val="single" w:sz="4" w:space="0" w:color="auto"/>
            </w:tcBorders>
            <w:shd w:val="clear" w:color="auto" w:fill="auto"/>
            <w:noWrap/>
            <w:vAlign w:val="center"/>
            <w:hideMark/>
          </w:tcPr>
          <w:p w14:paraId="53B40CE2"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12.6873</w:t>
            </w:r>
          </w:p>
        </w:tc>
        <w:tc>
          <w:tcPr>
            <w:tcW w:w="1460" w:type="dxa"/>
            <w:tcBorders>
              <w:top w:val="nil"/>
              <w:left w:val="nil"/>
              <w:bottom w:val="single" w:sz="4" w:space="0" w:color="auto"/>
              <w:right w:val="single" w:sz="4" w:space="0" w:color="auto"/>
            </w:tcBorders>
            <w:shd w:val="clear" w:color="auto" w:fill="auto"/>
            <w:noWrap/>
            <w:vAlign w:val="center"/>
            <w:hideMark/>
          </w:tcPr>
          <w:p w14:paraId="3D5F1C2F"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0.364388</w:t>
            </w:r>
          </w:p>
        </w:tc>
        <w:tc>
          <w:tcPr>
            <w:tcW w:w="1740" w:type="dxa"/>
            <w:tcBorders>
              <w:top w:val="nil"/>
              <w:left w:val="nil"/>
              <w:bottom w:val="single" w:sz="4" w:space="0" w:color="auto"/>
              <w:right w:val="single" w:sz="4" w:space="0" w:color="auto"/>
            </w:tcBorders>
            <w:shd w:val="clear" w:color="auto" w:fill="auto"/>
            <w:noWrap/>
            <w:vAlign w:val="center"/>
            <w:hideMark/>
          </w:tcPr>
          <w:p w14:paraId="04C90800"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0.42644</w:t>
            </w:r>
          </w:p>
        </w:tc>
        <w:tc>
          <w:tcPr>
            <w:tcW w:w="1600" w:type="dxa"/>
            <w:tcBorders>
              <w:top w:val="nil"/>
              <w:left w:val="nil"/>
              <w:bottom w:val="single" w:sz="4" w:space="0" w:color="auto"/>
              <w:right w:val="single" w:sz="4" w:space="0" w:color="auto"/>
            </w:tcBorders>
            <w:shd w:val="clear" w:color="auto" w:fill="auto"/>
            <w:noWrap/>
            <w:vAlign w:val="center"/>
            <w:hideMark/>
          </w:tcPr>
          <w:p w14:paraId="2F44A212"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1.25455</w:t>
            </w:r>
          </w:p>
        </w:tc>
      </w:tr>
      <w:tr w:rsidR="0004239E" w:rsidRPr="00CA1D10" w14:paraId="07247D03" w14:textId="77777777" w:rsidTr="0004239E">
        <w:trPr>
          <w:trHeight w:val="300"/>
          <w:jc w:val="center"/>
        </w:trPr>
        <w:tc>
          <w:tcPr>
            <w:tcW w:w="2120" w:type="dxa"/>
            <w:tcBorders>
              <w:top w:val="nil"/>
              <w:left w:val="single" w:sz="4" w:space="0" w:color="auto"/>
              <w:bottom w:val="single" w:sz="4" w:space="0" w:color="auto"/>
              <w:right w:val="single" w:sz="4" w:space="0" w:color="auto"/>
            </w:tcBorders>
            <w:shd w:val="clear" w:color="auto" w:fill="B6DDE8" w:themeFill="accent5" w:themeFillTint="66"/>
            <w:noWrap/>
            <w:vAlign w:val="bottom"/>
            <w:hideMark/>
          </w:tcPr>
          <w:p w14:paraId="63B6180A" w14:textId="77777777" w:rsidR="0004239E" w:rsidRPr="00CA1D10" w:rsidRDefault="0004239E" w:rsidP="0004239E">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L12.mol</w:t>
            </w:r>
          </w:p>
        </w:tc>
        <w:tc>
          <w:tcPr>
            <w:tcW w:w="1120" w:type="dxa"/>
            <w:tcBorders>
              <w:top w:val="nil"/>
              <w:left w:val="nil"/>
              <w:bottom w:val="single" w:sz="4" w:space="0" w:color="auto"/>
              <w:right w:val="single" w:sz="4" w:space="0" w:color="auto"/>
            </w:tcBorders>
            <w:shd w:val="clear" w:color="auto" w:fill="auto"/>
            <w:noWrap/>
            <w:vAlign w:val="center"/>
            <w:hideMark/>
          </w:tcPr>
          <w:p w14:paraId="5BC526E6"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2</w:t>
            </w:r>
          </w:p>
        </w:tc>
        <w:tc>
          <w:tcPr>
            <w:tcW w:w="1480" w:type="dxa"/>
            <w:tcBorders>
              <w:top w:val="nil"/>
              <w:left w:val="nil"/>
              <w:bottom w:val="single" w:sz="4" w:space="0" w:color="auto"/>
              <w:right w:val="single" w:sz="4" w:space="0" w:color="auto"/>
            </w:tcBorders>
            <w:shd w:val="clear" w:color="auto" w:fill="auto"/>
            <w:noWrap/>
            <w:vAlign w:val="center"/>
            <w:hideMark/>
          </w:tcPr>
          <w:p w14:paraId="35723BA5"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13.0549</w:t>
            </w:r>
          </w:p>
        </w:tc>
        <w:tc>
          <w:tcPr>
            <w:tcW w:w="1460" w:type="dxa"/>
            <w:tcBorders>
              <w:top w:val="nil"/>
              <w:left w:val="nil"/>
              <w:bottom w:val="single" w:sz="4" w:space="0" w:color="auto"/>
              <w:right w:val="single" w:sz="4" w:space="0" w:color="auto"/>
            </w:tcBorders>
            <w:shd w:val="clear" w:color="auto" w:fill="auto"/>
            <w:noWrap/>
            <w:vAlign w:val="center"/>
            <w:hideMark/>
          </w:tcPr>
          <w:p w14:paraId="7A66E69B"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0.363952</w:t>
            </w:r>
          </w:p>
        </w:tc>
        <w:tc>
          <w:tcPr>
            <w:tcW w:w="1740" w:type="dxa"/>
            <w:tcBorders>
              <w:top w:val="nil"/>
              <w:left w:val="nil"/>
              <w:bottom w:val="single" w:sz="4" w:space="0" w:color="auto"/>
              <w:right w:val="single" w:sz="4" w:space="0" w:color="auto"/>
            </w:tcBorders>
            <w:shd w:val="clear" w:color="auto" w:fill="auto"/>
            <w:noWrap/>
            <w:vAlign w:val="center"/>
            <w:hideMark/>
          </w:tcPr>
          <w:p w14:paraId="58A9B4F4"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0.392854</w:t>
            </w:r>
          </w:p>
        </w:tc>
        <w:tc>
          <w:tcPr>
            <w:tcW w:w="1600" w:type="dxa"/>
            <w:tcBorders>
              <w:top w:val="nil"/>
              <w:left w:val="nil"/>
              <w:bottom w:val="single" w:sz="4" w:space="0" w:color="auto"/>
              <w:right w:val="single" w:sz="4" w:space="0" w:color="auto"/>
            </w:tcBorders>
            <w:shd w:val="clear" w:color="auto" w:fill="auto"/>
            <w:noWrap/>
            <w:vAlign w:val="center"/>
            <w:hideMark/>
          </w:tcPr>
          <w:p w14:paraId="018FDD2B"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1.07465</w:t>
            </w:r>
          </w:p>
        </w:tc>
      </w:tr>
      <w:tr w:rsidR="0004239E" w:rsidRPr="00CA1D10" w14:paraId="350AAB3D" w14:textId="77777777" w:rsidTr="0004239E">
        <w:trPr>
          <w:trHeight w:val="300"/>
          <w:jc w:val="center"/>
        </w:trPr>
        <w:tc>
          <w:tcPr>
            <w:tcW w:w="2120" w:type="dxa"/>
            <w:tcBorders>
              <w:top w:val="nil"/>
              <w:left w:val="single" w:sz="4" w:space="0" w:color="auto"/>
              <w:bottom w:val="single" w:sz="4" w:space="0" w:color="auto"/>
              <w:right w:val="single" w:sz="4" w:space="0" w:color="auto"/>
            </w:tcBorders>
            <w:shd w:val="clear" w:color="auto" w:fill="B6DDE8" w:themeFill="accent5" w:themeFillTint="66"/>
            <w:noWrap/>
            <w:vAlign w:val="bottom"/>
            <w:hideMark/>
          </w:tcPr>
          <w:p w14:paraId="1DDC8D06" w14:textId="77777777" w:rsidR="0004239E" w:rsidRPr="00CA1D10" w:rsidRDefault="0004239E" w:rsidP="0004239E">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C12.mol</w:t>
            </w:r>
          </w:p>
        </w:tc>
        <w:tc>
          <w:tcPr>
            <w:tcW w:w="1120" w:type="dxa"/>
            <w:tcBorders>
              <w:top w:val="nil"/>
              <w:left w:val="nil"/>
              <w:bottom w:val="single" w:sz="4" w:space="0" w:color="auto"/>
              <w:right w:val="single" w:sz="4" w:space="0" w:color="auto"/>
            </w:tcBorders>
            <w:shd w:val="clear" w:color="auto" w:fill="auto"/>
            <w:noWrap/>
            <w:vAlign w:val="center"/>
            <w:hideMark/>
          </w:tcPr>
          <w:p w14:paraId="311ACF3F"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2</w:t>
            </w:r>
          </w:p>
        </w:tc>
        <w:tc>
          <w:tcPr>
            <w:tcW w:w="1480" w:type="dxa"/>
            <w:tcBorders>
              <w:top w:val="nil"/>
              <w:left w:val="nil"/>
              <w:bottom w:val="single" w:sz="4" w:space="0" w:color="auto"/>
              <w:right w:val="single" w:sz="4" w:space="0" w:color="auto"/>
            </w:tcBorders>
            <w:shd w:val="clear" w:color="auto" w:fill="auto"/>
            <w:noWrap/>
            <w:vAlign w:val="center"/>
            <w:hideMark/>
          </w:tcPr>
          <w:p w14:paraId="6C8D7E96"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12.662</w:t>
            </w:r>
          </w:p>
        </w:tc>
        <w:tc>
          <w:tcPr>
            <w:tcW w:w="1460" w:type="dxa"/>
            <w:tcBorders>
              <w:top w:val="nil"/>
              <w:left w:val="nil"/>
              <w:bottom w:val="single" w:sz="4" w:space="0" w:color="auto"/>
              <w:right w:val="single" w:sz="4" w:space="0" w:color="auto"/>
            </w:tcBorders>
            <w:shd w:val="clear" w:color="auto" w:fill="auto"/>
            <w:noWrap/>
            <w:vAlign w:val="center"/>
            <w:hideMark/>
          </w:tcPr>
          <w:p w14:paraId="0B3E28C2"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0.361906</w:t>
            </w:r>
          </w:p>
        </w:tc>
        <w:tc>
          <w:tcPr>
            <w:tcW w:w="1740" w:type="dxa"/>
            <w:tcBorders>
              <w:top w:val="nil"/>
              <w:left w:val="nil"/>
              <w:bottom w:val="single" w:sz="4" w:space="0" w:color="auto"/>
              <w:right w:val="single" w:sz="4" w:space="0" w:color="auto"/>
            </w:tcBorders>
            <w:shd w:val="clear" w:color="auto" w:fill="auto"/>
            <w:noWrap/>
            <w:vAlign w:val="center"/>
            <w:hideMark/>
          </w:tcPr>
          <w:p w14:paraId="6AAE57B1"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0.404641</w:t>
            </w:r>
          </w:p>
        </w:tc>
        <w:tc>
          <w:tcPr>
            <w:tcW w:w="1600" w:type="dxa"/>
            <w:tcBorders>
              <w:top w:val="nil"/>
              <w:left w:val="nil"/>
              <w:bottom w:val="single" w:sz="4" w:space="0" w:color="auto"/>
              <w:right w:val="single" w:sz="4" w:space="0" w:color="auto"/>
            </w:tcBorders>
            <w:shd w:val="clear" w:color="auto" w:fill="auto"/>
            <w:noWrap/>
            <w:vAlign w:val="center"/>
            <w:hideMark/>
          </w:tcPr>
          <w:p w14:paraId="3D670A80"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1.13091</w:t>
            </w:r>
          </w:p>
        </w:tc>
      </w:tr>
      <w:tr w:rsidR="0004239E" w:rsidRPr="00CA1D10" w14:paraId="243DF224" w14:textId="77777777" w:rsidTr="0004239E">
        <w:trPr>
          <w:trHeight w:val="300"/>
          <w:jc w:val="center"/>
        </w:trPr>
        <w:tc>
          <w:tcPr>
            <w:tcW w:w="2120" w:type="dxa"/>
            <w:tcBorders>
              <w:top w:val="nil"/>
              <w:left w:val="single" w:sz="4" w:space="0" w:color="auto"/>
              <w:bottom w:val="single" w:sz="4" w:space="0" w:color="auto"/>
              <w:right w:val="single" w:sz="4" w:space="0" w:color="auto"/>
            </w:tcBorders>
            <w:shd w:val="clear" w:color="auto" w:fill="B6DDE8" w:themeFill="accent5" w:themeFillTint="66"/>
            <w:noWrap/>
            <w:vAlign w:val="bottom"/>
            <w:hideMark/>
          </w:tcPr>
          <w:p w14:paraId="75581BB9" w14:textId="77777777" w:rsidR="0004239E" w:rsidRPr="00CA1D10" w:rsidRDefault="0004239E" w:rsidP="0004239E">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R12.mol</w:t>
            </w:r>
          </w:p>
        </w:tc>
        <w:tc>
          <w:tcPr>
            <w:tcW w:w="1120" w:type="dxa"/>
            <w:tcBorders>
              <w:top w:val="nil"/>
              <w:left w:val="nil"/>
              <w:bottom w:val="single" w:sz="4" w:space="0" w:color="auto"/>
              <w:right w:val="single" w:sz="4" w:space="0" w:color="auto"/>
            </w:tcBorders>
            <w:shd w:val="clear" w:color="auto" w:fill="auto"/>
            <w:noWrap/>
            <w:vAlign w:val="center"/>
            <w:hideMark/>
          </w:tcPr>
          <w:p w14:paraId="502C7CDF"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2</w:t>
            </w:r>
          </w:p>
        </w:tc>
        <w:tc>
          <w:tcPr>
            <w:tcW w:w="1480" w:type="dxa"/>
            <w:tcBorders>
              <w:top w:val="nil"/>
              <w:left w:val="nil"/>
              <w:bottom w:val="single" w:sz="4" w:space="0" w:color="auto"/>
              <w:right w:val="single" w:sz="4" w:space="0" w:color="auto"/>
            </w:tcBorders>
            <w:shd w:val="clear" w:color="auto" w:fill="auto"/>
            <w:noWrap/>
            <w:vAlign w:val="center"/>
            <w:hideMark/>
          </w:tcPr>
          <w:p w14:paraId="55BF49CE"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12.681</w:t>
            </w:r>
          </w:p>
        </w:tc>
        <w:tc>
          <w:tcPr>
            <w:tcW w:w="1460" w:type="dxa"/>
            <w:tcBorders>
              <w:top w:val="nil"/>
              <w:left w:val="nil"/>
              <w:bottom w:val="single" w:sz="4" w:space="0" w:color="auto"/>
              <w:right w:val="single" w:sz="4" w:space="0" w:color="auto"/>
            </w:tcBorders>
            <w:shd w:val="clear" w:color="auto" w:fill="auto"/>
            <w:noWrap/>
            <w:vAlign w:val="center"/>
            <w:hideMark/>
          </w:tcPr>
          <w:p w14:paraId="267F5907"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0.360233</w:t>
            </w:r>
          </w:p>
        </w:tc>
        <w:tc>
          <w:tcPr>
            <w:tcW w:w="1740" w:type="dxa"/>
            <w:tcBorders>
              <w:top w:val="nil"/>
              <w:left w:val="nil"/>
              <w:bottom w:val="single" w:sz="4" w:space="0" w:color="auto"/>
              <w:right w:val="single" w:sz="4" w:space="0" w:color="auto"/>
            </w:tcBorders>
            <w:shd w:val="clear" w:color="auto" w:fill="auto"/>
            <w:noWrap/>
            <w:vAlign w:val="center"/>
            <w:hideMark/>
          </w:tcPr>
          <w:p w14:paraId="7E871850"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0.395084</w:t>
            </w:r>
          </w:p>
        </w:tc>
        <w:tc>
          <w:tcPr>
            <w:tcW w:w="1600" w:type="dxa"/>
            <w:tcBorders>
              <w:top w:val="nil"/>
              <w:left w:val="nil"/>
              <w:bottom w:val="single" w:sz="4" w:space="0" w:color="auto"/>
              <w:right w:val="single" w:sz="4" w:space="0" w:color="auto"/>
            </w:tcBorders>
            <w:shd w:val="clear" w:color="auto" w:fill="auto"/>
            <w:noWrap/>
            <w:vAlign w:val="center"/>
            <w:hideMark/>
          </w:tcPr>
          <w:p w14:paraId="1FBCACCD"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1.08814</w:t>
            </w:r>
          </w:p>
        </w:tc>
      </w:tr>
      <w:tr w:rsidR="0004239E" w:rsidRPr="00CA1D10" w14:paraId="390CE640" w14:textId="77777777" w:rsidTr="0004239E">
        <w:trPr>
          <w:trHeight w:val="300"/>
          <w:jc w:val="center"/>
        </w:trPr>
        <w:tc>
          <w:tcPr>
            <w:tcW w:w="2120" w:type="dxa"/>
            <w:tcBorders>
              <w:top w:val="nil"/>
              <w:left w:val="single" w:sz="4" w:space="0" w:color="auto"/>
              <w:bottom w:val="single" w:sz="4" w:space="0" w:color="auto"/>
              <w:right w:val="single" w:sz="4" w:space="0" w:color="auto"/>
            </w:tcBorders>
            <w:shd w:val="clear" w:color="auto" w:fill="B6DDE8" w:themeFill="accent5" w:themeFillTint="66"/>
            <w:noWrap/>
            <w:vAlign w:val="bottom"/>
            <w:hideMark/>
          </w:tcPr>
          <w:p w14:paraId="777F155C" w14:textId="77777777" w:rsidR="0004239E" w:rsidRPr="00CA1D10" w:rsidRDefault="0004239E" w:rsidP="0004239E">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A6.mol</w:t>
            </w:r>
          </w:p>
        </w:tc>
        <w:tc>
          <w:tcPr>
            <w:tcW w:w="1120" w:type="dxa"/>
            <w:tcBorders>
              <w:top w:val="nil"/>
              <w:left w:val="nil"/>
              <w:bottom w:val="single" w:sz="4" w:space="0" w:color="auto"/>
              <w:right w:val="single" w:sz="4" w:space="0" w:color="auto"/>
            </w:tcBorders>
            <w:shd w:val="clear" w:color="auto" w:fill="auto"/>
            <w:noWrap/>
            <w:vAlign w:val="center"/>
            <w:hideMark/>
          </w:tcPr>
          <w:p w14:paraId="616352CC"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2</w:t>
            </w:r>
          </w:p>
        </w:tc>
        <w:tc>
          <w:tcPr>
            <w:tcW w:w="1480" w:type="dxa"/>
            <w:tcBorders>
              <w:top w:val="nil"/>
              <w:left w:val="nil"/>
              <w:bottom w:val="single" w:sz="4" w:space="0" w:color="auto"/>
              <w:right w:val="single" w:sz="4" w:space="0" w:color="auto"/>
            </w:tcBorders>
            <w:shd w:val="clear" w:color="auto" w:fill="auto"/>
            <w:noWrap/>
            <w:vAlign w:val="center"/>
            <w:hideMark/>
          </w:tcPr>
          <w:p w14:paraId="3A6C3700"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12.6574</w:t>
            </w:r>
          </w:p>
        </w:tc>
        <w:tc>
          <w:tcPr>
            <w:tcW w:w="1460" w:type="dxa"/>
            <w:tcBorders>
              <w:top w:val="nil"/>
              <w:left w:val="nil"/>
              <w:bottom w:val="single" w:sz="4" w:space="0" w:color="auto"/>
              <w:right w:val="single" w:sz="4" w:space="0" w:color="auto"/>
            </w:tcBorders>
            <w:shd w:val="clear" w:color="auto" w:fill="auto"/>
            <w:noWrap/>
            <w:vAlign w:val="center"/>
            <w:hideMark/>
          </w:tcPr>
          <w:p w14:paraId="6486BB23"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0.360144</w:t>
            </w:r>
          </w:p>
        </w:tc>
        <w:tc>
          <w:tcPr>
            <w:tcW w:w="1740" w:type="dxa"/>
            <w:tcBorders>
              <w:top w:val="nil"/>
              <w:left w:val="nil"/>
              <w:bottom w:val="single" w:sz="4" w:space="0" w:color="auto"/>
              <w:right w:val="single" w:sz="4" w:space="0" w:color="auto"/>
            </w:tcBorders>
            <w:shd w:val="clear" w:color="auto" w:fill="auto"/>
            <w:noWrap/>
            <w:vAlign w:val="center"/>
            <w:hideMark/>
          </w:tcPr>
          <w:p w14:paraId="1FC61A23"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0.423338</w:t>
            </w:r>
          </w:p>
        </w:tc>
        <w:tc>
          <w:tcPr>
            <w:tcW w:w="1600" w:type="dxa"/>
            <w:tcBorders>
              <w:top w:val="nil"/>
              <w:left w:val="nil"/>
              <w:bottom w:val="single" w:sz="4" w:space="0" w:color="auto"/>
              <w:right w:val="single" w:sz="4" w:space="0" w:color="auto"/>
            </w:tcBorders>
            <w:shd w:val="clear" w:color="auto" w:fill="auto"/>
            <w:noWrap/>
            <w:vAlign w:val="center"/>
            <w:hideMark/>
          </w:tcPr>
          <w:p w14:paraId="0DE58430"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1.17845</w:t>
            </w:r>
          </w:p>
        </w:tc>
      </w:tr>
      <w:tr w:rsidR="0004239E" w:rsidRPr="00CA1D10" w14:paraId="1ED46AEA" w14:textId="77777777" w:rsidTr="0004239E">
        <w:trPr>
          <w:trHeight w:val="300"/>
          <w:jc w:val="center"/>
        </w:trPr>
        <w:tc>
          <w:tcPr>
            <w:tcW w:w="2120" w:type="dxa"/>
            <w:tcBorders>
              <w:top w:val="nil"/>
              <w:left w:val="single" w:sz="4" w:space="0" w:color="auto"/>
              <w:bottom w:val="single" w:sz="4" w:space="0" w:color="auto"/>
              <w:right w:val="single" w:sz="4" w:space="0" w:color="auto"/>
            </w:tcBorders>
            <w:shd w:val="clear" w:color="auto" w:fill="B6DDE8" w:themeFill="accent5" w:themeFillTint="66"/>
            <w:noWrap/>
            <w:vAlign w:val="bottom"/>
            <w:hideMark/>
          </w:tcPr>
          <w:p w14:paraId="3EEA03A9" w14:textId="77777777" w:rsidR="0004239E" w:rsidRPr="00CA1D10" w:rsidRDefault="0004239E" w:rsidP="0004239E">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B12.mol</w:t>
            </w:r>
          </w:p>
        </w:tc>
        <w:tc>
          <w:tcPr>
            <w:tcW w:w="1120" w:type="dxa"/>
            <w:tcBorders>
              <w:top w:val="nil"/>
              <w:left w:val="nil"/>
              <w:bottom w:val="single" w:sz="4" w:space="0" w:color="auto"/>
              <w:right w:val="single" w:sz="4" w:space="0" w:color="auto"/>
            </w:tcBorders>
            <w:shd w:val="clear" w:color="auto" w:fill="auto"/>
            <w:noWrap/>
            <w:vAlign w:val="center"/>
            <w:hideMark/>
          </w:tcPr>
          <w:p w14:paraId="329B3F24"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2</w:t>
            </w:r>
          </w:p>
        </w:tc>
        <w:tc>
          <w:tcPr>
            <w:tcW w:w="1480" w:type="dxa"/>
            <w:tcBorders>
              <w:top w:val="nil"/>
              <w:left w:val="nil"/>
              <w:bottom w:val="single" w:sz="4" w:space="0" w:color="auto"/>
              <w:right w:val="single" w:sz="4" w:space="0" w:color="auto"/>
            </w:tcBorders>
            <w:shd w:val="clear" w:color="auto" w:fill="auto"/>
            <w:noWrap/>
            <w:vAlign w:val="center"/>
            <w:hideMark/>
          </w:tcPr>
          <w:p w14:paraId="08D20C44"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12.6588</w:t>
            </w:r>
          </w:p>
        </w:tc>
        <w:tc>
          <w:tcPr>
            <w:tcW w:w="1460" w:type="dxa"/>
            <w:tcBorders>
              <w:top w:val="nil"/>
              <w:left w:val="nil"/>
              <w:bottom w:val="single" w:sz="4" w:space="0" w:color="auto"/>
              <w:right w:val="single" w:sz="4" w:space="0" w:color="auto"/>
            </w:tcBorders>
            <w:shd w:val="clear" w:color="auto" w:fill="auto"/>
            <w:noWrap/>
            <w:vAlign w:val="center"/>
            <w:hideMark/>
          </w:tcPr>
          <w:p w14:paraId="7D2D4B6A"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0.358978</w:t>
            </w:r>
          </w:p>
        </w:tc>
        <w:tc>
          <w:tcPr>
            <w:tcW w:w="1740" w:type="dxa"/>
            <w:tcBorders>
              <w:top w:val="nil"/>
              <w:left w:val="nil"/>
              <w:bottom w:val="single" w:sz="4" w:space="0" w:color="auto"/>
              <w:right w:val="single" w:sz="4" w:space="0" w:color="auto"/>
            </w:tcBorders>
            <w:shd w:val="clear" w:color="auto" w:fill="auto"/>
            <w:noWrap/>
            <w:vAlign w:val="center"/>
            <w:hideMark/>
          </w:tcPr>
          <w:p w14:paraId="4DB322FC"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0.432169</w:t>
            </w:r>
          </w:p>
        </w:tc>
        <w:tc>
          <w:tcPr>
            <w:tcW w:w="1600" w:type="dxa"/>
            <w:tcBorders>
              <w:top w:val="nil"/>
              <w:left w:val="nil"/>
              <w:bottom w:val="single" w:sz="4" w:space="0" w:color="auto"/>
              <w:right w:val="single" w:sz="4" w:space="0" w:color="auto"/>
            </w:tcBorders>
            <w:shd w:val="clear" w:color="auto" w:fill="auto"/>
            <w:noWrap/>
            <w:vAlign w:val="center"/>
            <w:hideMark/>
          </w:tcPr>
          <w:p w14:paraId="6C51F297"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1.19356</w:t>
            </w:r>
          </w:p>
        </w:tc>
      </w:tr>
      <w:tr w:rsidR="0004239E" w:rsidRPr="00CA1D10" w14:paraId="13ADEEF0" w14:textId="77777777" w:rsidTr="0004239E">
        <w:trPr>
          <w:trHeight w:val="300"/>
          <w:jc w:val="center"/>
        </w:trPr>
        <w:tc>
          <w:tcPr>
            <w:tcW w:w="2120" w:type="dxa"/>
            <w:tcBorders>
              <w:top w:val="nil"/>
              <w:left w:val="single" w:sz="4" w:space="0" w:color="auto"/>
              <w:bottom w:val="single" w:sz="4" w:space="0" w:color="auto"/>
              <w:right w:val="single" w:sz="4" w:space="0" w:color="auto"/>
            </w:tcBorders>
            <w:shd w:val="clear" w:color="auto" w:fill="auto"/>
            <w:noWrap/>
            <w:vAlign w:val="bottom"/>
            <w:hideMark/>
          </w:tcPr>
          <w:p w14:paraId="561667C0" w14:textId="77777777" w:rsidR="0004239E" w:rsidRPr="00CA1D10" w:rsidRDefault="0004239E" w:rsidP="0004239E">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CHEMBL2171181</w:t>
            </w:r>
          </w:p>
        </w:tc>
        <w:tc>
          <w:tcPr>
            <w:tcW w:w="1120" w:type="dxa"/>
            <w:tcBorders>
              <w:top w:val="nil"/>
              <w:left w:val="nil"/>
              <w:bottom w:val="single" w:sz="4" w:space="0" w:color="auto"/>
              <w:right w:val="single" w:sz="4" w:space="0" w:color="auto"/>
            </w:tcBorders>
            <w:shd w:val="clear" w:color="auto" w:fill="auto"/>
            <w:noWrap/>
            <w:vAlign w:val="center"/>
            <w:hideMark/>
          </w:tcPr>
          <w:p w14:paraId="34971B4D"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w:t>
            </w:r>
          </w:p>
        </w:tc>
        <w:tc>
          <w:tcPr>
            <w:tcW w:w="1480" w:type="dxa"/>
            <w:tcBorders>
              <w:top w:val="nil"/>
              <w:left w:val="nil"/>
              <w:bottom w:val="single" w:sz="4" w:space="0" w:color="auto"/>
              <w:right w:val="single" w:sz="4" w:space="0" w:color="auto"/>
            </w:tcBorders>
            <w:shd w:val="clear" w:color="auto" w:fill="auto"/>
            <w:noWrap/>
            <w:vAlign w:val="center"/>
            <w:hideMark/>
          </w:tcPr>
          <w:p w14:paraId="23FF17B1"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12.9838</w:t>
            </w:r>
          </w:p>
        </w:tc>
        <w:tc>
          <w:tcPr>
            <w:tcW w:w="1460" w:type="dxa"/>
            <w:tcBorders>
              <w:top w:val="nil"/>
              <w:left w:val="nil"/>
              <w:bottom w:val="single" w:sz="4" w:space="0" w:color="auto"/>
              <w:right w:val="single" w:sz="4" w:space="0" w:color="auto"/>
            </w:tcBorders>
            <w:shd w:val="clear" w:color="auto" w:fill="auto"/>
            <w:noWrap/>
            <w:vAlign w:val="center"/>
            <w:hideMark/>
          </w:tcPr>
          <w:p w14:paraId="0C3C960E"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0.358351</w:t>
            </w:r>
          </w:p>
        </w:tc>
        <w:tc>
          <w:tcPr>
            <w:tcW w:w="1740" w:type="dxa"/>
            <w:tcBorders>
              <w:top w:val="nil"/>
              <w:left w:val="nil"/>
              <w:bottom w:val="single" w:sz="4" w:space="0" w:color="auto"/>
              <w:right w:val="single" w:sz="4" w:space="0" w:color="auto"/>
            </w:tcBorders>
            <w:shd w:val="clear" w:color="auto" w:fill="auto"/>
            <w:noWrap/>
            <w:vAlign w:val="center"/>
            <w:hideMark/>
          </w:tcPr>
          <w:p w14:paraId="0B5545C5"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0.388493</w:t>
            </w:r>
          </w:p>
        </w:tc>
        <w:tc>
          <w:tcPr>
            <w:tcW w:w="1600" w:type="dxa"/>
            <w:tcBorders>
              <w:top w:val="nil"/>
              <w:left w:val="nil"/>
              <w:bottom w:val="single" w:sz="4" w:space="0" w:color="auto"/>
              <w:right w:val="single" w:sz="4" w:space="0" w:color="auto"/>
            </w:tcBorders>
            <w:shd w:val="clear" w:color="auto" w:fill="auto"/>
            <w:noWrap/>
            <w:vAlign w:val="center"/>
            <w:hideMark/>
          </w:tcPr>
          <w:p w14:paraId="61625042"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1.08849</w:t>
            </w:r>
          </w:p>
        </w:tc>
      </w:tr>
      <w:tr w:rsidR="0004239E" w:rsidRPr="00CA1D10" w14:paraId="14461E91" w14:textId="77777777" w:rsidTr="0004239E">
        <w:trPr>
          <w:trHeight w:val="300"/>
          <w:jc w:val="center"/>
        </w:trPr>
        <w:tc>
          <w:tcPr>
            <w:tcW w:w="2120" w:type="dxa"/>
            <w:tcBorders>
              <w:top w:val="nil"/>
              <w:left w:val="single" w:sz="4" w:space="0" w:color="auto"/>
              <w:bottom w:val="single" w:sz="4" w:space="0" w:color="auto"/>
              <w:right w:val="single" w:sz="4" w:space="0" w:color="auto"/>
            </w:tcBorders>
            <w:shd w:val="clear" w:color="auto" w:fill="auto"/>
            <w:noWrap/>
            <w:vAlign w:val="bottom"/>
            <w:hideMark/>
          </w:tcPr>
          <w:p w14:paraId="12B42370" w14:textId="77777777" w:rsidR="0004239E" w:rsidRPr="00CA1D10" w:rsidRDefault="0004239E" w:rsidP="0004239E">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CHEMBL2171175</w:t>
            </w:r>
          </w:p>
        </w:tc>
        <w:tc>
          <w:tcPr>
            <w:tcW w:w="1120" w:type="dxa"/>
            <w:tcBorders>
              <w:top w:val="nil"/>
              <w:left w:val="nil"/>
              <w:bottom w:val="single" w:sz="4" w:space="0" w:color="auto"/>
              <w:right w:val="single" w:sz="4" w:space="0" w:color="auto"/>
            </w:tcBorders>
            <w:shd w:val="clear" w:color="auto" w:fill="auto"/>
            <w:noWrap/>
            <w:vAlign w:val="center"/>
            <w:hideMark/>
          </w:tcPr>
          <w:p w14:paraId="23C046A6"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w:t>
            </w:r>
          </w:p>
        </w:tc>
        <w:tc>
          <w:tcPr>
            <w:tcW w:w="1480" w:type="dxa"/>
            <w:tcBorders>
              <w:top w:val="nil"/>
              <w:left w:val="nil"/>
              <w:bottom w:val="single" w:sz="4" w:space="0" w:color="auto"/>
              <w:right w:val="single" w:sz="4" w:space="0" w:color="auto"/>
            </w:tcBorders>
            <w:shd w:val="clear" w:color="auto" w:fill="auto"/>
            <w:noWrap/>
            <w:vAlign w:val="center"/>
            <w:hideMark/>
          </w:tcPr>
          <w:p w14:paraId="2263024F"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12.85</w:t>
            </w:r>
          </w:p>
        </w:tc>
        <w:tc>
          <w:tcPr>
            <w:tcW w:w="1460" w:type="dxa"/>
            <w:tcBorders>
              <w:top w:val="nil"/>
              <w:left w:val="nil"/>
              <w:bottom w:val="single" w:sz="4" w:space="0" w:color="auto"/>
              <w:right w:val="single" w:sz="4" w:space="0" w:color="auto"/>
            </w:tcBorders>
            <w:shd w:val="clear" w:color="auto" w:fill="auto"/>
            <w:noWrap/>
            <w:vAlign w:val="center"/>
            <w:hideMark/>
          </w:tcPr>
          <w:p w14:paraId="4B5C466C"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0.357762</w:t>
            </w:r>
          </w:p>
        </w:tc>
        <w:tc>
          <w:tcPr>
            <w:tcW w:w="1740" w:type="dxa"/>
            <w:tcBorders>
              <w:top w:val="nil"/>
              <w:left w:val="nil"/>
              <w:bottom w:val="single" w:sz="4" w:space="0" w:color="auto"/>
              <w:right w:val="single" w:sz="4" w:space="0" w:color="auto"/>
            </w:tcBorders>
            <w:shd w:val="clear" w:color="auto" w:fill="auto"/>
            <w:noWrap/>
            <w:vAlign w:val="center"/>
            <w:hideMark/>
          </w:tcPr>
          <w:p w14:paraId="2E068024"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0.413702</w:t>
            </w:r>
          </w:p>
        </w:tc>
        <w:tc>
          <w:tcPr>
            <w:tcW w:w="1600" w:type="dxa"/>
            <w:tcBorders>
              <w:top w:val="nil"/>
              <w:left w:val="nil"/>
              <w:bottom w:val="single" w:sz="4" w:space="0" w:color="auto"/>
              <w:right w:val="single" w:sz="4" w:space="0" w:color="auto"/>
            </w:tcBorders>
            <w:shd w:val="clear" w:color="auto" w:fill="auto"/>
            <w:noWrap/>
            <w:vAlign w:val="center"/>
            <w:hideMark/>
          </w:tcPr>
          <w:p w14:paraId="4A6EB5ED"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1.14281</w:t>
            </w:r>
          </w:p>
        </w:tc>
      </w:tr>
      <w:tr w:rsidR="0004239E" w:rsidRPr="00CA1D10" w14:paraId="17EE667B" w14:textId="77777777" w:rsidTr="0004239E">
        <w:trPr>
          <w:trHeight w:val="300"/>
          <w:jc w:val="center"/>
        </w:trPr>
        <w:tc>
          <w:tcPr>
            <w:tcW w:w="2120" w:type="dxa"/>
            <w:tcBorders>
              <w:top w:val="nil"/>
              <w:left w:val="single" w:sz="4" w:space="0" w:color="auto"/>
              <w:bottom w:val="single" w:sz="4" w:space="0" w:color="auto"/>
              <w:right w:val="single" w:sz="4" w:space="0" w:color="auto"/>
            </w:tcBorders>
            <w:shd w:val="clear" w:color="auto" w:fill="auto"/>
            <w:noWrap/>
            <w:vAlign w:val="bottom"/>
            <w:hideMark/>
          </w:tcPr>
          <w:p w14:paraId="610F4F81" w14:textId="77777777" w:rsidR="0004239E" w:rsidRPr="00CA1D10" w:rsidRDefault="0004239E" w:rsidP="0004239E">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CHEMBL2171174</w:t>
            </w:r>
          </w:p>
        </w:tc>
        <w:tc>
          <w:tcPr>
            <w:tcW w:w="1120" w:type="dxa"/>
            <w:tcBorders>
              <w:top w:val="nil"/>
              <w:left w:val="nil"/>
              <w:bottom w:val="single" w:sz="4" w:space="0" w:color="auto"/>
              <w:right w:val="single" w:sz="4" w:space="0" w:color="auto"/>
            </w:tcBorders>
            <w:shd w:val="clear" w:color="auto" w:fill="auto"/>
            <w:noWrap/>
            <w:vAlign w:val="center"/>
            <w:hideMark/>
          </w:tcPr>
          <w:p w14:paraId="2369F5DC"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w:t>
            </w:r>
          </w:p>
        </w:tc>
        <w:tc>
          <w:tcPr>
            <w:tcW w:w="1480" w:type="dxa"/>
            <w:tcBorders>
              <w:top w:val="nil"/>
              <w:left w:val="nil"/>
              <w:bottom w:val="single" w:sz="4" w:space="0" w:color="auto"/>
              <w:right w:val="single" w:sz="4" w:space="0" w:color="auto"/>
            </w:tcBorders>
            <w:shd w:val="clear" w:color="auto" w:fill="auto"/>
            <w:noWrap/>
            <w:vAlign w:val="center"/>
            <w:hideMark/>
          </w:tcPr>
          <w:p w14:paraId="3309C546"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12.6379</w:t>
            </w:r>
          </w:p>
        </w:tc>
        <w:tc>
          <w:tcPr>
            <w:tcW w:w="1460" w:type="dxa"/>
            <w:tcBorders>
              <w:top w:val="nil"/>
              <w:left w:val="nil"/>
              <w:bottom w:val="single" w:sz="4" w:space="0" w:color="auto"/>
              <w:right w:val="single" w:sz="4" w:space="0" w:color="auto"/>
            </w:tcBorders>
            <w:shd w:val="clear" w:color="auto" w:fill="auto"/>
            <w:noWrap/>
            <w:vAlign w:val="center"/>
            <w:hideMark/>
          </w:tcPr>
          <w:p w14:paraId="18E1EBCB"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0.356828</w:t>
            </w:r>
          </w:p>
        </w:tc>
        <w:tc>
          <w:tcPr>
            <w:tcW w:w="1740" w:type="dxa"/>
            <w:tcBorders>
              <w:top w:val="nil"/>
              <w:left w:val="nil"/>
              <w:bottom w:val="single" w:sz="4" w:space="0" w:color="auto"/>
              <w:right w:val="single" w:sz="4" w:space="0" w:color="auto"/>
            </w:tcBorders>
            <w:shd w:val="clear" w:color="auto" w:fill="auto"/>
            <w:noWrap/>
            <w:vAlign w:val="center"/>
            <w:hideMark/>
          </w:tcPr>
          <w:p w14:paraId="2E1F8AA9"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0.434286</w:t>
            </w:r>
          </w:p>
        </w:tc>
        <w:tc>
          <w:tcPr>
            <w:tcW w:w="1600" w:type="dxa"/>
            <w:tcBorders>
              <w:top w:val="nil"/>
              <w:left w:val="nil"/>
              <w:bottom w:val="single" w:sz="4" w:space="0" w:color="auto"/>
              <w:right w:val="single" w:sz="4" w:space="0" w:color="auto"/>
            </w:tcBorders>
            <w:shd w:val="clear" w:color="auto" w:fill="auto"/>
            <w:noWrap/>
            <w:vAlign w:val="center"/>
            <w:hideMark/>
          </w:tcPr>
          <w:p w14:paraId="0B174CEA"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1.17911</w:t>
            </w:r>
          </w:p>
        </w:tc>
      </w:tr>
      <w:tr w:rsidR="0004239E" w:rsidRPr="00CA1D10" w14:paraId="6F2A656C" w14:textId="77777777" w:rsidTr="0004239E">
        <w:trPr>
          <w:trHeight w:val="300"/>
          <w:jc w:val="center"/>
        </w:trPr>
        <w:tc>
          <w:tcPr>
            <w:tcW w:w="2120" w:type="dxa"/>
            <w:tcBorders>
              <w:top w:val="nil"/>
              <w:left w:val="single" w:sz="4" w:space="0" w:color="auto"/>
              <w:bottom w:val="single" w:sz="4" w:space="0" w:color="auto"/>
              <w:right w:val="single" w:sz="4" w:space="0" w:color="auto"/>
            </w:tcBorders>
            <w:shd w:val="clear" w:color="auto" w:fill="B6DDE8" w:themeFill="accent5" w:themeFillTint="66"/>
            <w:noWrap/>
            <w:vAlign w:val="bottom"/>
            <w:hideMark/>
          </w:tcPr>
          <w:p w14:paraId="2FDE3C60" w14:textId="77777777" w:rsidR="0004239E" w:rsidRPr="00CA1D10" w:rsidRDefault="0004239E" w:rsidP="0004239E">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R7.mol</w:t>
            </w:r>
          </w:p>
        </w:tc>
        <w:tc>
          <w:tcPr>
            <w:tcW w:w="1120" w:type="dxa"/>
            <w:tcBorders>
              <w:top w:val="nil"/>
              <w:left w:val="nil"/>
              <w:bottom w:val="single" w:sz="4" w:space="0" w:color="auto"/>
              <w:right w:val="single" w:sz="4" w:space="0" w:color="auto"/>
            </w:tcBorders>
            <w:shd w:val="clear" w:color="auto" w:fill="auto"/>
            <w:noWrap/>
            <w:vAlign w:val="center"/>
            <w:hideMark/>
          </w:tcPr>
          <w:p w14:paraId="7BBEF17C"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2</w:t>
            </w:r>
          </w:p>
        </w:tc>
        <w:tc>
          <w:tcPr>
            <w:tcW w:w="1480" w:type="dxa"/>
            <w:tcBorders>
              <w:top w:val="nil"/>
              <w:left w:val="nil"/>
              <w:bottom w:val="single" w:sz="4" w:space="0" w:color="auto"/>
              <w:right w:val="single" w:sz="4" w:space="0" w:color="auto"/>
            </w:tcBorders>
            <w:shd w:val="clear" w:color="auto" w:fill="auto"/>
            <w:noWrap/>
            <w:vAlign w:val="center"/>
            <w:hideMark/>
          </w:tcPr>
          <w:p w14:paraId="67430E3E"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12.0632</w:t>
            </w:r>
          </w:p>
        </w:tc>
        <w:tc>
          <w:tcPr>
            <w:tcW w:w="1460" w:type="dxa"/>
            <w:tcBorders>
              <w:top w:val="nil"/>
              <w:left w:val="nil"/>
              <w:bottom w:val="single" w:sz="4" w:space="0" w:color="auto"/>
              <w:right w:val="single" w:sz="4" w:space="0" w:color="auto"/>
            </w:tcBorders>
            <w:shd w:val="clear" w:color="auto" w:fill="auto"/>
            <w:noWrap/>
            <w:vAlign w:val="center"/>
            <w:hideMark/>
          </w:tcPr>
          <w:p w14:paraId="12864574"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0.356081</w:t>
            </w:r>
          </w:p>
        </w:tc>
        <w:tc>
          <w:tcPr>
            <w:tcW w:w="1740" w:type="dxa"/>
            <w:tcBorders>
              <w:top w:val="nil"/>
              <w:left w:val="nil"/>
              <w:bottom w:val="single" w:sz="4" w:space="0" w:color="auto"/>
              <w:right w:val="single" w:sz="4" w:space="0" w:color="auto"/>
            </w:tcBorders>
            <w:shd w:val="clear" w:color="auto" w:fill="auto"/>
            <w:noWrap/>
            <w:vAlign w:val="center"/>
            <w:hideMark/>
          </w:tcPr>
          <w:p w14:paraId="44234051"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0.431249</w:t>
            </w:r>
          </w:p>
        </w:tc>
        <w:tc>
          <w:tcPr>
            <w:tcW w:w="1600" w:type="dxa"/>
            <w:tcBorders>
              <w:top w:val="nil"/>
              <w:left w:val="nil"/>
              <w:bottom w:val="single" w:sz="4" w:space="0" w:color="auto"/>
              <w:right w:val="single" w:sz="4" w:space="0" w:color="auto"/>
            </w:tcBorders>
            <w:shd w:val="clear" w:color="auto" w:fill="auto"/>
            <w:noWrap/>
            <w:vAlign w:val="center"/>
            <w:hideMark/>
          </w:tcPr>
          <w:p w14:paraId="176740B7"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1.15484</w:t>
            </w:r>
          </w:p>
        </w:tc>
      </w:tr>
      <w:tr w:rsidR="0004239E" w:rsidRPr="00CA1D10" w14:paraId="736539DE" w14:textId="77777777" w:rsidTr="0004239E">
        <w:trPr>
          <w:trHeight w:val="300"/>
          <w:jc w:val="center"/>
        </w:trPr>
        <w:tc>
          <w:tcPr>
            <w:tcW w:w="2120" w:type="dxa"/>
            <w:tcBorders>
              <w:top w:val="nil"/>
              <w:left w:val="single" w:sz="4" w:space="0" w:color="auto"/>
              <w:bottom w:val="single" w:sz="4" w:space="0" w:color="auto"/>
              <w:right w:val="single" w:sz="4" w:space="0" w:color="auto"/>
            </w:tcBorders>
            <w:shd w:val="clear" w:color="auto" w:fill="B6DDE8" w:themeFill="accent5" w:themeFillTint="66"/>
            <w:noWrap/>
            <w:vAlign w:val="bottom"/>
            <w:hideMark/>
          </w:tcPr>
          <w:p w14:paraId="4881E23C" w14:textId="77777777" w:rsidR="0004239E" w:rsidRPr="00CA1D10" w:rsidRDefault="0004239E" w:rsidP="0004239E">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I12.mol</w:t>
            </w:r>
          </w:p>
        </w:tc>
        <w:tc>
          <w:tcPr>
            <w:tcW w:w="1120" w:type="dxa"/>
            <w:tcBorders>
              <w:top w:val="nil"/>
              <w:left w:val="nil"/>
              <w:bottom w:val="single" w:sz="4" w:space="0" w:color="auto"/>
              <w:right w:val="single" w:sz="4" w:space="0" w:color="auto"/>
            </w:tcBorders>
            <w:shd w:val="clear" w:color="auto" w:fill="auto"/>
            <w:noWrap/>
            <w:vAlign w:val="center"/>
            <w:hideMark/>
          </w:tcPr>
          <w:p w14:paraId="39D0F755"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2</w:t>
            </w:r>
          </w:p>
        </w:tc>
        <w:tc>
          <w:tcPr>
            <w:tcW w:w="1480" w:type="dxa"/>
            <w:tcBorders>
              <w:top w:val="nil"/>
              <w:left w:val="nil"/>
              <w:bottom w:val="single" w:sz="4" w:space="0" w:color="auto"/>
              <w:right w:val="single" w:sz="4" w:space="0" w:color="auto"/>
            </w:tcBorders>
            <w:shd w:val="clear" w:color="auto" w:fill="auto"/>
            <w:noWrap/>
            <w:vAlign w:val="center"/>
            <w:hideMark/>
          </w:tcPr>
          <w:p w14:paraId="20AD420F"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12.812</w:t>
            </w:r>
          </w:p>
        </w:tc>
        <w:tc>
          <w:tcPr>
            <w:tcW w:w="1460" w:type="dxa"/>
            <w:tcBorders>
              <w:top w:val="nil"/>
              <w:left w:val="nil"/>
              <w:bottom w:val="single" w:sz="4" w:space="0" w:color="auto"/>
              <w:right w:val="single" w:sz="4" w:space="0" w:color="auto"/>
            </w:tcBorders>
            <w:shd w:val="clear" w:color="auto" w:fill="auto"/>
            <w:noWrap/>
            <w:vAlign w:val="center"/>
            <w:hideMark/>
          </w:tcPr>
          <w:p w14:paraId="31CC0C8C"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0.355783</w:t>
            </w:r>
          </w:p>
        </w:tc>
        <w:tc>
          <w:tcPr>
            <w:tcW w:w="1740" w:type="dxa"/>
            <w:tcBorders>
              <w:top w:val="nil"/>
              <w:left w:val="nil"/>
              <w:bottom w:val="single" w:sz="4" w:space="0" w:color="auto"/>
              <w:right w:val="single" w:sz="4" w:space="0" w:color="auto"/>
            </w:tcBorders>
            <w:shd w:val="clear" w:color="auto" w:fill="auto"/>
            <w:noWrap/>
            <w:vAlign w:val="center"/>
            <w:hideMark/>
          </w:tcPr>
          <w:p w14:paraId="7C0A1B31"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0.397754</w:t>
            </w:r>
          </w:p>
        </w:tc>
        <w:tc>
          <w:tcPr>
            <w:tcW w:w="1600" w:type="dxa"/>
            <w:tcBorders>
              <w:top w:val="nil"/>
              <w:left w:val="nil"/>
              <w:bottom w:val="single" w:sz="4" w:space="0" w:color="auto"/>
              <w:right w:val="single" w:sz="4" w:space="0" w:color="auto"/>
            </w:tcBorders>
            <w:shd w:val="clear" w:color="auto" w:fill="auto"/>
            <w:noWrap/>
            <w:vAlign w:val="center"/>
            <w:hideMark/>
          </w:tcPr>
          <w:p w14:paraId="2AC219D1"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1.12311</w:t>
            </w:r>
          </w:p>
        </w:tc>
      </w:tr>
      <w:tr w:rsidR="0004239E" w:rsidRPr="00CA1D10" w14:paraId="6D655A5E" w14:textId="77777777" w:rsidTr="0004239E">
        <w:trPr>
          <w:trHeight w:val="300"/>
          <w:jc w:val="center"/>
        </w:trPr>
        <w:tc>
          <w:tcPr>
            <w:tcW w:w="2120" w:type="dxa"/>
            <w:tcBorders>
              <w:top w:val="nil"/>
              <w:left w:val="single" w:sz="4" w:space="0" w:color="auto"/>
              <w:bottom w:val="single" w:sz="4" w:space="0" w:color="auto"/>
              <w:right w:val="single" w:sz="4" w:space="0" w:color="auto"/>
            </w:tcBorders>
            <w:shd w:val="clear" w:color="auto" w:fill="B6DDE8" w:themeFill="accent5" w:themeFillTint="66"/>
            <w:noWrap/>
            <w:vAlign w:val="bottom"/>
            <w:hideMark/>
          </w:tcPr>
          <w:p w14:paraId="0D69FCC7" w14:textId="77777777" w:rsidR="0004239E" w:rsidRPr="00CA1D10" w:rsidRDefault="0004239E" w:rsidP="0004239E">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M7.mol</w:t>
            </w:r>
          </w:p>
        </w:tc>
        <w:tc>
          <w:tcPr>
            <w:tcW w:w="1120" w:type="dxa"/>
            <w:tcBorders>
              <w:top w:val="nil"/>
              <w:left w:val="nil"/>
              <w:bottom w:val="single" w:sz="4" w:space="0" w:color="auto"/>
              <w:right w:val="single" w:sz="4" w:space="0" w:color="auto"/>
            </w:tcBorders>
            <w:shd w:val="clear" w:color="auto" w:fill="auto"/>
            <w:noWrap/>
            <w:vAlign w:val="center"/>
            <w:hideMark/>
          </w:tcPr>
          <w:p w14:paraId="36130CF9"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2</w:t>
            </w:r>
          </w:p>
        </w:tc>
        <w:tc>
          <w:tcPr>
            <w:tcW w:w="1480" w:type="dxa"/>
            <w:tcBorders>
              <w:top w:val="nil"/>
              <w:left w:val="nil"/>
              <w:bottom w:val="single" w:sz="4" w:space="0" w:color="auto"/>
              <w:right w:val="single" w:sz="4" w:space="0" w:color="auto"/>
            </w:tcBorders>
            <w:shd w:val="clear" w:color="auto" w:fill="auto"/>
            <w:noWrap/>
            <w:vAlign w:val="center"/>
            <w:hideMark/>
          </w:tcPr>
          <w:p w14:paraId="13E58C85"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12.2253</w:t>
            </w:r>
          </w:p>
        </w:tc>
        <w:tc>
          <w:tcPr>
            <w:tcW w:w="1460" w:type="dxa"/>
            <w:tcBorders>
              <w:top w:val="nil"/>
              <w:left w:val="nil"/>
              <w:bottom w:val="single" w:sz="4" w:space="0" w:color="auto"/>
              <w:right w:val="single" w:sz="4" w:space="0" w:color="auto"/>
            </w:tcBorders>
            <w:shd w:val="clear" w:color="auto" w:fill="auto"/>
            <w:noWrap/>
            <w:vAlign w:val="center"/>
            <w:hideMark/>
          </w:tcPr>
          <w:p w14:paraId="684C788C"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0.353131</w:t>
            </w:r>
          </w:p>
        </w:tc>
        <w:tc>
          <w:tcPr>
            <w:tcW w:w="1740" w:type="dxa"/>
            <w:tcBorders>
              <w:top w:val="nil"/>
              <w:left w:val="nil"/>
              <w:bottom w:val="single" w:sz="4" w:space="0" w:color="auto"/>
              <w:right w:val="single" w:sz="4" w:space="0" w:color="auto"/>
            </w:tcBorders>
            <w:shd w:val="clear" w:color="auto" w:fill="auto"/>
            <w:noWrap/>
            <w:vAlign w:val="center"/>
            <w:hideMark/>
          </w:tcPr>
          <w:p w14:paraId="58B96F78"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0.435221</w:t>
            </w:r>
          </w:p>
        </w:tc>
        <w:tc>
          <w:tcPr>
            <w:tcW w:w="1600" w:type="dxa"/>
            <w:tcBorders>
              <w:top w:val="nil"/>
              <w:left w:val="nil"/>
              <w:bottom w:val="single" w:sz="4" w:space="0" w:color="auto"/>
              <w:right w:val="single" w:sz="4" w:space="0" w:color="auto"/>
            </w:tcBorders>
            <w:shd w:val="clear" w:color="auto" w:fill="auto"/>
            <w:noWrap/>
            <w:vAlign w:val="center"/>
            <w:hideMark/>
          </w:tcPr>
          <w:p w14:paraId="5CF63BEA"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1.24494</w:t>
            </w:r>
          </w:p>
        </w:tc>
      </w:tr>
      <w:tr w:rsidR="0004239E" w:rsidRPr="00CA1D10" w14:paraId="0B94EA78" w14:textId="77777777" w:rsidTr="0004239E">
        <w:trPr>
          <w:trHeight w:val="300"/>
          <w:jc w:val="center"/>
        </w:trPr>
        <w:tc>
          <w:tcPr>
            <w:tcW w:w="2120" w:type="dxa"/>
            <w:tcBorders>
              <w:top w:val="nil"/>
              <w:left w:val="single" w:sz="4" w:space="0" w:color="auto"/>
              <w:bottom w:val="single" w:sz="4" w:space="0" w:color="auto"/>
              <w:right w:val="single" w:sz="4" w:space="0" w:color="auto"/>
            </w:tcBorders>
            <w:shd w:val="clear" w:color="auto" w:fill="B6DDE8" w:themeFill="accent5" w:themeFillTint="66"/>
            <w:noWrap/>
            <w:vAlign w:val="bottom"/>
            <w:hideMark/>
          </w:tcPr>
          <w:p w14:paraId="6448CA99" w14:textId="77777777" w:rsidR="0004239E" w:rsidRPr="00CA1D10" w:rsidRDefault="0004239E" w:rsidP="0004239E">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D11.mol</w:t>
            </w:r>
          </w:p>
        </w:tc>
        <w:tc>
          <w:tcPr>
            <w:tcW w:w="1120" w:type="dxa"/>
            <w:tcBorders>
              <w:top w:val="nil"/>
              <w:left w:val="nil"/>
              <w:bottom w:val="single" w:sz="4" w:space="0" w:color="auto"/>
              <w:right w:val="single" w:sz="4" w:space="0" w:color="auto"/>
            </w:tcBorders>
            <w:shd w:val="clear" w:color="auto" w:fill="auto"/>
            <w:noWrap/>
            <w:vAlign w:val="center"/>
            <w:hideMark/>
          </w:tcPr>
          <w:p w14:paraId="57913290"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2</w:t>
            </w:r>
          </w:p>
        </w:tc>
        <w:tc>
          <w:tcPr>
            <w:tcW w:w="1480" w:type="dxa"/>
            <w:tcBorders>
              <w:top w:val="nil"/>
              <w:left w:val="nil"/>
              <w:bottom w:val="single" w:sz="4" w:space="0" w:color="auto"/>
              <w:right w:val="single" w:sz="4" w:space="0" w:color="auto"/>
            </w:tcBorders>
            <w:shd w:val="clear" w:color="auto" w:fill="auto"/>
            <w:noWrap/>
            <w:vAlign w:val="center"/>
            <w:hideMark/>
          </w:tcPr>
          <w:p w14:paraId="784D9620"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12.7089</w:t>
            </w:r>
          </w:p>
        </w:tc>
        <w:tc>
          <w:tcPr>
            <w:tcW w:w="1460" w:type="dxa"/>
            <w:tcBorders>
              <w:top w:val="nil"/>
              <w:left w:val="nil"/>
              <w:bottom w:val="single" w:sz="4" w:space="0" w:color="auto"/>
              <w:right w:val="single" w:sz="4" w:space="0" w:color="auto"/>
            </w:tcBorders>
            <w:shd w:val="clear" w:color="auto" w:fill="auto"/>
            <w:noWrap/>
            <w:vAlign w:val="center"/>
            <w:hideMark/>
          </w:tcPr>
          <w:p w14:paraId="53854555"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0.351661</w:t>
            </w:r>
          </w:p>
        </w:tc>
        <w:tc>
          <w:tcPr>
            <w:tcW w:w="1740" w:type="dxa"/>
            <w:tcBorders>
              <w:top w:val="nil"/>
              <w:left w:val="nil"/>
              <w:bottom w:val="single" w:sz="4" w:space="0" w:color="auto"/>
              <w:right w:val="single" w:sz="4" w:space="0" w:color="auto"/>
            </w:tcBorders>
            <w:shd w:val="clear" w:color="auto" w:fill="auto"/>
            <w:noWrap/>
            <w:vAlign w:val="center"/>
            <w:hideMark/>
          </w:tcPr>
          <w:p w14:paraId="3AC1A386"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0.43206</w:t>
            </w:r>
          </w:p>
        </w:tc>
        <w:tc>
          <w:tcPr>
            <w:tcW w:w="1600" w:type="dxa"/>
            <w:tcBorders>
              <w:top w:val="nil"/>
              <w:left w:val="nil"/>
              <w:bottom w:val="single" w:sz="4" w:space="0" w:color="auto"/>
              <w:right w:val="single" w:sz="4" w:space="0" w:color="auto"/>
            </w:tcBorders>
            <w:shd w:val="clear" w:color="auto" w:fill="auto"/>
            <w:noWrap/>
            <w:vAlign w:val="center"/>
            <w:hideMark/>
          </w:tcPr>
          <w:p w14:paraId="31AB16C2"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1.20449</w:t>
            </w:r>
          </w:p>
        </w:tc>
      </w:tr>
      <w:tr w:rsidR="0004239E" w:rsidRPr="00CA1D10" w14:paraId="7FB69643" w14:textId="77777777" w:rsidTr="0004239E">
        <w:trPr>
          <w:trHeight w:val="300"/>
          <w:jc w:val="center"/>
        </w:trPr>
        <w:tc>
          <w:tcPr>
            <w:tcW w:w="2120" w:type="dxa"/>
            <w:tcBorders>
              <w:top w:val="nil"/>
              <w:left w:val="single" w:sz="4" w:space="0" w:color="auto"/>
              <w:bottom w:val="single" w:sz="4" w:space="0" w:color="auto"/>
              <w:right w:val="single" w:sz="4" w:space="0" w:color="auto"/>
            </w:tcBorders>
            <w:shd w:val="clear" w:color="auto" w:fill="B6DDE8" w:themeFill="accent5" w:themeFillTint="66"/>
            <w:noWrap/>
            <w:vAlign w:val="bottom"/>
            <w:hideMark/>
          </w:tcPr>
          <w:p w14:paraId="6AF3B6D6" w14:textId="77777777" w:rsidR="0004239E" w:rsidRPr="00CA1D10" w:rsidRDefault="0004239E" w:rsidP="0004239E">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lastRenderedPageBreak/>
              <w:t>A7.mol</w:t>
            </w:r>
          </w:p>
        </w:tc>
        <w:tc>
          <w:tcPr>
            <w:tcW w:w="1120" w:type="dxa"/>
            <w:tcBorders>
              <w:top w:val="nil"/>
              <w:left w:val="nil"/>
              <w:bottom w:val="single" w:sz="4" w:space="0" w:color="auto"/>
              <w:right w:val="single" w:sz="4" w:space="0" w:color="auto"/>
            </w:tcBorders>
            <w:shd w:val="clear" w:color="auto" w:fill="auto"/>
            <w:noWrap/>
            <w:vAlign w:val="center"/>
            <w:hideMark/>
          </w:tcPr>
          <w:p w14:paraId="22BA2741"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2</w:t>
            </w:r>
          </w:p>
        </w:tc>
        <w:tc>
          <w:tcPr>
            <w:tcW w:w="1480" w:type="dxa"/>
            <w:tcBorders>
              <w:top w:val="nil"/>
              <w:left w:val="nil"/>
              <w:bottom w:val="single" w:sz="4" w:space="0" w:color="auto"/>
              <w:right w:val="single" w:sz="4" w:space="0" w:color="auto"/>
            </w:tcBorders>
            <w:shd w:val="clear" w:color="auto" w:fill="auto"/>
            <w:noWrap/>
            <w:vAlign w:val="center"/>
            <w:hideMark/>
          </w:tcPr>
          <w:p w14:paraId="5A80B7A9"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12.7212</w:t>
            </w:r>
          </w:p>
        </w:tc>
        <w:tc>
          <w:tcPr>
            <w:tcW w:w="1460" w:type="dxa"/>
            <w:tcBorders>
              <w:top w:val="nil"/>
              <w:left w:val="nil"/>
              <w:bottom w:val="single" w:sz="4" w:space="0" w:color="auto"/>
              <w:right w:val="single" w:sz="4" w:space="0" w:color="auto"/>
            </w:tcBorders>
            <w:shd w:val="clear" w:color="auto" w:fill="auto"/>
            <w:noWrap/>
            <w:vAlign w:val="center"/>
            <w:hideMark/>
          </w:tcPr>
          <w:p w14:paraId="1712C070"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0.350803</w:t>
            </w:r>
          </w:p>
        </w:tc>
        <w:tc>
          <w:tcPr>
            <w:tcW w:w="1740" w:type="dxa"/>
            <w:tcBorders>
              <w:top w:val="nil"/>
              <w:left w:val="nil"/>
              <w:bottom w:val="single" w:sz="4" w:space="0" w:color="auto"/>
              <w:right w:val="single" w:sz="4" w:space="0" w:color="auto"/>
            </w:tcBorders>
            <w:shd w:val="clear" w:color="auto" w:fill="auto"/>
            <w:noWrap/>
            <w:vAlign w:val="center"/>
            <w:hideMark/>
          </w:tcPr>
          <w:p w14:paraId="456D4DB2"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0.384085</w:t>
            </w:r>
          </w:p>
        </w:tc>
        <w:tc>
          <w:tcPr>
            <w:tcW w:w="1600" w:type="dxa"/>
            <w:tcBorders>
              <w:top w:val="nil"/>
              <w:left w:val="nil"/>
              <w:bottom w:val="single" w:sz="4" w:space="0" w:color="auto"/>
              <w:right w:val="single" w:sz="4" w:space="0" w:color="auto"/>
            </w:tcBorders>
            <w:shd w:val="clear" w:color="auto" w:fill="auto"/>
            <w:noWrap/>
            <w:vAlign w:val="center"/>
            <w:hideMark/>
          </w:tcPr>
          <w:p w14:paraId="0D4A8AAC"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1.07975</w:t>
            </w:r>
          </w:p>
        </w:tc>
      </w:tr>
      <w:tr w:rsidR="0004239E" w:rsidRPr="00CA1D10" w14:paraId="5731123E" w14:textId="77777777" w:rsidTr="0004239E">
        <w:trPr>
          <w:trHeight w:val="300"/>
          <w:jc w:val="center"/>
        </w:trPr>
        <w:tc>
          <w:tcPr>
            <w:tcW w:w="2120" w:type="dxa"/>
            <w:tcBorders>
              <w:top w:val="nil"/>
              <w:left w:val="single" w:sz="4" w:space="0" w:color="auto"/>
              <w:bottom w:val="single" w:sz="4" w:space="0" w:color="auto"/>
              <w:right w:val="single" w:sz="4" w:space="0" w:color="auto"/>
            </w:tcBorders>
            <w:shd w:val="clear" w:color="auto" w:fill="B6DDE8" w:themeFill="accent5" w:themeFillTint="66"/>
            <w:noWrap/>
            <w:vAlign w:val="bottom"/>
            <w:hideMark/>
          </w:tcPr>
          <w:p w14:paraId="1AAF87DF" w14:textId="77777777" w:rsidR="0004239E" w:rsidRPr="00CA1D10" w:rsidRDefault="0004239E" w:rsidP="0004239E">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M10.mol</w:t>
            </w:r>
          </w:p>
        </w:tc>
        <w:tc>
          <w:tcPr>
            <w:tcW w:w="1120" w:type="dxa"/>
            <w:tcBorders>
              <w:top w:val="nil"/>
              <w:left w:val="nil"/>
              <w:bottom w:val="single" w:sz="4" w:space="0" w:color="auto"/>
              <w:right w:val="single" w:sz="4" w:space="0" w:color="auto"/>
            </w:tcBorders>
            <w:shd w:val="clear" w:color="auto" w:fill="auto"/>
            <w:noWrap/>
            <w:vAlign w:val="center"/>
            <w:hideMark/>
          </w:tcPr>
          <w:p w14:paraId="5AFC2F7B"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2</w:t>
            </w:r>
          </w:p>
        </w:tc>
        <w:tc>
          <w:tcPr>
            <w:tcW w:w="1480" w:type="dxa"/>
            <w:tcBorders>
              <w:top w:val="nil"/>
              <w:left w:val="nil"/>
              <w:bottom w:val="single" w:sz="4" w:space="0" w:color="auto"/>
              <w:right w:val="single" w:sz="4" w:space="0" w:color="auto"/>
            </w:tcBorders>
            <w:shd w:val="clear" w:color="auto" w:fill="auto"/>
            <w:noWrap/>
            <w:vAlign w:val="center"/>
            <w:hideMark/>
          </w:tcPr>
          <w:p w14:paraId="17B667BD"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12.5135</w:t>
            </w:r>
          </w:p>
        </w:tc>
        <w:tc>
          <w:tcPr>
            <w:tcW w:w="1460" w:type="dxa"/>
            <w:tcBorders>
              <w:top w:val="nil"/>
              <w:left w:val="nil"/>
              <w:bottom w:val="single" w:sz="4" w:space="0" w:color="auto"/>
              <w:right w:val="single" w:sz="4" w:space="0" w:color="auto"/>
            </w:tcBorders>
            <w:shd w:val="clear" w:color="auto" w:fill="auto"/>
            <w:noWrap/>
            <w:vAlign w:val="center"/>
            <w:hideMark/>
          </w:tcPr>
          <w:p w14:paraId="4BB68045"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0.350093</w:t>
            </w:r>
          </w:p>
        </w:tc>
        <w:tc>
          <w:tcPr>
            <w:tcW w:w="1740" w:type="dxa"/>
            <w:tcBorders>
              <w:top w:val="nil"/>
              <w:left w:val="nil"/>
              <w:bottom w:val="single" w:sz="4" w:space="0" w:color="auto"/>
              <w:right w:val="single" w:sz="4" w:space="0" w:color="auto"/>
            </w:tcBorders>
            <w:shd w:val="clear" w:color="auto" w:fill="auto"/>
            <w:noWrap/>
            <w:vAlign w:val="center"/>
            <w:hideMark/>
          </w:tcPr>
          <w:p w14:paraId="3363C344"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0.443719</w:t>
            </w:r>
          </w:p>
        </w:tc>
        <w:tc>
          <w:tcPr>
            <w:tcW w:w="1600" w:type="dxa"/>
            <w:tcBorders>
              <w:top w:val="nil"/>
              <w:left w:val="nil"/>
              <w:bottom w:val="single" w:sz="4" w:space="0" w:color="auto"/>
              <w:right w:val="single" w:sz="4" w:space="0" w:color="auto"/>
            </w:tcBorders>
            <w:shd w:val="clear" w:color="auto" w:fill="auto"/>
            <w:noWrap/>
            <w:vAlign w:val="center"/>
            <w:hideMark/>
          </w:tcPr>
          <w:p w14:paraId="1546C645"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1.25907</w:t>
            </w:r>
          </w:p>
        </w:tc>
      </w:tr>
      <w:tr w:rsidR="0004239E" w:rsidRPr="00CA1D10" w14:paraId="3828266F" w14:textId="77777777" w:rsidTr="0004239E">
        <w:trPr>
          <w:trHeight w:val="300"/>
          <w:jc w:val="center"/>
        </w:trPr>
        <w:tc>
          <w:tcPr>
            <w:tcW w:w="2120" w:type="dxa"/>
            <w:tcBorders>
              <w:top w:val="nil"/>
              <w:left w:val="single" w:sz="4" w:space="0" w:color="auto"/>
              <w:bottom w:val="single" w:sz="4" w:space="0" w:color="auto"/>
              <w:right w:val="single" w:sz="4" w:space="0" w:color="auto"/>
            </w:tcBorders>
            <w:shd w:val="clear" w:color="auto" w:fill="auto"/>
            <w:noWrap/>
            <w:vAlign w:val="bottom"/>
            <w:hideMark/>
          </w:tcPr>
          <w:p w14:paraId="1095B1D0" w14:textId="77777777" w:rsidR="0004239E" w:rsidRPr="00CA1D10" w:rsidRDefault="0004239E" w:rsidP="0004239E">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CHEMBL3087636</w:t>
            </w:r>
          </w:p>
        </w:tc>
        <w:tc>
          <w:tcPr>
            <w:tcW w:w="1120" w:type="dxa"/>
            <w:tcBorders>
              <w:top w:val="nil"/>
              <w:left w:val="nil"/>
              <w:bottom w:val="single" w:sz="4" w:space="0" w:color="auto"/>
              <w:right w:val="single" w:sz="4" w:space="0" w:color="auto"/>
            </w:tcBorders>
            <w:shd w:val="clear" w:color="auto" w:fill="auto"/>
            <w:noWrap/>
            <w:vAlign w:val="center"/>
            <w:hideMark/>
          </w:tcPr>
          <w:p w14:paraId="59D33182"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w:t>
            </w:r>
          </w:p>
        </w:tc>
        <w:tc>
          <w:tcPr>
            <w:tcW w:w="1480" w:type="dxa"/>
            <w:tcBorders>
              <w:top w:val="nil"/>
              <w:left w:val="nil"/>
              <w:bottom w:val="single" w:sz="4" w:space="0" w:color="auto"/>
              <w:right w:val="single" w:sz="4" w:space="0" w:color="auto"/>
            </w:tcBorders>
            <w:shd w:val="clear" w:color="auto" w:fill="auto"/>
            <w:noWrap/>
            <w:vAlign w:val="center"/>
            <w:hideMark/>
          </w:tcPr>
          <w:p w14:paraId="161F23DE"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12.1397</w:t>
            </w:r>
          </w:p>
        </w:tc>
        <w:tc>
          <w:tcPr>
            <w:tcW w:w="1460" w:type="dxa"/>
            <w:tcBorders>
              <w:top w:val="nil"/>
              <w:left w:val="nil"/>
              <w:bottom w:val="single" w:sz="4" w:space="0" w:color="auto"/>
              <w:right w:val="single" w:sz="4" w:space="0" w:color="auto"/>
            </w:tcBorders>
            <w:shd w:val="clear" w:color="auto" w:fill="auto"/>
            <w:noWrap/>
            <w:vAlign w:val="center"/>
            <w:hideMark/>
          </w:tcPr>
          <w:p w14:paraId="43AFB4BE"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0.34937</w:t>
            </w:r>
          </w:p>
        </w:tc>
        <w:tc>
          <w:tcPr>
            <w:tcW w:w="1740" w:type="dxa"/>
            <w:tcBorders>
              <w:top w:val="nil"/>
              <w:left w:val="nil"/>
              <w:bottom w:val="single" w:sz="4" w:space="0" w:color="auto"/>
              <w:right w:val="single" w:sz="4" w:space="0" w:color="auto"/>
            </w:tcBorders>
            <w:shd w:val="clear" w:color="auto" w:fill="auto"/>
            <w:noWrap/>
            <w:vAlign w:val="center"/>
            <w:hideMark/>
          </w:tcPr>
          <w:p w14:paraId="46B5C699"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0.464591</w:t>
            </w:r>
          </w:p>
        </w:tc>
        <w:tc>
          <w:tcPr>
            <w:tcW w:w="1600" w:type="dxa"/>
            <w:tcBorders>
              <w:top w:val="nil"/>
              <w:left w:val="nil"/>
              <w:bottom w:val="single" w:sz="4" w:space="0" w:color="auto"/>
              <w:right w:val="single" w:sz="4" w:space="0" w:color="auto"/>
            </w:tcBorders>
            <w:shd w:val="clear" w:color="auto" w:fill="auto"/>
            <w:noWrap/>
            <w:vAlign w:val="center"/>
            <w:hideMark/>
          </w:tcPr>
          <w:p w14:paraId="4690B2CC"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1.35574</w:t>
            </w:r>
          </w:p>
        </w:tc>
      </w:tr>
      <w:tr w:rsidR="0004239E" w:rsidRPr="00CA1D10" w14:paraId="409969CB" w14:textId="77777777" w:rsidTr="0004239E">
        <w:trPr>
          <w:trHeight w:val="300"/>
          <w:jc w:val="center"/>
        </w:trPr>
        <w:tc>
          <w:tcPr>
            <w:tcW w:w="2120" w:type="dxa"/>
            <w:tcBorders>
              <w:top w:val="nil"/>
              <w:left w:val="single" w:sz="4" w:space="0" w:color="auto"/>
              <w:bottom w:val="single" w:sz="4" w:space="0" w:color="auto"/>
              <w:right w:val="single" w:sz="4" w:space="0" w:color="auto"/>
            </w:tcBorders>
            <w:shd w:val="clear" w:color="auto" w:fill="B6DDE8" w:themeFill="accent5" w:themeFillTint="66"/>
            <w:noWrap/>
            <w:vAlign w:val="bottom"/>
            <w:hideMark/>
          </w:tcPr>
          <w:p w14:paraId="7757407F" w14:textId="77777777" w:rsidR="0004239E" w:rsidRPr="00CA1D10" w:rsidRDefault="0004239E" w:rsidP="0004239E">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A1.mol</w:t>
            </w:r>
          </w:p>
        </w:tc>
        <w:tc>
          <w:tcPr>
            <w:tcW w:w="1120" w:type="dxa"/>
            <w:tcBorders>
              <w:top w:val="nil"/>
              <w:left w:val="nil"/>
              <w:bottom w:val="single" w:sz="4" w:space="0" w:color="auto"/>
              <w:right w:val="single" w:sz="4" w:space="0" w:color="auto"/>
            </w:tcBorders>
            <w:shd w:val="clear" w:color="auto" w:fill="auto"/>
            <w:noWrap/>
            <w:vAlign w:val="center"/>
            <w:hideMark/>
          </w:tcPr>
          <w:p w14:paraId="69522F9C"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2</w:t>
            </w:r>
          </w:p>
        </w:tc>
        <w:tc>
          <w:tcPr>
            <w:tcW w:w="1480" w:type="dxa"/>
            <w:tcBorders>
              <w:top w:val="nil"/>
              <w:left w:val="nil"/>
              <w:bottom w:val="single" w:sz="4" w:space="0" w:color="auto"/>
              <w:right w:val="single" w:sz="4" w:space="0" w:color="auto"/>
            </w:tcBorders>
            <w:shd w:val="clear" w:color="auto" w:fill="auto"/>
            <w:noWrap/>
            <w:vAlign w:val="center"/>
            <w:hideMark/>
          </w:tcPr>
          <w:p w14:paraId="10F96E08"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13.2945</w:t>
            </w:r>
          </w:p>
        </w:tc>
        <w:tc>
          <w:tcPr>
            <w:tcW w:w="1460" w:type="dxa"/>
            <w:tcBorders>
              <w:top w:val="nil"/>
              <w:left w:val="nil"/>
              <w:bottom w:val="single" w:sz="4" w:space="0" w:color="auto"/>
              <w:right w:val="single" w:sz="4" w:space="0" w:color="auto"/>
            </w:tcBorders>
            <w:shd w:val="clear" w:color="auto" w:fill="auto"/>
            <w:noWrap/>
            <w:vAlign w:val="center"/>
            <w:hideMark/>
          </w:tcPr>
          <w:p w14:paraId="4BFEF422"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0.349362</w:t>
            </w:r>
          </w:p>
        </w:tc>
        <w:tc>
          <w:tcPr>
            <w:tcW w:w="1740" w:type="dxa"/>
            <w:tcBorders>
              <w:top w:val="nil"/>
              <w:left w:val="nil"/>
              <w:bottom w:val="single" w:sz="4" w:space="0" w:color="auto"/>
              <w:right w:val="single" w:sz="4" w:space="0" w:color="auto"/>
            </w:tcBorders>
            <w:shd w:val="clear" w:color="auto" w:fill="auto"/>
            <w:noWrap/>
            <w:vAlign w:val="center"/>
            <w:hideMark/>
          </w:tcPr>
          <w:p w14:paraId="0EE8A448"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0.39099</w:t>
            </w:r>
          </w:p>
        </w:tc>
        <w:tc>
          <w:tcPr>
            <w:tcW w:w="1600" w:type="dxa"/>
            <w:tcBorders>
              <w:top w:val="nil"/>
              <w:left w:val="nil"/>
              <w:bottom w:val="single" w:sz="4" w:space="0" w:color="auto"/>
              <w:right w:val="single" w:sz="4" w:space="0" w:color="auto"/>
            </w:tcBorders>
            <w:shd w:val="clear" w:color="auto" w:fill="auto"/>
            <w:noWrap/>
            <w:vAlign w:val="center"/>
            <w:hideMark/>
          </w:tcPr>
          <w:p w14:paraId="0DF30F2A"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1.08215</w:t>
            </w:r>
          </w:p>
        </w:tc>
      </w:tr>
      <w:tr w:rsidR="0004239E" w:rsidRPr="00CA1D10" w14:paraId="6621EBFA" w14:textId="77777777" w:rsidTr="0004239E">
        <w:trPr>
          <w:trHeight w:val="300"/>
          <w:jc w:val="center"/>
        </w:trPr>
        <w:tc>
          <w:tcPr>
            <w:tcW w:w="2120" w:type="dxa"/>
            <w:tcBorders>
              <w:top w:val="nil"/>
              <w:left w:val="single" w:sz="4" w:space="0" w:color="auto"/>
              <w:bottom w:val="single" w:sz="4" w:space="0" w:color="auto"/>
              <w:right w:val="single" w:sz="4" w:space="0" w:color="auto"/>
            </w:tcBorders>
            <w:shd w:val="clear" w:color="auto" w:fill="auto"/>
            <w:noWrap/>
            <w:vAlign w:val="bottom"/>
            <w:hideMark/>
          </w:tcPr>
          <w:p w14:paraId="587C58AD" w14:textId="77777777" w:rsidR="0004239E" w:rsidRPr="00CA1D10" w:rsidRDefault="0004239E" w:rsidP="0004239E">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CHEMBL2171178</w:t>
            </w:r>
          </w:p>
        </w:tc>
        <w:tc>
          <w:tcPr>
            <w:tcW w:w="1120" w:type="dxa"/>
            <w:tcBorders>
              <w:top w:val="nil"/>
              <w:left w:val="nil"/>
              <w:bottom w:val="single" w:sz="4" w:space="0" w:color="auto"/>
              <w:right w:val="single" w:sz="4" w:space="0" w:color="auto"/>
            </w:tcBorders>
            <w:shd w:val="clear" w:color="auto" w:fill="auto"/>
            <w:noWrap/>
            <w:vAlign w:val="center"/>
            <w:hideMark/>
          </w:tcPr>
          <w:p w14:paraId="3562CD13"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w:t>
            </w:r>
          </w:p>
        </w:tc>
        <w:tc>
          <w:tcPr>
            <w:tcW w:w="1480" w:type="dxa"/>
            <w:tcBorders>
              <w:top w:val="nil"/>
              <w:left w:val="nil"/>
              <w:bottom w:val="single" w:sz="4" w:space="0" w:color="auto"/>
              <w:right w:val="single" w:sz="4" w:space="0" w:color="auto"/>
            </w:tcBorders>
            <w:shd w:val="clear" w:color="auto" w:fill="auto"/>
            <w:noWrap/>
            <w:vAlign w:val="center"/>
            <w:hideMark/>
          </w:tcPr>
          <w:p w14:paraId="2A621EC8"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12.9911</w:t>
            </w:r>
          </w:p>
        </w:tc>
        <w:tc>
          <w:tcPr>
            <w:tcW w:w="1460" w:type="dxa"/>
            <w:tcBorders>
              <w:top w:val="nil"/>
              <w:left w:val="nil"/>
              <w:bottom w:val="single" w:sz="4" w:space="0" w:color="auto"/>
              <w:right w:val="single" w:sz="4" w:space="0" w:color="auto"/>
            </w:tcBorders>
            <w:shd w:val="clear" w:color="auto" w:fill="auto"/>
            <w:noWrap/>
            <w:vAlign w:val="center"/>
            <w:hideMark/>
          </w:tcPr>
          <w:p w14:paraId="1143A012"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0.348193</w:t>
            </w:r>
          </w:p>
        </w:tc>
        <w:tc>
          <w:tcPr>
            <w:tcW w:w="1740" w:type="dxa"/>
            <w:tcBorders>
              <w:top w:val="nil"/>
              <w:left w:val="nil"/>
              <w:bottom w:val="single" w:sz="4" w:space="0" w:color="auto"/>
              <w:right w:val="single" w:sz="4" w:space="0" w:color="auto"/>
            </w:tcBorders>
            <w:shd w:val="clear" w:color="auto" w:fill="auto"/>
            <w:noWrap/>
            <w:vAlign w:val="center"/>
            <w:hideMark/>
          </w:tcPr>
          <w:p w14:paraId="6A609BF7"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0.405706</w:t>
            </w:r>
          </w:p>
        </w:tc>
        <w:tc>
          <w:tcPr>
            <w:tcW w:w="1600" w:type="dxa"/>
            <w:tcBorders>
              <w:top w:val="nil"/>
              <w:left w:val="nil"/>
              <w:bottom w:val="single" w:sz="4" w:space="0" w:color="auto"/>
              <w:right w:val="single" w:sz="4" w:space="0" w:color="auto"/>
            </w:tcBorders>
            <w:shd w:val="clear" w:color="auto" w:fill="auto"/>
            <w:noWrap/>
            <w:vAlign w:val="center"/>
            <w:hideMark/>
          </w:tcPr>
          <w:p w14:paraId="174C533C"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1.11785</w:t>
            </w:r>
          </w:p>
        </w:tc>
      </w:tr>
      <w:tr w:rsidR="0004239E" w:rsidRPr="00CA1D10" w14:paraId="228F2BED" w14:textId="77777777" w:rsidTr="0004239E">
        <w:trPr>
          <w:trHeight w:val="300"/>
          <w:jc w:val="center"/>
        </w:trPr>
        <w:tc>
          <w:tcPr>
            <w:tcW w:w="2120" w:type="dxa"/>
            <w:tcBorders>
              <w:top w:val="nil"/>
              <w:left w:val="single" w:sz="4" w:space="0" w:color="auto"/>
              <w:bottom w:val="single" w:sz="4" w:space="0" w:color="auto"/>
              <w:right w:val="single" w:sz="4" w:space="0" w:color="auto"/>
            </w:tcBorders>
            <w:shd w:val="clear" w:color="auto" w:fill="B6DDE8" w:themeFill="accent5" w:themeFillTint="66"/>
            <w:noWrap/>
            <w:vAlign w:val="bottom"/>
            <w:hideMark/>
          </w:tcPr>
          <w:p w14:paraId="3E66C517" w14:textId="77777777" w:rsidR="0004239E" w:rsidRPr="00CA1D10" w:rsidRDefault="0004239E" w:rsidP="0004239E">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E7.mol</w:t>
            </w:r>
          </w:p>
        </w:tc>
        <w:tc>
          <w:tcPr>
            <w:tcW w:w="1120" w:type="dxa"/>
            <w:tcBorders>
              <w:top w:val="nil"/>
              <w:left w:val="nil"/>
              <w:bottom w:val="single" w:sz="4" w:space="0" w:color="auto"/>
              <w:right w:val="single" w:sz="4" w:space="0" w:color="auto"/>
            </w:tcBorders>
            <w:shd w:val="clear" w:color="auto" w:fill="auto"/>
            <w:noWrap/>
            <w:vAlign w:val="center"/>
            <w:hideMark/>
          </w:tcPr>
          <w:p w14:paraId="07A3D315"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2</w:t>
            </w:r>
          </w:p>
        </w:tc>
        <w:tc>
          <w:tcPr>
            <w:tcW w:w="1480" w:type="dxa"/>
            <w:tcBorders>
              <w:top w:val="nil"/>
              <w:left w:val="nil"/>
              <w:bottom w:val="single" w:sz="4" w:space="0" w:color="auto"/>
              <w:right w:val="single" w:sz="4" w:space="0" w:color="auto"/>
            </w:tcBorders>
            <w:shd w:val="clear" w:color="auto" w:fill="auto"/>
            <w:noWrap/>
            <w:vAlign w:val="center"/>
            <w:hideMark/>
          </w:tcPr>
          <w:p w14:paraId="32E58A4C"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12.875</w:t>
            </w:r>
          </w:p>
        </w:tc>
        <w:tc>
          <w:tcPr>
            <w:tcW w:w="1460" w:type="dxa"/>
            <w:tcBorders>
              <w:top w:val="nil"/>
              <w:left w:val="nil"/>
              <w:bottom w:val="single" w:sz="4" w:space="0" w:color="auto"/>
              <w:right w:val="single" w:sz="4" w:space="0" w:color="auto"/>
            </w:tcBorders>
            <w:shd w:val="clear" w:color="auto" w:fill="auto"/>
            <w:noWrap/>
            <w:vAlign w:val="center"/>
            <w:hideMark/>
          </w:tcPr>
          <w:p w14:paraId="2AF74BE5"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0.347961</w:t>
            </w:r>
          </w:p>
        </w:tc>
        <w:tc>
          <w:tcPr>
            <w:tcW w:w="1740" w:type="dxa"/>
            <w:tcBorders>
              <w:top w:val="nil"/>
              <w:left w:val="nil"/>
              <w:bottom w:val="single" w:sz="4" w:space="0" w:color="auto"/>
              <w:right w:val="single" w:sz="4" w:space="0" w:color="auto"/>
            </w:tcBorders>
            <w:shd w:val="clear" w:color="auto" w:fill="auto"/>
            <w:noWrap/>
            <w:vAlign w:val="center"/>
            <w:hideMark/>
          </w:tcPr>
          <w:p w14:paraId="6C275233"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0.373314</w:t>
            </w:r>
          </w:p>
        </w:tc>
        <w:tc>
          <w:tcPr>
            <w:tcW w:w="1600" w:type="dxa"/>
            <w:tcBorders>
              <w:top w:val="nil"/>
              <w:left w:val="nil"/>
              <w:bottom w:val="single" w:sz="4" w:space="0" w:color="auto"/>
              <w:right w:val="single" w:sz="4" w:space="0" w:color="auto"/>
            </w:tcBorders>
            <w:shd w:val="clear" w:color="auto" w:fill="auto"/>
            <w:noWrap/>
            <w:vAlign w:val="center"/>
            <w:hideMark/>
          </w:tcPr>
          <w:p w14:paraId="3B896FB4"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1.05428</w:t>
            </w:r>
          </w:p>
        </w:tc>
      </w:tr>
      <w:tr w:rsidR="0004239E" w:rsidRPr="00CA1D10" w14:paraId="35A1DB7A" w14:textId="77777777" w:rsidTr="0004239E">
        <w:trPr>
          <w:trHeight w:val="300"/>
          <w:jc w:val="center"/>
        </w:trPr>
        <w:tc>
          <w:tcPr>
            <w:tcW w:w="2120" w:type="dxa"/>
            <w:tcBorders>
              <w:top w:val="nil"/>
              <w:left w:val="single" w:sz="4" w:space="0" w:color="auto"/>
              <w:bottom w:val="single" w:sz="4" w:space="0" w:color="auto"/>
              <w:right w:val="single" w:sz="4" w:space="0" w:color="auto"/>
            </w:tcBorders>
            <w:shd w:val="clear" w:color="auto" w:fill="B6DDE8" w:themeFill="accent5" w:themeFillTint="66"/>
            <w:noWrap/>
            <w:vAlign w:val="bottom"/>
            <w:hideMark/>
          </w:tcPr>
          <w:p w14:paraId="6994ED46" w14:textId="77777777" w:rsidR="0004239E" w:rsidRPr="00CA1D10" w:rsidRDefault="0004239E" w:rsidP="0004239E">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N12.mol</w:t>
            </w:r>
          </w:p>
        </w:tc>
        <w:tc>
          <w:tcPr>
            <w:tcW w:w="1120" w:type="dxa"/>
            <w:tcBorders>
              <w:top w:val="nil"/>
              <w:left w:val="nil"/>
              <w:bottom w:val="single" w:sz="4" w:space="0" w:color="auto"/>
              <w:right w:val="single" w:sz="4" w:space="0" w:color="auto"/>
            </w:tcBorders>
            <w:shd w:val="clear" w:color="auto" w:fill="auto"/>
            <w:noWrap/>
            <w:vAlign w:val="center"/>
            <w:hideMark/>
          </w:tcPr>
          <w:p w14:paraId="115F8FE4"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2</w:t>
            </w:r>
          </w:p>
        </w:tc>
        <w:tc>
          <w:tcPr>
            <w:tcW w:w="1480" w:type="dxa"/>
            <w:tcBorders>
              <w:top w:val="nil"/>
              <w:left w:val="nil"/>
              <w:bottom w:val="single" w:sz="4" w:space="0" w:color="auto"/>
              <w:right w:val="single" w:sz="4" w:space="0" w:color="auto"/>
            </w:tcBorders>
            <w:shd w:val="clear" w:color="auto" w:fill="auto"/>
            <w:noWrap/>
            <w:vAlign w:val="center"/>
            <w:hideMark/>
          </w:tcPr>
          <w:p w14:paraId="1A1FE22A"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13.1376</w:t>
            </w:r>
          </w:p>
        </w:tc>
        <w:tc>
          <w:tcPr>
            <w:tcW w:w="1460" w:type="dxa"/>
            <w:tcBorders>
              <w:top w:val="nil"/>
              <w:left w:val="nil"/>
              <w:bottom w:val="single" w:sz="4" w:space="0" w:color="auto"/>
              <w:right w:val="single" w:sz="4" w:space="0" w:color="auto"/>
            </w:tcBorders>
            <w:shd w:val="clear" w:color="auto" w:fill="auto"/>
            <w:noWrap/>
            <w:vAlign w:val="center"/>
            <w:hideMark/>
          </w:tcPr>
          <w:p w14:paraId="543431E9"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0.346822</w:t>
            </w:r>
          </w:p>
        </w:tc>
        <w:tc>
          <w:tcPr>
            <w:tcW w:w="1740" w:type="dxa"/>
            <w:tcBorders>
              <w:top w:val="nil"/>
              <w:left w:val="nil"/>
              <w:bottom w:val="single" w:sz="4" w:space="0" w:color="auto"/>
              <w:right w:val="single" w:sz="4" w:space="0" w:color="auto"/>
            </w:tcBorders>
            <w:shd w:val="clear" w:color="auto" w:fill="auto"/>
            <w:noWrap/>
            <w:vAlign w:val="center"/>
            <w:hideMark/>
          </w:tcPr>
          <w:p w14:paraId="716B8A83"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0.363919</w:t>
            </w:r>
          </w:p>
        </w:tc>
        <w:tc>
          <w:tcPr>
            <w:tcW w:w="1600" w:type="dxa"/>
            <w:tcBorders>
              <w:top w:val="nil"/>
              <w:left w:val="nil"/>
              <w:bottom w:val="single" w:sz="4" w:space="0" w:color="auto"/>
              <w:right w:val="single" w:sz="4" w:space="0" w:color="auto"/>
            </w:tcBorders>
            <w:shd w:val="clear" w:color="auto" w:fill="auto"/>
            <w:noWrap/>
            <w:vAlign w:val="center"/>
            <w:hideMark/>
          </w:tcPr>
          <w:p w14:paraId="45ADBFBF"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0.976475</w:t>
            </w:r>
          </w:p>
        </w:tc>
      </w:tr>
      <w:tr w:rsidR="0004239E" w:rsidRPr="00CA1D10" w14:paraId="19D6CCD3" w14:textId="77777777" w:rsidTr="0004239E">
        <w:trPr>
          <w:trHeight w:val="300"/>
          <w:jc w:val="center"/>
        </w:trPr>
        <w:tc>
          <w:tcPr>
            <w:tcW w:w="2120" w:type="dxa"/>
            <w:tcBorders>
              <w:top w:val="nil"/>
              <w:left w:val="single" w:sz="4" w:space="0" w:color="auto"/>
              <w:bottom w:val="single" w:sz="4" w:space="0" w:color="auto"/>
              <w:right w:val="single" w:sz="4" w:space="0" w:color="auto"/>
            </w:tcBorders>
            <w:shd w:val="clear" w:color="auto" w:fill="B6DDE8" w:themeFill="accent5" w:themeFillTint="66"/>
            <w:noWrap/>
            <w:vAlign w:val="bottom"/>
            <w:hideMark/>
          </w:tcPr>
          <w:p w14:paraId="1D6DB00A" w14:textId="77777777" w:rsidR="0004239E" w:rsidRPr="00CA1D10" w:rsidRDefault="0004239E" w:rsidP="0004239E">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N7.mol</w:t>
            </w:r>
          </w:p>
        </w:tc>
        <w:tc>
          <w:tcPr>
            <w:tcW w:w="1120" w:type="dxa"/>
            <w:tcBorders>
              <w:top w:val="nil"/>
              <w:left w:val="nil"/>
              <w:bottom w:val="single" w:sz="4" w:space="0" w:color="auto"/>
              <w:right w:val="single" w:sz="4" w:space="0" w:color="auto"/>
            </w:tcBorders>
            <w:shd w:val="clear" w:color="auto" w:fill="auto"/>
            <w:noWrap/>
            <w:vAlign w:val="center"/>
            <w:hideMark/>
          </w:tcPr>
          <w:p w14:paraId="14072582"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2</w:t>
            </w:r>
          </w:p>
        </w:tc>
        <w:tc>
          <w:tcPr>
            <w:tcW w:w="1480" w:type="dxa"/>
            <w:tcBorders>
              <w:top w:val="nil"/>
              <w:left w:val="nil"/>
              <w:bottom w:val="single" w:sz="4" w:space="0" w:color="auto"/>
              <w:right w:val="single" w:sz="4" w:space="0" w:color="auto"/>
            </w:tcBorders>
            <w:shd w:val="clear" w:color="auto" w:fill="auto"/>
            <w:noWrap/>
            <w:vAlign w:val="center"/>
            <w:hideMark/>
          </w:tcPr>
          <w:p w14:paraId="7136B6B4"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12.1319</w:t>
            </w:r>
          </w:p>
        </w:tc>
        <w:tc>
          <w:tcPr>
            <w:tcW w:w="1460" w:type="dxa"/>
            <w:tcBorders>
              <w:top w:val="nil"/>
              <w:left w:val="nil"/>
              <w:bottom w:val="single" w:sz="4" w:space="0" w:color="auto"/>
              <w:right w:val="single" w:sz="4" w:space="0" w:color="auto"/>
            </w:tcBorders>
            <w:shd w:val="clear" w:color="auto" w:fill="auto"/>
            <w:noWrap/>
            <w:vAlign w:val="center"/>
            <w:hideMark/>
          </w:tcPr>
          <w:p w14:paraId="5B0C065C"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0.346696</w:t>
            </w:r>
          </w:p>
        </w:tc>
        <w:tc>
          <w:tcPr>
            <w:tcW w:w="1740" w:type="dxa"/>
            <w:tcBorders>
              <w:top w:val="nil"/>
              <w:left w:val="nil"/>
              <w:bottom w:val="single" w:sz="4" w:space="0" w:color="auto"/>
              <w:right w:val="single" w:sz="4" w:space="0" w:color="auto"/>
            </w:tcBorders>
            <w:shd w:val="clear" w:color="auto" w:fill="auto"/>
            <w:noWrap/>
            <w:vAlign w:val="center"/>
            <w:hideMark/>
          </w:tcPr>
          <w:p w14:paraId="775CD1B5"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0.431195</w:t>
            </w:r>
          </w:p>
        </w:tc>
        <w:tc>
          <w:tcPr>
            <w:tcW w:w="1600" w:type="dxa"/>
            <w:tcBorders>
              <w:top w:val="nil"/>
              <w:left w:val="nil"/>
              <w:bottom w:val="single" w:sz="4" w:space="0" w:color="auto"/>
              <w:right w:val="single" w:sz="4" w:space="0" w:color="auto"/>
            </w:tcBorders>
            <w:shd w:val="clear" w:color="auto" w:fill="auto"/>
            <w:noWrap/>
            <w:vAlign w:val="center"/>
            <w:hideMark/>
          </w:tcPr>
          <w:p w14:paraId="3EE6083C"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1.23227</w:t>
            </w:r>
          </w:p>
        </w:tc>
      </w:tr>
      <w:tr w:rsidR="0004239E" w:rsidRPr="00CA1D10" w14:paraId="333E7F23" w14:textId="77777777" w:rsidTr="0004239E">
        <w:trPr>
          <w:trHeight w:val="300"/>
          <w:jc w:val="center"/>
        </w:trPr>
        <w:tc>
          <w:tcPr>
            <w:tcW w:w="2120" w:type="dxa"/>
            <w:tcBorders>
              <w:top w:val="nil"/>
              <w:left w:val="single" w:sz="4" w:space="0" w:color="auto"/>
              <w:bottom w:val="single" w:sz="4" w:space="0" w:color="auto"/>
              <w:right w:val="single" w:sz="4" w:space="0" w:color="auto"/>
            </w:tcBorders>
            <w:shd w:val="clear" w:color="auto" w:fill="auto"/>
            <w:noWrap/>
            <w:vAlign w:val="bottom"/>
            <w:hideMark/>
          </w:tcPr>
          <w:p w14:paraId="607C8B20" w14:textId="77777777" w:rsidR="0004239E" w:rsidRPr="00CA1D10" w:rsidRDefault="0004239E" w:rsidP="0004239E">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CHEMBL2171171</w:t>
            </w:r>
          </w:p>
        </w:tc>
        <w:tc>
          <w:tcPr>
            <w:tcW w:w="1120" w:type="dxa"/>
            <w:tcBorders>
              <w:top w:val="nil"/>
              <w:left w:val="nil"/>
              <w:bottom w:val="single" w:sz="4" w:space="0" w:color="auto"/>
              <w:right w:val="single" w:sz="4" w:space="0" w:color="auto"/>
            </w:tcBorders>
            <w:shd w:val="clear" w:color="auto" w:fill="auto"/>
            <w:noWrap/>
            <w:vAlign w:val="center"/>
            <w:hideMark/>
          </w:tcPr>
          <w:p w14:paraId="24F2279D"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w:t>
            </w:r>
          </w:p>
        </w:tc>
        <w:tc>
          <w:tcPr>
            <w:tcW w:w="1480" w:type="dxa"/>
            <w:tcBorders>
              <w:top w:val="nil"/>
              <w:left w:val="nil"/>
              <w:bottom w:val="single" w:sz="4" w:space="0" w:color="auto"/>
              <w:right w:val="single" w:sz="4" w:space="0" w:color="auto"/>
            </w:tcBorders>
            <w:shd w:val="clear" w:color="auto" w:fill="auto"/>
            <w:noWrap/>
            <w:vAlign w:val="center"/>
            <w:hideMark/>
          </w:tcPr>
          <w:p w14:paraId="78E67578"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12.8862</w:t>
            </w:r>
          </w:p>
        </w:tc>
        <w:tc>
          <w:tcPr>
            <w:tcW w:w="1460" w:type="dxa"/>
            <w:tcBorders>
              <w:top w:val="nil"/>
              <w:left w:val="nil"/>
              <w:bottom w:val="single" w:sz="4" w:space="0" w:color="auto"/>
              <w:right w:val="single" w:sz="4" w:space="0" w:color="auto"/>
            </w:tcBorders>
            <w:shd w:val="clear" w:color="auto" w:fill="auto"/>
            <w:noWrap/>
            <w:vAlign w:val="center"/>
            <w:hideMark/>
          </w:tcPr>
          <w:p w14:paraId="3C3568B7"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0.346657</w:t>
            </w:r>
          </w:p>
        </w:tc>
        <w:tc>
          <w:tcPr>
            <w:tcW w:w="1740" w:type="dxa"/>
            <w:tcBorders>
              <w:top w:val="nil"/>
              <w:left w:val="nil"/>
              <w:bottom w:val="single" w:sz="4" w:space="0" w:color="auto"/>
              <w:right w:val="single" w:sz="4" w:space="0" w:color="auto"/>
            </w:tcBorders>
            <w:shd w:val="clear" w:color="auto" w:fill="auto"/>
            <w:noWrap/>
            <w:vAlign w:val="center"/>
            <w:hideMark/>
          </w:tcPr>
          <w:p w14:paraId="67FF1283"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0.411294</w:t>
            </w:r>
          </w:p>
        </w:tc>
        <w:tc>
          <w:tcPr>
            <w:tcW w:w="1600" w:type="dxa"/>
            <w:tcBorders>
              <w:top w:val="nil"/>
              <w:left w:val="nil"/>
              <w:bottom w:val="single" w:sz="4" w:space="0" w:color="auto"/>
              <w:right w:val="single" w:sz="4" w:space="0" w:color="auto"/>
            </w:tcBorders>
            <w:shd w:val="clear" w:color="auto" w:fill="auto"/>
            <w:noWrap/>
            <w:vAlign w:val="center"/>
            <w:hideMark/>
          </w:tcPr>
          <w:p w14:paraId="3F762A38"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1.08387</w:t>
            </w:r>
          </w:p>
        </w:tc>
      </w:tr>
      <w:tr w:rsidR="0004239E" w:rsidRPr="00CA1D10" w14:paraId="61E494B5" w14:textId="77777777" w:rsidTr="0004239E">
        <w:trPr>
          <w:trHeight w:val="300"/>
          <w:jc w:val="center"/>
        </w:trPr>
        <w:tc>
          <w:tcPr>
            <w:tcW w:w="2120" w:type="dxa"/>
            <w:tcBorders>
              <w:top w:val="nil"/>
              <w:left w:val="single" w:sz="4" w:space="0" w:color="auto"/>
              <w:bottom w:val="single" w:sz="4" w:space="0" w:color="auto"/>
              <w:right w:val="single" w:sz="4" w:space="0" w:color="auto"/>
            </w:tcBorders>
            <w:shd w:val="clear" w:color="auto" w:fill="auto"/>
            <w:noWrap/>
            <w:vAlign w:val="bottom"/>
            <w:hideMark/>
          </w:tcPr>
          <w:p w14:paraId="7FA01E8E" w14:textId="77777777" w:rsidR="0004239E" w:rsidRPr="00CA1D10" w:rsidRDefault="0004239E" w:rsidP="0004239E">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CHEMBL2170989</w:t>
            </w:r>
          </w:p>
        </w:tc>
        <w:tc>
          <w:tcPr>
            <w:tcW w:w="1120" w:type="dxa"/>
            <w:tcBorders>
              <w:top w:val="nil"/>
              <w:left w:val="nil"/>
              <w:bottom w:val="single" w:sz="4" w:space="0" w:color="auto"/>
              <w:right w:val="single" w:sz="4" w:space="0" w:color="auto"/>
            </w:tcBorders>
            <w:shd w:val="clear" w:color="auto" w:fill="auto"/>
            <w:noWrap/>
            <w:vAlign w:val="center"/>
            <w:hideMark/>
          </w:tcPr>
          <w:p w14:paraId="3CC11A4F"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w:t>
            </w:r>
          </w:p>
        </w:tc>
        <w:tc>
          <w:tcPr>
            <w:tcW w:w="1480" w:type="dxa"/>
            <w:tcBorders>
              <w:top w:val="nil"/>
              <w:left w:val="nil"/>
              <w:bottom w:val="single" w:sz="4" w:space="0" w:color="auto"/>
              <w:right w:val="single" w:sz="4" w:space="0" w:color="auto"/>
            </w:tcBorders>
            <w:shd w:val="clear" w:color="auto" w:fill="auto"/>
            <w:noWrap/>
            <w:vAlign w:val="center"/>
            <w:hideMark/>
          </w:tcPr>
          <w:p w14:paraId="571B11C1"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12.6806</w:t>
            </w:r>
          </w:p>
        </w:tc>
        <w:tc>
          <w:tcPr>
            <w:tcW w:w="1460" w:type="dxa"/>
            <w:tcBorders>
              <w:top w:val="nil"/>
              <w:left w:val="nil"/>
              <w:bottom w:val="single" w:sz="4" w:space="0" w:color="auto"/>
              <w:right w:val="single" w:sz="4" w:space="0" w:color="auto"/>
            </w:tcBorders>
            <w:shd w:val="clear" w:color="auto" w:fill="auto"/>
            <w:noWrap/>
            <w:vAlign w:val="center"/>
            <w:hideMark/>
          </w:tcPr>
          <w:p w14:paraId="4484F6C6"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0.346542</w:t>
            </w:r>
          </w:p>
        </w:tc>
        <w:tc>
          <w:tcPr>
            <w:tcW w:w="1740" w:type="dxa"/>
            <w:tcBorders>
              <w:top w:val="nil"/>
              <w:left w:val="nil"/>
              <w:bottom w:val="single" w:sz="4" w:space="0" w:color="auto"/>
              <w:right w:val="single" w:sz="4" w:space="0" w:color="auto"/>
            </w:tcBorders>
            <w:shd w:val="clear" w:color="auto" w:fill="auto"/>
            <w:noWrap/>
            <w:vAlign w:val="center"/>
            <w:hideMark/>
          </w:tcPr>
          <w:p w14:paraId="3BFBE5B8"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0.410765</w:t>
            </w:r>
          </w:p>
        </w:tc>
        <w:tc>
          <w:tcPr>
            <w:tcW w:w="1600" w:type="dxa"/>
            <w:tcBorders>
              <w:top w:val="nil"/>
              <w:left w:val="nil"/>
              <w:bottom w:val="single" w:sz="4" w:space="0" w:color="auto"/>
              <w:right w:val="single" w:sz="4" w:space="0" w:color="auto"/>
            </w:tcBorders>
            <w:shd w:val="clear" w:color="auto" w:fill="auto"/>
            <w:noWrap/>
            <w:vAlign w:val="center"/>
            <w:hideMark/>
          </w:tcPr>
          <w:p w14:paraId="49A88AE0"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1.09645</w:t>
            </w:r>
          </w:p>
        </w:tc>
      </w:tr>
      <w:tr w:rsidR="0004239E" w:rsidRPr="00CA1D10" w14:paraId="25E35F3C" w14:textId="77777777" w:rsidTr="0004239E">
        <w:trPr>
          <w:trHeight w:val="300"/>
          <w:jc w:val="center"/>
        </w:trPr>
        <w:tc>
          <w:tcPr>
            <w:tcW w:w="2120" w:type="dxa"/>
            <w:tcBorders>
              <w:top w:val="nil"/>
              <w:left w:val="single" w:sz="4" w:space="0" w:color="auto"/>
              <w:bottom w:val="single" w:sz="4" w:space="0" w:color="auto"/>
              <w:right w:val="single" w:sz="4" w:space="0" w:color="auto"/>
            </w:tcBorders>
            <w:shd w:val="clear" w:color="auto" w:fill="auto"/>
            <w:noWrap/>
            <w:vAlign w:val="bottom"/>
            <w:hideMark/>
          </w:tcPr>
          <w:p w14:paraId="1929BBB9" w14:textId="77777777" w:rsidR="0004239E" w:rsidRPr="00CA1D10" w:rsidRDefault="0004239E" w:rsidP="0004239E">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CHEMBL193561</w:t>
            </w:r>
          </w:p>
        </w:tc>
        <w:tc>
          <w:tcPr>
            <w:tcW w:w="1120" w:type="dxa"/>
            <w:tcBorders>
              <w:top w:val="nil"/>
              <w:left w:val="nil"/>
              <w:bottom w:val="single" w:sz="4" w:space="0" w:color="auto"/>
              <w:right w:val="single" w:sz="4" w:space="0" w:color="auto"/>
            </w:tcBorders>
            <w:shd w:val="clear" w:color="auto" w:fill="auto"/>
            <w:noWrap/>
            <w:vAlign w:val="center"/>
            <w:hideMark/>
          </w:tcPr>
          <w:p w14:paraId="7113651F"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w:t>
            </w:r>
          </w:p>
        </w:tc>
        <w:tc>
          <w:tcPr>
            <w:tcW w:w="1480" w:type="dxa"/>
            <w:tcBorders>
              <w:top w:val="nil"/>
              <w:left w:val="nil"/>
              <w:bottom w:val="single" w:sz="4" w:space="0" w:color="auto"/>
              <w:right w:val="single" w:sz="4" w:space="0" w:color="auto"/>
            </w:tcBorders>
            <w:shd w:val="clear" w:color="auto" w:fill="auto"/>
            <w:noWrap/>
            <w:vAlign w:val="center"/>
            <w:hideMark/>
          </w:tcPr>
          <w:p w14:paraId="101B49F4"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13.1221</w:t>
            </w:r>
          </w:p>
        </w:tc>
        <w:tc>
          <w:tcPr>
            <w:tcW w:w="1460" w:type="dxa"/>
            <w:tcBorders>
              <w:top w:val="nil"/>
              <w:left w:val="nil"/>
              <w:bottom w:val="single" w:sz="4" w:space="0" w:color="auto"/>
              <w:right w:val="single" w:sz="4" w:space="0" w:color="auto"/>
            </w:tcBorders>
            <w:shd w:val="clear" w:color="auto" w:fill="auto"/>
            <w:noWrap/>
            <w:vAlign w:val="center"/>
            <w:hideMark/>
          </w:tcPr>
          <w:p w14:paraId="01F0DA81"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0.345901</w:t>
            </w:r>
          </w:p>
        </w:tc>
        <w:tc>
          <w:tcPr>
            <w:tcW w:w="1740" w:type="dxa"/>
            <w:tcBorders>
              <w:top w:val="nil"/>
              <w:left w:val="nil"/>
              <w:bottom w:val="single" w:sz="4" w:space="0" w:color="auto"/>
              <w:right w:val="single" w:sz="4" w:space="0" w:color="auto"/>
            </w:tcBorders>
            <w:shd w:val="clear" w:color="auto" w:fill="auto"/>
            <w:noWrap/>
            <w:vAlign w:val="center"/>
            <w:hideMark/>
          </w:tcPr>
          <w:p w14:paraId="0FFB3792"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0.392725</w:t>
            </w:r>
          </w:p>
        </w:tc>
        <w:tc>
          <w:tcPr>
            <w:tcW w:w="1600" w:type="dxa"/>
            <w:tcBorders>
              <w:top w:val="nil"/>
              <w:left w:val="nil"/>
              <w:bottom w:val="single" w:sz="4" w:space="0" w:color="auto"/>
              <w:right w:val="single" w:sz="4" w:space="0" w:color="auto"/>
            </w:tcBorders>
            <w:shd w:val="clear" w:color="auto" w:fill="auto"/>
            <w:noWrap/>
            <w:vAlign w:val="center"/>
            <w:hideMark/>
          </w:tcPr>
          <w:p w14:paraId="338F9211"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1.06464</w:t>
            </w:r>
          </w:p>
        </w:tc>
      </w:tr>
      <w:tr w:rsidR="0004239E" w:rsidRPr="00CA1D10" w14:paraId="1D724AF6" w14:textId="77777777" w:rsidTr="0004239E">
        <w:trPr>
          <w:trHeight w:val="300"/>
          <w:jc w:val="center"/>
        </w:trPr>
        <w:tc>
          <w:tcPr>
            <w:tcW w:w="2120" w:type="dxa"/>
            <w:tcBorders>
              <w:top w:val="nil"/>
              <w:left w:val="single" w:sz="4" w:space="0" w:color="auto"/>
              <w:bottom w:val="single" w:sz="4" w:space="0" w:color="auto"/>
              <w:right w:val="single" w:sz="4" w:space="0" w:color="auto"/>
            </w:tcBorders>
            <w:shd w:val="clear" w:color="auto" w:fill="B6DDE8" w:themeFill="accent5" w:themeFillTint="66"/>
            <w:noWrap/>
            <w:vAlign w:val="bottom"/>
            <w:hideMark/>
          </w:tcPr>
          <w:p w14:paraId="1EC93819" w14:textId="77777777" w:rsidR="0004239E" w:rsidRPr="00CA1D10" w:rsidRDefault="0004239E" w:rsidP="0004239E">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N8.mol</w:t>
            </w:r>
          </w:p>
        </w:tc>
        <w:tc>
          <w:tcPr>
            <w:tcW w:w="1120" w:type="dxa"/>
            <w:tcBorders>
              <w:top w:val="nil"/>
              <w:left w:val="nil"/>
              <w:bottom w:val="single" w:sz="4" w:space="0" w:color="auto"/>
              <w:right w:val="single" w:sz="4" w:space="0" w:color="auto"/>
            </w:tcBorders>
            <w:shd w:val="clear" w:color="auto" w:fill="auto"/>
            <w:noWrap/>
            <w:vAlign w:val="center"/>
            <w:hideMark/>
          </w:tcPr>
          <w:p w14:paraId="2879CC82"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2</w:t>
            </w:r>
          </w:p>
        </w:tc>
        <w:tc>
          <w:tcPr>
            <w:tcW w:w="1480" w:type="dxa"/>
            <w:tcBorders>
              <w:top w:val="nil"/>
              <w:left w:val="nil"/>
              <w:bottom w:val="single" w:sz="4" w:space="0" w:color="auto"/>
              <w:right w:val="single" w:sz="4" w:space="0" w:color="auto"/>
            </w:tcBorders>
            <w:shd w:val="clear" w:color="auto" w:fill="auto"/>
            <w:noWrap/>
            <w:vAlign w:val="center"/>
            <w:hideMark/>
          </w:tcPr>
          <w:p w14:paraId="63A75E42"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12.2998</w:t>
            </w:r>
          </w:p>
        </w:tc>
        <w:tc>
          <w:tcPr>
            <w:tcW w:w="1460" w:type="dxa"/>
            <w:tcBorders>
              <w:top w:val="nil"/>
              <w:left w:val="nil"/>
              <w:bottom w:val="single" w:sz="4" w:space="0" w:color="auto"/>
              <w:right w:val="single" w:sz="4" w:space="0" w:color="auto"/>
            </w:tcBorders>
            <w:shd w:val="clear" w:color="auto" w:fill="auto"/>
            <w:noWrap/>
            <w:vAlign w:val="center"/>
            <w:hideMark/>
          </w:tcPr>
          <w:p w14:paraId="26D7EB4F"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0.345344</w:t>
            </w:r>
          </w:p>
        </w:tc>
        <w:tc>
          <w:tcPr>
            <w:tcW w:w="1740" w:type="dxa"/>
            <w:tcBorders>
              <w:top w:val="nil"/>
              <w:left w:val="nil"/>
              <w:bottom w:val="single" w:sz="4" w:space="0" w:color="auto"/>
              <w:right w:val="single" w:sz="4" w:space="0" w:color="auto"/>
            </w:tcBorders>
            <w:shd w:val="clear" w:color="auto" w:fill="auto"/>
            <w:noWrap/>
            <w:vAlign w:val="center"/>
            <w:hideMark/>
          </w:tcPr>
          <w:p w14:paraId="446B0DAA"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0.435008</w:t>
            </w:r>
          </w:p>
        </w:tc>
        <w:tc>
          <w:tcPr>
            <w:tcW w:w="1600" w:type="dxa"/>
            <w:tcBorders>
              <w:top w:val="nil"/>
              <w:left w:val="nil"/>
              <w:bottom w:val="single" w:sz="4" w:space="0" w:color="auto"/>
              <w:right w:val="single" w:sz="4" w:space="0" w:color="auto"/>
            </w:tcBorders>
            <w:shd w:val="clear" w:color="auto" w:fill="auto"/>
            <w:noWrap/>
            <w:vAlign w:val="center"/>
            <w:hideMark/>
          </w:tcPr>
          <w:p w14:paraId="59F81609"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1.17642</w:t>
            </w:r>
          </w:p>
        </w:tc>
      </w:tr>
      <w:tr w:rsidR="0004239E" w:rsidRPr="00CA1D10" w14:paraId="3395E32D" w14:textId="77777777" w:rsidTr="0004239E">
        <w:trPr>
          <w:trHeight w:val="300"/>
          <w:jc w:val="center"/>
        </w:trPr>
        <w:tc>
          <w:tcPr>
            <w:tcW w:w="2120" w:type="dxa"/>
            <w:tcBorders>
              <w:top w:val="nil"/>
              <w:left w:val="single" w:sz="4" w:space="0" w:color="auto"/>
              <w:bottom w:val="single" w:sz="4" w:space="0" w:color="auto"/>
              <w:right w:val="single" w:sz="4" w:space="0" w:color="auto"/>
            </w:tcBorders>
            <w:shd w:val="clear" w:color="auto" w:fill="B6DDE8" w:themeFill="accent5" w:themeFillTint="66"/>
            <w:noWrap/>
            <w:vAlign w:val="bottom"/>
            <w:hideMark/>
          </w:tcPr>
          <w:p w14:paraId="44B2843A" w14:textId="77777777" w:rsidR="0004239E" w:rsidRPr="00CA1D10" w:rsidRDefault="0004239E" w:rsidP="0004239E">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C11.mol</w:t>
            </w:r>
          </w:p>
        </w:tc>
        <w:tc>
          <w:tcPr>
            <w:tcW w:w="1120" w:type="dxa"/>
            <w:tcBorders>
              <w:top w:val="nil"/>
              <w:left w:val="nil"/>
              <w:bottom w:val="single" w:sz="4" w:space="0" w:color="auto"/>
              <w:right w:val="single" w:sz="4" w:space="0" w:color="auto"/>
            </w:tcBorders>
            <w:shd w:val="clear" w:color="auto" w:fill="auto"/>
            <w:noWrap/>
            <w:vAlign w:val="center"/>
            <w:hideMark/>
          </w:tcPr>
          <w:p w14:paraId="0F877C24"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2</w:t>
            </w:r>
          </w:p>
        </w:tc>
        <w:tc>
          <w:tcPr>
            <w:tcW w:w="1480" w:type="dxa"/>
            <w:tcBorders>
              <w:top w:val="nil"/>
              <w:left w:val="nil"/>
              <w:bottom w:val="single" w:sz="4" w:space="0" w:color="auto"/>
              <w:right w:val="single" w:sz="4" w:space="0" w:color="auto"/>
            </w:tcBorders>
            <w:shd w:val="clear" w:color="auto" w:fill="auto"/>
            <w:noWrap/>
            <w:vAlign w:val="center"/>
            <w:hideMark/>
          </w:tcPr>
          <w:p w14:paraId="5BB2271A"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12.6164</w:t>
            </w:r>
          </w:p>
        </w:tc>
        <w:tc>
          <w:tcPr>
            <w:tcW w:w="1460" w:type="dxa"/>
            <w:tcBorders>
              <w:top w:val="nil"/>
              <w:left w:val="nil"/>
              <w:bottom w:val="single" w:sz="4" w:space="0" w:color="auto"/>
              <w:right w:val="single" w:sz="4" w:space="0" w:color="auto"/>
            </w:tcBorders>
            <w:shd w:val="clear" w:color="auto" w:fill="auto"/>
            <w:noWrap/>
            <w:vAlign w:val="center"/>
            <w:hideMark/>
          </w:tcPr>
          <w:p w14:paraId="5C92E8DC"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0.344017</w:t>
            </w:r>
          </w:p>
        </w:tc>
        <w:tc>
          <w:tcPr>
            <w:tcW w:w="1740" w:type="dxa"/>
            <w:tcBorders>
              <w:top w:val="nil"/>
              <w:left w:val="nil"/>
              <w:bottom w:val="single" w:sz="4" w:space="0" w:color="auto"/>
              <w:right w:val="single" w:sz="4" w:space="0" w:color="auto"/>
            </w:tcBorders>
            <w:shd w:val="clear" w:color="auto" w:fill="auto"/>
            <w:noWrap/>
            <w:vAlign w:val="center"/>
            <w:hideMark/>
          </w:tcPr>
          <w:p w14:paraId="0AFC26A7"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0.418785</w:t>
            </w:r>
          </w:p>
        </w:tc>
        <w:tc>
          <w:tcPr>
            <w:tcW w:w="1600" w:type="dxa"/>
            <w:tcBorders>
              <w:top w:val="nil"/>
              <w:left w:val="nil"/>
              <w:bottom w:val="single" w:sz="4" w:space="0" w:color="auto"/>
              <w:right w:val="single" w:sz="4" w:space="0" w:color="auto"/>
            </w:tcBorders>
            <w:shd w:val="clear" w:color="auto" w:fill="auto"/>
            <w:noWrap/>
            <w:vAlign w:val="center"/>
            <w:hideMark/>
          </w:tcPr>
          <w:p w14:paraId="06638945"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1.15975</w:t>
            </w:r>
          </w:p>
        </w:tc>
      </w:tr>
      <w:tr w:rsidR="0004239E" w:rsidRPr="00CA1D10" w14:paraId="2AD112AA" w14:textId="77777777" w:rsidTr="0004239E">
        <w:trPr>
          <w:trHeight w:val="300"/>
          <w:jc w:val="center"/>
        </w:trPr>
        <w:tc>
          <w:tcPr>
            <w:tcW w:w="2120" w:type="dxa"/>
            <w:tcBorders>
              <w:top w:val="nil"/>
              <w:left w:val="single" w:sz="4" w:space="0" w:color="auto"/>
              <w:bottom w:val="single" w:sz="4" w:space="0" w:color="auto"/>
              <w:right w:val="single" w:sz="4" w:space="0" w:color="auto"/>
            </w:tcBorders>
            <w:shd w:val="clear" w:color="auto" w:fill="auto"/>
            <w:noWrap/>
            <w:vAlign w:val="bottom"/>
            <w:hideMark/>
          </w:tcPr>
          <w:p w14:paraId="1838F74A" w14:textId="77777777" w:rsidR="0004239E" w:rsidRPr="00CA1D10" w:rsidRDefault="0004239E" w:rsidP="0004239E">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CHEMBL2170984</w:t>
            </w:r>
          </w:p>
        </w:tc>
        <w:tc>
          <w:tcPr>
            <w:tcW w:w="1120" w:type="dxa"/>
            <w:tcBorders>
              <w:top w:val="nil"/>
              <w:left w:val="nil"/>
              <w:bottom w:val="single" w:sz="4" w:space="0" w:color="auto"/>
              <w:right w:val="single" w:sz="4" w:space="0" w:color="auto"/>
            </w:tcBorders>
            <w:shd w:val="clear" w:color="auto" w:fill="auto"/>
            <w:noWrap/>
            <w:vAlign w:val="center"/>
            <w:hideMark/>
          </w:tcPr>
          <w:p w14:paraId="5C737F5D"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w:t>
            </w:r>
          </w:p>
        </w:tc>
        <w:tc>
          <w:tcPr>
            <w:tcW w:w="1480" w:type="dxa"/>
            <w:tcBorders>
              <w:top w:val="nil"/>
              <w:left w:val="nil"/>
              <w:bottom w:val="single" w:sz="4" w:space="0" w:color="auto"/>
              <w:right w:val="single" w:sz="4" w:space="0" w:color="auto"/>
            </w:tcBorders>
            <w:shd w:val="clear" w:color="auto" w:fill="auto"/>
            <w:noWrap/>
            <w:vAlign w:val="center"/>
            <w:hideMark/>
          </w:tcPr>
          <w:p w14:paraId="55E9F670"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13.1169</w:t>
            </w:r>
          </w:p>
        </w:tc>
        <w:tc>
          <w:tcPr>
            <w:tcW w:w="1460" w:type="dxa"/>
            <w:tcBorders>
              <w:top w:val="nil"/>
              <w:left w:val="nil"/>
              <w:bottom w:val="single" w:sz="4" w:space="0" w:color="auto"/>
              <w:right w:val="single" w:sz="4" w:space="0" w:color="auto"/>
            </w:tcBorders>
            <w:shd w:val="clear" w:color="auto" w:fill="auto"/>
            <w:noWrap/>
            <w:vAlign w:val="center"/>
            <w:hideMark/>
          </w:tcPr>
          <w:p w14:paraId="0BA016DC"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0.34315</w:t>
            </w:r>
          </w:p>
        </w:tc>
        <w:tc>
          <w:tcPr>
            <w:tcW w:w="1740" w:type="dxa"/>
            <w:tcBorders>
              <w:top w:val="nil"/>
              <w:left w:val="nil"/>
              <w:bottom w:val="single" w:sz="4" w:space="0" w:color="auto"/>
              <w:right w:val="single" w:sz="4" w:space="0" w:color="auto"/>
            </w:tcBorders>
            <w:shd w:val="clear" w:color="auto" w:fill="auto"/>
            <w:noWrap/>
            <w:vAlign w:val="center"/>
            <w:hideMark/>
          </w:tcPr>
          <w:p w14:paraId="1799A62E"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0.370278</w:t>
            </w:r>
          </w:p>
        </w:tc>
        <w:tc>
          <w:tcPr>
            <w:tcW w:w="1600" w:type="dxa"/>
            <w:tcBorders>
              <w:top w:val="nil"/>
              <w:left w:val="nil"/>
              <w:bottom w:val="single" w:sz="4" w:space="0" w:color="auto"/>
              <w:right w:val="single" w:sz="4" w:space="0" w:color="auto"/>
            </w:tcBorders>
            <w:shd w:val="clear" w:color="auto" w:fill="auto"/>
            <w:noWrap/>
            <w:vAlign w:val="center"/>
            <w:hideMark/>
          </w:tcPr>
          <w:p w14:paraId="7C88E549"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0.982738</w:t>
            </w:r>
          </w:p>
        </w:tc>
      </w:tr>
      <w:tr w:rsidR="0004239E" w:rsidRPr="00CA1D10" w14:paraId="6ADDA337" w14:textId="77777777" w:rsidTr="0004239E">
        <w:trPr>
          <w:trHeight w:val="300"/>
          <w:jc w:val="center"/>
        </w:trPr>
        <w:tc>
          <w:tcPr>
            <w:tcW w:w="2120" w:type="dxa"/>
            <w:tcBorders>
              <w:top w:val="nil"/>
              <w:left w:val="single" w:sz="4" w:space="0" w:color="auto"/>
              <w:bottom w:val="single" w:sz="4" w:space="0" w:color="auto"/>
              <w:right w:val="single" w:sz="4" w:space="0" w:color="auto"/>
            </w:tcBorders>
            <w:shd w:val="clear" w:color="auto" w:fill="auto"/>
            <w:noWrap/>
            <w:vAlign w:val="bottom"/>
            <w:hideMark/>
          </w:tcPr>
          <w:p w14:paraId="31C5C206" w14:textId="77777777" w:rsidR="0004239E" w:rsidRPr="00CA1D10" w:rsidRDefault="0004239E" w:rsidP="0004239E">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CHEMBL2171172</w:t>
            </w:r>
          </w:p>
        </w:tc>
        <w:tc>
          <w:tcPr>
            <w:tcW w:w="1120" w:type="dxa"/>
            <w:tcBorders>
              <w:top w:val="nil"/>
              <w:left w:val="nil"/>
              <w:bottom w:val="single" w:sz="4" w:space="0" w:color="auto"/>
              <w:right w:val="single" w:sz="4" w:space="0" w:color="auto"/>
            </w:tcBorders>
            <w:shd w:val="clear" w:color="auto" w:fill="auto"/>
            <w:noWrap/>
            <w:vAlign w:val="center"/>
            <w:hideMark/>
          </w:tcPr>
          <w:p w14:paraId="0AB137D9"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w:t>
            </w:r>
          </w:p>
        </w:tc>
        <w:tc>
          <w:tcPr>
            <w:tcW w:w="1480" w:type="dxa"/>
            <w:tcBorders>
              <w:top w:val="nil"/>
              <w:left w:val="nil"/>
              <w:bottom w:val="single" w:sz="4" w:space="0" w:color="auto"/>
              <w:right w:val="single" w:sz="4" w:space="0" w:color="auto"/>
            </w:tcBorders>
            <w:shd w:val="clear" w:color="auto" w:fill="auto"/>
            <w:noWrap/>
            <w:vAlign w:val="center"/>
            <w:hideMark/>
          </w:tcPr>
          <w:p w14:paraId="4BB8473D"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12.821</w:t>
            </w:r>
          </w:p>
        </w:tc>
        <w:tc>
          <w:tcPr>
            <w:tcW w:w="1460" w:type="dxa"/>
            <w:tcBorders>
              <w:top w:val="nil"/>
              <w:left w:val="nil"/>
              <w:bottom w:val="single" w:sz="4" w:space="0" w:color="auto"/>
              <w:right w:val="single" w:sz="4" w:space="0" w:color="auto"/>
            </w:tcBorders>
            <w:shd w:val="clear" w:color="auto" w:fill="auto"/>
            <w:noWrap/>
            <w:vAlign w:val="center"/>
            <w:hideMark/>
          </w:tcPr>
          <w:p w14:paraId="7791CCF8"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0.342521</w:t>
            </w:r>
          </w:p>
        </w:tc>
        <w:tc>
          <w:tcPr>
            <w:tcW w:w="1740" w:type="dxa"/>
            <w:tcBorders>
              <w:top w:val="nil"/>
              <w:left w:val="nil"/>
              <w:bottom w:val="single" w:sz="4" w:space="0" w:color="auto"/>
              <w:right w:val="single" w:sz="4" w:space="0" w:color="auto"/>
            </w:tcBorders>
            <w:shd w:val="clear" w:color="auto" w:fill="auto"/>
            <w:noWrap/>
            <w:vAlign w:val="center"/>
            <w:hideMark/>
          </w:tcPr>
          <w:p w14:paraId="2F712FD2"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0.393467</w:t>
            </w:r>
          </w:p>
        </w:tc>
        <w:tc>
          <w:tcPr>
            <w:tcW w:w="1600" w:type="dxa"/>
            <w:tcBorders>
              <w:top w:val="nil"/>
              <w:left w:val="nil"/>
              <w:bottom w:val="single" w:sz="4" w:space="0" w:color="auto"/>
              <w:right w:val="single" w:sz="4" w:space="0" w:color="auto"/>
            </w:tcBorders>
            <w:shd w:val="clear" w:color="auto" w:fill="auto"/>
            <w:noWrap/>
            <w:vAlign w:val="center"/>
            <w:hideMark/>
          </w:tcPr>
          <w:p w14:paraId="24444A28"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1.01848</w:t>
            </w:r>
          </w:p>
        </w:tc>
      </w:tr>
      <w:tr w:rsidR="0004239E" w:rsidRPr="00CA1D10" w14:paraId="1F9E51DE" w14:textId="77777777" w:rsidTr="0004239E">
        <w:trPr>
          <w:trHeight w:val="300"/>
          <w:jc w:val="center"/>
        </w:trPr>
        <w:tc>
          <w:tcPr>
            <w:tcW w:w="2120" w:type="dxa"/>
            <w:tcBorders>
              <w:top w:val="nil"/>
              <w:left w:val="single" w:sz="4" w:space="0" w:color="auto"/>
              <w:bottom w:val="single" w:sz="4" w:space="0" w:color="auto"/>
              <w:right w:val="single" w:sz="4" w:space="0" w:color="auto"/>
            </w:tcBorders>
            <w:shd w:val="clear" w:color="auto" w:fill="auto"/>
            <w:noWrap/>
            <w:vAlign w:val="bottom"/>
            <w:hideMark/>
          </w:tcPr>
          <w:p w14:paraId="53CB6825" w14:textId="77777777" w:rsidR="0004239E" w:rsidRPr="00CA1D10" w:rsidRDefault="0004239E" w:rsidP="0004239E">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CHEMBL2171176</w:t>
            </w:r>
          </w:p>
        </w:tc>
        <w:tc>
          <w:tcPr>
            <w:tcW w:w="1120" w:type="dxa"/>
            <w:tcBorders>
              <w:top w:val="nil"/>
              <w:left w:val="nil"/>
              <w:bottom w:val="single" w:sz="4" w:space="0" w:color="auto"/>
              <w:right w:val="single" w:sz="4" w:space="0" w:color="auto"/>
            </w:tcBorders>
            <w:shd w:val="clear" w:color="auto" w:fill="auto"/>
            <w:noWrap/>
            <w:vAlign w:val="center"/>
            <w:hideMark/>
          </w:tcPr>
          <w:p w14:paraId="3D673453"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w:t>
            </w:r>
          </w:p>
        </w:tc>
        <w:tc>
          <w:tcPr>
            <w:tcW w:w="1480" w:type="dxa"/>
            <w:tcBorders>
              <w:top w:val="nil"/>
              <w:left w:val="nil"/>
              <w:bottom w:val="single" w:sz="4" w:space="0" w:color="auto"/>
              <w:right w:val="single" w:sz="4" w:space="0" w:color="auto"/>
            </w:tcBorders>
            <w:shd w:val="clear" w:color="auto" w:fill="auto"/>
            <w:noWrap/>
            <w:vAlign w:val="center"/>
            <w:hideMark/>
          </w:tcPr>
          <w:p w14:paraId="3B4F28AC"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12.9927</w:t>
            </w:r>
          </w:p>
        </w:tc>
        <w:tc>
          <w:tcPr>
            <w:tcW w:w="1460" w:type="dxa"/>
            <w:tcBorders>
              <w:top w:val="nil"/>
              <w:left w:val="nil"/>
              <w:bottom w:val="single" w:sz="4" w:space="0" w:color="auto"/>
              <w:right w:val="single" w:sz="4" w:space="0" w:color="auto"/>
            </w:tcBorders>
            <w:shd w:val="clear" w:color="auto" w:fill="auto"/>
            <w:noWrap/>
            <w:vAlign w:val="center"/>
            <w:hideMark/>
          </w:tcPr>
          <w:p w14:paraId="66D82420"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0.340237</w:t>
            </w:r>
          </w:p>
        </w:tc>
        <w:tc>
          <w:tcPr>
            <w:tcW w:w="1740" w:type="dxa"/>
            <w:tcBorders>
              <w:top w:val="nil"/>
              <w:left w:val="nil"/>
              <w:bottom w:val="single" w:sz="4" w:space="0" w:color="auto"/>
              <w:right w:val="single" w:sz="4" w:space="0" w:color="auto"/>
            </w:tcBorders>
            <w:shd w:val="clear" w:color="auto" w:fill="auto"/>
            <w:noWrap/>
            <w:vAlign w:val="center"/>
            <w:hideMark/>
          </w:tcPr>
          <w:p w14:paraId="0CEED112"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0.408094</w:t>
            </w:r>
          </w:p>
        </w:tc>
        <w:tc>
          <w:tcPr>
            <w:tcW w:w="1600" w:type="dxa"/>
            <w:tcBorders>
              <w:top w:val="nil"/>
              <w:left w:val="nil"/>
              <w:bottom w:val="single" w:sz="4" w:space="0" w:color="auto"/>
              <w:right w:val="single" w:sz="4" w:space="0" w:color="auto"/>
            </w:tcBorders>
            <w:shd w:val="clear" w:color="auto" w:fill="auto"/>
            <w:noWrap/>
            <w:vAlign w:val="center"/>
            <w:hideMark/>
          </w:tcPr>
          <w:p w14:paraId="40D7532A"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1.10706</w:t>
            </w:r>
          </w:p>
        </w:tc>
      </w:tr>
      <w:tr w:rsidR="0004239E" w:rsidRPr="00CA1D10" w14:paraId="735D9205" w14:textId="77777777" w:rsidTr="0004239E">
        <w:trPr>
          <w:trHeight w:val="300"/>
          <w:jc w:val="center"/>
        </w:trPr>
        <w:tc>
          <w:tcPr>
            <w:tcW w:w="2120" w:type="dxa"/>
            <w:tcBorders>
              <w:top w:val="nil"/>
              <w:left w:val="single" w:sz="4" w:space="0" w:color="auto"/>
              <w:bottom w:val="single" w:sz="4" w:space="0" w:color="auto"/>
              <w:right w:val="single" w:sz="4" w:space="0" w:color="auto"/>
            </w:tcBorders>
            <w:shd w:val="clear" w:color="auto" w:fill="B6DDE8" w:themeFill="accent5" w:themeFillTint="66"/>
            <w:noWrap/>
            <w:vAlign w:val="bottom"/>
            <w:hideMark/>
          </w:tcPr>
          <w:p w14:paraId="17B782CC" w14:textId="77777777" w:rsidR="0004239E" w:rsidRPr="00CA1D10" w:rsidRDefault="0004239E" w:rsidP="0004239E">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D7.mol</w:t>
            </w:r>
          </w:p>
        </w:tc>
        <w:tc>
          <w:tcPr>
            <w:tcW w:w="1120" w:type="dxa"/>
            <w:tcBorders>
              <w:top w:val="nil"/>
              <w:left w:val="nil"/>
              <w:bottom w:val="single" w:sz="4" w:space="0" w:color="auto"/>
              <w:right w:val="single" w:sz="4" w:space="0" w:color="auto"/>
            </w:tcBorders>
            <w:shd w:val="clear" w:color="auto" w:fill="auto"/>
            <w:noWrap/>
            <w:vAlign w:val="center"/>
            <w:hideMark/>
          </w:tcPr>
          <w:p w14:paraId="76219B15"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2</w:t>
            </w:r>
          </w:p>
        </w:tc>
        <w:tc>
          <w:tcPr>
            <w:tcW w:w="1480" w:type="dxa"/>
            <w:tcBorders>
              <w:top w:val="nil"/>
              <w:left w:val="nil"/>
              <w:bottom w:val="single" w:sz="4" w:space="0" w:color="auto"/>
              <w:right w:val="single" w:sz="4" w:space="0" w:color="auto"/>
            </w:tcBorders>
            <w:shd w:val="clear" w:color="auto" w:fill="auto"/>
            <w:noWrap/>
            <w:vAlign w:val="center"/>
            <w:hideMark/>
          </w:tcPr>
          <w:p w14:paraId="02475FB5"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12.7419</w:t>
            </w:r>
          </w:p>
        </w:tc>
        <w:tc>
          <w:tcPr>
            <w:tcW w:w="1460" w:type="dxa"/>
            <w:tcBorders>
              <w:top w:val="nil"/>
              <w:left w:val="nil"/>
              <w:bottom w:val="single" w:sz="4" w:space="0" w:color="auto"/>
              <w:right w:val="single" w:sz="4" w:space="0" w:color="auto"/>
            </w:tcBorders>
            <w:shd w:val="clear" w:color="auto" w:fill="auto"/>
            <w:noWrap/>
            <w:vAlign w:val="center"/>
            <w:hideMark/>
          </w:tcPr>
          <w:p w14:paraId="072F4599"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0.340212</w:t>
            </w:r>
          </w:p>
        </w:tc>
        <w:tc>
          <w:tcPr>
            <w:tcW w:w="1740" w:type="dxa"/>
            <w:tcBorders>
              <w:top w:val="nil"/>
              <w:left w:val="nil"/>
              <w:bottom w:val="single" w:sz="4" w:space="0" w:color="auto"/>
              <w:right w:val="single" w:sz="4" w:space="0" w:color="auto"/>
            </w:tcBorders>
            <w:shd w:val="clear" w:color="auto" w:fill="auto"/>
            <w:noWrap/>
            <w:vAlign w:val="center"/>
            <w:hideMark/>
          </w:tcPr>
          <w:p w14:paraId="3B8DC3D2"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0.38231</w:t>
            </w:r>
          </w:p>
        </w:tc>
        <w:tc>
          <w:tcPr>
            <w:tcW w:w="1600" w:type="dxa"/>
            <w:tcBorders>
              <w:top w:val="nil"/>
              <w:left w:val="nil"/>
              <w:bottom w:val="single" w:sz="4" w:space="0" w:color="auto"/>
              <w:right w:val="single" w:sz="4" w:space="0" w:color="auto"/>
            </w:tcBorders>
            <w:shd w:val="clear" w:color="auto" w:fill="auto"/>
            <w:noWrap/>
            <w:vAlign w:val="center"/>
            <w:hideMark/>
          </w:tcPr>
          <w:p w14:paraId="489E1377"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1.07909</w:t>
            </w:r>
          </w:p>
        </w:tc>
      </w:tr>
      <w:tr w:rsidR="0004239E" w:rsidRPr="00CA1D10" w14:paraId="479E9109" w14:textId="77777777" w:rsidTr="0004239E">
        <w:trPr>
          <w:trHeight w:val="300"/>
          <w:jc w:val="center"/>
        </w:trPr>
        <w:tc>
          <w:tcPr>
            <w:tcW w:w="2120" w:type="dxa"/>
            <w:tcBorders>
              <w:top w:val="nil"/>
              <w:left w:val="single" w:sz="4" w:space="0" w:color="auto"/>
              <w:bottom w:val="single" w:sz="4" w:space="0" w:color="auto"/>
              <w:right w:val="single" w:sz="4" w:space="0" w:color="auto"/>
            </w:tcBorders>
            <w:shd w:val="clear" w:color="auto" w:fill="auto"/>
            <w:noWrap/>
            <w:vAlign w:val="bottom"/>
            <w:hideMark/>
          </w:tcPr>
          <w:p w14:paraId="67B7C931" w14:textId="77777777" w:rsidR="0004239E" w:rsidRPr="00CA1D10" w:rsidRDefault="0004239E" w:rsidP="0004239E">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CHEMBL2170986</w:t>
            </w:r>
          </w:p>
        </w:tc>
        <w:tc>
          <w:tcPr>
            <w:tcW w:w="1120" w:type="dxa"/>
            <w:tcBorders>
              <w:top w:val="nil"/>
              <w:left w:val="nil"/>
              <w:bottom w:val="single" w:sz="4" w:space="0" w:color="auto"/>
              <w:right w:val="single" w:sz="4" w:space="0" w:color="auto"/>
            </w:tcBorders>
            <w:shd w:val="clear" w:color="auto" w:fill="auto"/>
            <w:noWrap/>
            <w:vAlign w:val="center"/>
            <w:hideMark/>
          </w:tcPr>
          <w:p w14:paraId="10AE54EA"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w:t>
            </w:r>
          </w:p>
        </w:tc>
        <w:tc>
          <w:tcPr>
            <w:tcW w:w="1480" w:type="dxa"/>
            <w:tcBorders>
              <w:top w:val="nil"/>
              <w:left w:val="nil"/>
              <w:bottom w:val="single" w:sz="4" w:space="0" w:color="auto"/>
              <w:right w:val="single" w:sz="4" w:space="0" w:color="auto"/>
            </w:tcBorders>
            <w:shd w:val="clear" w:color="auto" w:fill="auto"/>
            <w:noWrap/>
            <w:vAlign w:val="center"/>
            <w:hideMark/>
          </w:tcPr>
          <w:p w14:paraId="0AFC4F02"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12.7473</w:t>
            </w:r>
          </w:p>
        </w:tc>
        <w:tc>
          <w:tcPr>
            <w:tcW w:w="1460" w:type="dxa"/>
            <w:tcBorders>
              <w:top w:val="nil"/>
              <w:left w:val="nil"/>
              <w:bottom w:val="single" w:sz="4" w:space="0" w:color="auto"/>
              <w:right w:val="single" w:sz="4" w:space="0" w:color="auto"/>
            </w:tcBorders>
            <w:shd w:val="clear" w:color="auto" w:fill="auto"/>
            <w:noWrap/>
            <w:vAlign w:val="center"/>
            <w:hideMark/>
          </w:tcPr>
          <w:p w14:paraId="0C6FA379"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0.339783</w:t>
            </w:r>
          </w:p>
        </w:tc>
        <w:tc>
          <w:tcPr>
            <w:tcW w:w="1740" w:type="dxa"/>
            <w:tcBorders>
              <w:top w:val="nil"/>
              <w:left w:val="nil"/>
              <w:bottom w:val="single" w:sz="4" w:space="0" w:color="auto"/>
              <w:right w:val="single" w:sz="4" w:space="0" w:color="auto"/>
            </w:tcBorders>
            <w:shd w:val="clear" w:color="auto" w:fill="auto"/>
            <w:noWrap/>
            <w:vAlign w:val="center"/>
            <w:hideMark/>
          </w:tcPr>
          <w:p w14:paraId="31DEFEB9"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0.43252</w:t>
            </w:r>
          </w:p>
        </w:tc>
        <w:tc>
          <w:tcPr>
            <w:tcW w:w="1600" w:type="dxa"/>
            <w:tcBorders>
              <w:top w:val="nil"/>
              <w:left w:val="nil"/>
              <w:bottom w:val="single" w:sz="4" w:space="0" w:color="auto"/>
              <w:right w:val="single" w:sz="4" w:space="0" w:color="auto"/>
            </w:tcBorders>
            <w:shd w:val="clear" w:color="auto" w:fill="auto"/>
            <w:noWrap/>
            <w:vAlign w:val="center"/>
            <w:hideMark/>
          </w:tcPr>
          <w:p w14:paraId="52DEC7A9"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1.19466</w:t>
            </w:r>
          </w:p>
        </w:tc>
      </w:tr>
      <w:tr w:rsidR="0004239E" w:rsidRPr="00CA1D10" w14:paraId="684F23DF" w14:textId="77777777" w:rsidTr="0004239E">
        <w:trPr>
          <w:trHeight w:val="300"/>
          <w:jc w:val="center"/>
        </w:trPr>
        <w:tc>
          <w:tcPr>
            <w:tcW w:w="2120" w:type="dxa"/>
            <w:tcBorders>
              <w:top w:val="nil"/>
              <w:left w:val="single" w:sz="4" w:space="0" w:color="auto"/>
              <w:bottom w:val="single" w:sz="4" w:space="0" w:color="auto"/>
              <w:right w:val="single" w:sz="4" w:space="0" w:color="auto"/>
            </w:tcBorders>
            <w:shd w:val="clear" w:color="auto" w:fill="auto"/>
            <w:noWrap/>
            <w:vAlign w:val="bottom"/>
            <w:hideMark/>
          </w:tcPr>
          <w:p w14:paraId="292EDCAA" w14:textId="77777777" w:rsidR="0004239E" w:rsidRPr="00CA1D10" w:rsidRDefault="0004239E" w:rsidP="0004239E">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CHEMBL2170995</w:t>
            </w:r>
          </w:p>
        </w:tc>
        <w:tc>
          <w:tcPr>
            <w:tcW w:w="1120" w:type="dxa"/>
            <w:tcBorders>
              <w:top w:val="nil"/>
              <w:left w:val="nil"/>
              <w:bottom w:val="single" w:sz="4" w:space="0" w:color="auto"/>
              <w:right w:val="single" w:sz="4" w:space="0" w:color="auto"/>
            </w:tcBorders>
            <w:shd w:val="clear" w:color="auto" w:fill="auto"/>
            <w:noWrap/>
            <w:vAlign w:val="center"/>
            <w:hideMark/>
          </w:tcPr>
          <w:p w14:paraId="05D429CC"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w:t>
            </w:r>
          </w:p>
        </w:tc>
        <w:tc>
          <w:tcPr>
            <w:tcW w:w="1480" w:type="dxa"/>
            <w:tcBorders>
              <w:top w:val="nil"/>
              <w:left w:val="nil"/>
              <w:bottom w:val="single" w:sz="4" w:space="0" w:color="auto"/>
              <w:right w:val="single" w:sz="4" w:space="0" w:color="auto"/>
            </w:tcBorders>
            <w:shd w:val="clear" w:color="auto" w:fill="auto"/>
            <w:noWrap/>
            <w:vAlign w:val="center"/>
            <w:hideMark/>
          </w:tcPr>
          <w:p w14:paraId="375427E3"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12.8133</w:t>
            </w:r>
          </w:p>
        </w:tc>
        <w:tc>
          <w:tcPr>
            <w:tcW w:w="1460" w:type="dxa"/>
            <w:tcBorders>
              <w:top w:val="nil"/>
              <w:left w:val="nil"/>
              <w:bottom w:val="single" w:sz="4" w:space="0" w:color="auto"/>
              <w:right w:val="single" w:sz="4" w:space="0" w:color="auto"/>
            </w:tcBorders>
            <w:shd w:val="clear" w:color="auto" w:fill="auto"/>
            <w:noWrap/>
            <w:vAlign w:val="center"/>
            <w:hideMark/>
          </w:tcPr>
          <w:p w14:paraId="328B12D2"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0.339712</w:t>
            </w:r>
          </w:p>
        </w:tc>
        <w:tc>
          <w:tcPr>
            <w:tcW w:w="1740" w:type="dxa"/>
            <w:tcBorders>
              <w:top w:val="nil"/>
              <w:left w:val="nil"/>
              <w:bottom w:val="single" w:sz="4" w:space="0" w:color="auto"/>
              <w:right w:val="single" w:sz="4" w:space="0" w:color="auto"/>
            </w:tcBorders>
            <w:shd w:val="clear" w:color="auto" w:fill="auto"/>
            <w:noWrap/>
            <w:vAlign w:val="center"/>
            <w:hideMark/>
          </w:tcPr>
          <w:p w14:paraId="1C5DD696"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0.400694</w:t>
            </w:r>
          </w:p>
        </w:tc>
        <w:tc>
          <w:tcPr>
            <w:tcW w:w="1600" w:type="dxa"/>
            <w:tcBorders>
              <w:top w:val="nil"/>
              <w:left w:val="nil"/>
              <w:bottom w:val="single" w:sz="4" w:space="0" w:color="auto"/>
              <w:right w:val="single" w:sz="4" w:space="0" w:color="auto"/>
            </w:tcBorders>
            <w:shd w:val="clear" w:color="auto" w:fill="auto"/>
            <w:noWrap/>
            <w:vAlign w:val="center"/>
            <w:hideMark/>
          </w:tcPr>
          <w:p w14:paraId="56FDF93B"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1.05991</w:t>
            </w:r>
          </w:p>
        </w:tc>
      </w:tr>
      <w:tr w:rsidR="0004239E" w:rsidRPr="00CA1D10" w14:paraId="4C484D9C" w14:textId="77777777" w:rsidTr="0004239E">
        <w:trPr>
          <w:trHeight w:val="300"/>
          <w:jc w:val="center"/>
        </w:trPr>
        <w:tc>
          <w:tcPr>
            <w:tcW w:w="2120" w:type="dxa"/>
            <w:tcBorders>
              <w:top w:val="nil"/>
              <w:left w:val="single" w:sz="4" w:space="0" w:color="auto"/>
              <w:bottom w:val="single" w:sz="4" w:space="0" w:color="auto"/>
              <w:right w:val="single" w:sz="4" w:space="0" w:color="auto"/>
            </w:tcBorders>
            <w:shd w:val="clear" w:color="auto" w:fill="auto"/>
            <w:noWrap/>
            <w:vAlign w:val="bottom"/>
            <w:hideMark/>
          </w:tcPr>
          <w:p w14:paraId="3F20213E" w14:textId="77777777" w:rsidR="0004239E" w:rsidRPr="00CA1D10" w:rsidRDefault="0004239E" w:rsidP="0004239E">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CHEMBL3087503</w:t>
            </w:r>
          </w:p>
        </w:tc>
        <w:tc>
          <w:tcPr>
            <w:tcW w:w="1120" w:type="dxa"/>
            <w:tcBorders>
              <w:top w:val="nil"/>
              <w:left w:val="nil"/>
              <w:bottom w:val="single" w:sz="4" w:space="0" w:color="auto"/>
              <w:right w:val="single" w:sz="4" w:space="0" w:color="auto"/>
            </w:tcBorders>
            <w:shd w:val="clear" w:color="auto" w:fill="auto"/>
            <w:noWrap/>
            <w:vAlign w:val="center"/>
            <w:hideMark/>
          </w:tcPr>
          <w:p w14:paraId="4EA80B55"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w:t>
            </w:r>
          </w:p>
        </w:tc>
        <w:tc>
          <w:tcPr>
            <w:tcW w:w="1480" w:type="dxa"/>
            <w:tcBorders>
              <w:top w:val="nil"/>
              <w:left w:val="nil"/>
              <w:bottom w:val="single" w:sz="4" w:space="0" w:color="auto"/>
              <w:right w:val="single" w:sz="4" w:space="0" w:color="auto"/>
            </w:tcBorders>
            <w:shd w:val="clear" w:color="auto" w:fill="auto"/>
            <w:noWrap/>
            <w:vAlign w:val="center"/>
            <w:hideMark/>
          </w:tcPr>
          <w:p w14:paraId="1FC7A47B"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12.5191</w:t>
            </w:r>
          </w:p>
        </w:tc>
        <w:tc>
          <w:tcPr>
            <w:tcW w:w="1460" w:type="dxa"/>
            <w:tcBorders>
              <w:top w:val="nil"/>
              <w:left w:val="nil"/>
              <w:bottom w:val="single" w:sz="4" w:space="0" w:color="auto"/>
              <w:right w:val="single" w:sz="4" w:space="0" w:color="auto"/>
            </w:tcBorders>
            <w:shd w:val="clear" w:color="auto" w:fill="auto"/>
            <w:noWrap/>
            <w:vAlign w:val="center"/>
            <w:hideMark/>
          </w:tcPr>
          <w:p w14:paraId="48FDCC0A"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0.337825</w:t>
            </w:r>
          </w:p>
        </w:tc>
        <w:tc>
          <w:tcPr>
            <w:tcW w:w="1740" w:type="dxa"/>
            <w:tcBorders>
              <w:top w:val="nil"/>
              <w:left w:val="nil"/>
              <w:bottom w:val="single" w:sz="4" w:space="0" w:color="auto"/>
              <w:right w:val="single" w:sz="4" w:space="0" w:color="auto"/>
            </w:tcBorders>
            <w:shd w:val="clear" w:color="auto" w:fill="auto"/>
            <w:noWrap/>
            <w:vAlign w:val="center"/>
            <w:hideMark/>
          </w:tcPr>
          <w:p w14:paraId="4B896ECE"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0.387354</w:t>
            </w:r>
          </w:p>
        </w:tc>
        <w:tc>
          <w:tcPr>
            <w:tcW w:w="1600" w:type="dxa"/>
            <w:tcBorders>
              <w:top w:val="nil"/>
              <w:left w:val="nil"/>
              <w:bottom w:val="single" w:sz="4" w:space="0" w:color="auto"/>
              <w:right w:val="single" w:sz="4" w:space="0" w:color="auto"/>
            </w:tcBorders>
            <w:shd w:val="clear" w:color="auto" w:fill="auto"/>
            <w:noWrap/>
            <w:vAlign w:val="center"/>
            <w:hideMark/>
          </w:tcPr>
          <w:p w14:paraId="726CA023"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1.0718</w:t>
            </w:r>
          </w:p>
        </w:tc>
      </w:tr>
      <w:tr w:rsidR="0004239E" w:rsidRPr="00CA1D10" w14:paraId="4E857298" w14:textId="77777777" w:rsidTr="0004239E">
        <w:trPr>
          <w:trHeight w:val="300"/>
          <w:jc w:val="center"/>
        </w:trPr>
        <w:tc>
          <w:tcPr>
            <w:tcW w:w="2120" w:type="dxa"/>
            <w:tcBorders>
              <w:top w:val="nil"/>
              <w:left w:val="single" w:sz="4" w:space="0" w:color="auto"/>
              <w:bottom w:val="single" w:sz="4" w:space="0" w:color="auto"/>
              <w:right w:val="single" w:sz="4" w:space="0" w:color="auto"/>
            </w:tcBorders>
            <w:shd w:val="clear" w:color="auto" w:fill="B6DDE8" w:themeFill="accent5" w:themeFillTint="66"/>
            <w:noWrap/>
            <w:vAlign w:val="bottom"/>
            <w:hideMark/>
          </w:tcPr>
          <w:p w14:paraId="0CD62CEC" w14:textId="77777777" w:rsidR="0004239E" w:rsidRPr="00CA1D10" w:rsidRDefault="0004239E" w:rsidP="0004239E">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J10.mol</w:t>
            </w:r>
          </w:p>
        </w:tc>
        <w:tc>
          <w:tcPr>
            <w:tcW w:w="1120" w:type="dxa"/>
            <w:tcBorders>
              <w:top w:val="nil"/>
              <w:left w:val="nil"/>
              <w:bottom w:val="single" w:sz="4" w:space="0" w:color="auto"/>
              <w:right w:val="single" w:sz="4" w:space="0" w:color="auto"/>
            </w:tcBorders>
            <w:shd w:val="clear" w:color="auto" w:fill="auto"/>
            <w:noWrap/>
            <w:vAlign w:val="center"/>
            <w:hideMark/>
          </w:tcPr>
          <w:p w14:paraId="0F8605A5"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2</w:t>
            </w:r>
          </w:p>
        </w:tc>
        <w:tc>
          <w:tcPr>
            <w:tcW w:w="1480" w:type="dxa"/>
            <w:tcBorders>
              <w:top w:val="nil"/>
              <w:left w:val="nil"/>
              <w:bottom w:val="single" w:sz="4" w:space="0" w:color="auto"/>
              <w:right w:val="single" w:sz="4" w:space="0" w:color="auto"/>
            </w:tcBorders>
            <w:shd w:val="clear" w:color="auto" w:fill="auto"/>
            <w:noWrap/>
            <w:vAlign w:val="center"/>
            <w:hideMark/>
          </w:tcPr>
          <w:p w14:paraId="23934F5A"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12.99</w:t>
            </w:r>
          </w:p>
        </w:tc>
        <w:tc>
          <w:tcPr>
            <w:tcW w:w="1460" w:type="dxa"/>
            <w:tcBorders>
              <w:top w:val="nil"/>
              <w:left w:val="nil"/>
              <w:bottom w:val="single" w:sz="4" w:space="0" w:color="auto"/>
              <w:right w:val="single" w:sz="4" w:space="0" w:color="auto"/>
            </w:tcBorders>
            <w:shd w:val="clear" w:color="auto" w:fill="auto"/>
            <w:noWrap/>
            <w:vAlign w:val="center"/>
            <w:hideMark/>
          </w:tcPr>
          <w:p w14:paraId="65580350"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0.337137</w:t>
            </w:r>
          </w:p>
        </w:tc>
        <w:tc>
          <w:tcPr>
            <w:tcW w:w="1740" w:type="dxa"/>
            <w:tcBorders>
              <w:top w:val="nil"/>
              <w:left w:val="nil"/>
              <w:bottom w:val="single" w:sz="4" w:space="0" w:color="auto"/>
              <w:right w:val="single" w:sz="4" w:space="0" w:color="auto"/>
            </w:tcBorders>
            <w:shd w:val="clear" w:color="auto" w:fill="auto"/>
            <w:noWrap/>
            <w:vAlign w:val="center"/>
            <w:hideMark/>
          </w:tcPr>
          <w:p w14:paraId="7C84092C"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0.410155</w:t>
            </w:r>
          </w:p>
        </w:tc>
        <w:tc>
          <w:tcPr>
            <w:tcW w:w="1600" w:type="dxa"/>
            <w:tcBorders>
              <w:top w:val="nil"/>
              <w:left w:val="nil"/>
              <w:bottom w:val="single" w:sz="4" w:space="0" w:color="auto"/>
              <w:right w:val="single" w:sz="4" w:space="0" w:color="auto"/>
            </w:tcBorders>
            <w:shd w:val="clear" w:color="auto" w:fill="auto"/>
            <w:noWrap/>
            <w:vAlign w:val="center"/>
            <w:hideMark/>
          </w:tcPr>
          <w:p w14:paraId="7060D983"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1.11894</w:t>
            </w:r>
          </w:p>
        </w:tc>
      </w:tr>
      <w:tr w:rsidR="0004239E" w:rsidRPr="00CA1D10" w14:paraId="03407C77" w14:textId="77777777" w:rsidTr="0004239E">
        <w:trPr>
          <w:trHeight w:val="300"/>
          <w:jc w:val="center"/>
        </w:trPr>
        <w:tc>
          <w:tcPr>
            <w:tcW w:w="2120" w:type="dxa"/>
            <w:tcBorders>
              <w:top w:val="nil"/>
              <w:left w:val="single" w:sz="4" w:space="0" w:color="auto"/>
              <w:bottom w:val="single" w:sz="4" w:space="0" w:color="auto"/>
              <w:right w:val="single" w:sz="4" w:space="0" w:color="auto"/>
            </w:tcBorders>
            <w:shd w:val="clear" w:color="auto" w:fill="B6DDE8" w:themeFill="accent5" w:themeFillTint="66"/>
            <w:noWrap/>
            <w:vAlign w:val="bottom"/>
            <w:hideMark/>
          </w:tcPr>
          <w:p w14:paraId="708A22BC" w14:textId="77777777" w:rsidR="0004239E" w:rsidRPr="00CA1D10" w:rsidRDefault="0004239E" w:rsidP="0004239E">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E11.mol</w:t>
            </w:r>
          </w:p>
        </w:tc>
        <w:tc>
          <w:tcPr>
            <w:tcW w:w="1120" w:type="dxa"/>
            <w:tcBorders>
              <w:top w:val="nil"/>
              <w:left w:val="nil"/>
              <w:bottom w:val="single" w:sz="4" w:space="0" w:color="auto"/>
              <w:right w:val="single" w:sz="4" w:space="0" w:color="auto"/>
            </w:tcBorders>
            <w:shd w:val="clear" w:color="auto" w:fill="auto"/>
            <w:noWrap/>
            <w:vAlign w:val="center"/>
            <w:hideMark/>
          </w:tcPr>
          <w:p w14:paraId="7E636740"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2</w:t>
            </w:r>
          </w:p>
        </w:tc>
        <w:tc>
          <w:tcPr>
            <w:tcW w:w="1480" w:type="dxa"/>
            <w:tcBorders>
              <w:top w:val="nil"/>
              <w:left w:val="nil"/>
              <w:bottom w:val="single" w:sz="4" w:space="0" w:color="auto"/>
              <w:right w:val="single" w:sz="4" w:space="0" w:color="auto"/>
            </w:tcBorders>
            <w:shd w:val="clear" w:color="auto" w:fill="auto"/>
            <w:noWrap/>
            <w:vAlign w:val="center"/>
            <w:hideMark/>
          </w:tcPr>
          <w:p w14:paraId="467D0440"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13.2537</w:t>
            </w:r>
          </w:p>
        </w:tc>
        <w:tc>
          <w:tcPr>
            <w:tcW w:w="1460" w:type="dxa"/>
            <w:tcBorders>
              <w:top w:val="nil"/>
              <w:left w:val="nil"/>
              <w:bottom w:val="single" w:sz="4" w:space="0" w:color="auto"/>
              <w:right w:val="single" w:sz="4" w:space="0" w:color="auto"/>
            </w:tcBorders>
            <w:shd w:val="clear" w:color="auto" w:fill="auto"/>
            <w:noWrap/>
            <w:vAlign w:val="center"/>
            <w:hideMark/>
          </w:tcPr>
          <w:p w14:paraId="4518EAC9"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0.335703</w:t>
            </w:r>
          </w:p>
        </w:tc>
        <w:tc>
          <w:tcPr>
            <w:tcW w:w="1740" w:type="dxa"/>
            <w:tcBorders>
              <w:top w:val="nil"/>
              <w:left w:val="nil"/>
              <w:bottom w:val="single" w:sz="4" w:space="0" w:color="auto"/>
              <w:right w:val="single" w:sz="4" w:space="0" w:color="auto"/>
            </w:tcBorders>
            <w:shd w:val="clear" w:color="auto" w:fill="auto"/>
            <w:noWrap/>
            <w:vAlign w:val="center"/>
            <w:hideMark/>
          </w:tcPr>
          <w:p w14:paraId="67F3EB32"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0.361855</w:t>
            </w:r>
          </w:p>
        </w:tc>
        <w:tc>
          <w:tcPr>
            <w:tcW w:w="1600" w:type="dxa"/>
            <w:tcBorders>
              <w:top w:val="nil"/>
              <w:left w:val="nil"/>
              <w:bottom w:val="single" w:sz="4" w:space="0" w:color="auto"/>
              <w:right w:val="single" w:sz="4" w:space="0" w:color="auto"/>
            </w:tcBorders>
            <w:shd w:val="clear" w:color="auto" w:fill="auto"/>
            <w:noWrap/>
            <w:vAlign w:val="center"/>
            <w:hideMark/>
          </w:tcPr>
          <w:p w14:paraId="1392D6A0"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1.01675</w:t>
            </w:r>
          </w:p>
        </w:tc>
      </w:tr>
      <w:tr w:rsidR="0004239E" w:rsidRPr="00CA1D10" w14:paraId="6216C904" w14:textId="77777777" w:rsidTr="0004239E">
        <w:trPr>
          <w:trHeight w:val="300"/>
          <w:jc w:val="center"/>
        </w:trPr>
        <w:tc>
          <w:tcPr>
            <w:tcW w:w="2120" w:type="dxa"/>
            <w:tcBorders>
              <w:top w:val="nil"/>
              <w:left w:val="single" w:sz="4" w:space="0" w:color="auto"/>
              <w:bottom w:val="single" w:sz="4" w:space="0" w:color="auto"/>
              <w:right w:val="single" w:sz="4" w:space="0" w:color="auto"/>
            </w:tcBorders>
            <w:shd w:val="clear" w:color="auto" w:fill="auto"/>
            <w:noWrap/>
            <w:vAlign w:val="bottom"/>
            <w:hideMark/>
          </w:tcPr>
          <w:p w14:paraId="5BF38784" w14:textId="77777777" w:rsidR="0004239E" w:rsidRPr="00CA1D10" w:rsidRDefault="0004239E" w:rsidP="0004239E">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CHEMBL2171002</w:t>
            </w:r>
          </w:p>
        </w:tc>
        <w:tc>
          <w:tcPr>
            <w:tcW w:w="1120" w:type="dxa"/>
            <w:tcBorders>
              <w:top w:val="nil"/>
              <w:left w:val="nil"/>
              <w:bottom w:val="single" w:sz="4" w:space="0" w:color="auto"/>
              <w:right w:val="single" w:sz="4" w:space="0" w:color="auto"/>
            </w:tcBorders>
            <w:shd w:val="clear" w:color="auto" w:fill="auto"/>
            <w:noWrap/>
            <w:vAlign w:val="center"/>
            <w:hideMark/>
          </w:tcPr>
          <w:p w14:paraId="28A2CC31"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w:t>
            </w:r>
          </w:p>
        </w:tc>
        <w:tc>
          <w:tcPr>
            <w:tcW w:w="1480" w:type="dxa"/>
            <w:tcBorders>
              <w:top w:val="nil"/>
              <w:left w:val="nil"/>
              <w:bottom w:val="single" w:sz="4" w:space="0" w:color="auto"/>
              <w:right w:val="single" w:sz="4" w:space="0" w:color="auto"/>
            </w:tcBorders>
            <w:shd w:val="clear" w:color="auto" w:fill="auto"/>
            <w:noWrap/>
            <w:vAlign w:val="center"/>
            <w:hideMark/>
          </w:tcPr>
          <w:p w14:paraId="08803A3D"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12.3294</w:t>
            </w:r>
          </w:p>
        </w:tc>
        <w:tc>
          <w:tcPr>
            <w:tcW w:w="1460" w:type="dxa"/>
            <w:tcBorders>
              <w:top w:val="nil"/>
              <w:left w:val="nil"/>
              <w:bottom w:val="single" w:sz="4" w:space="0" w:color="auto"/>
              <w:right w:val="single" w:sz="4" w:space="0" w:color="auto"/>
            </w:tcBorders>
            <w:shd w:val="clear" w:color="auto" w:fill="auto"/>
            <w:noWrap/>
            <w:vAlign w:val="center"/>
            <w:hideMark/>
          </w:tcPr>
          <w:p w14:paraId="3A46DFBF"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0.335514</w:t>
            </w:r>
          </w:p>
        </w:tc>
        <w:tc>
          <w:tcPr>
            <w:tcW w:w="1740" w:type="dxa"/>
            <w:tcBorders>
              <w:top w:val="nil"/>
              <w:left w:val="nil"/>
              <w:bottom w:val="single" w:sz="4" w:space="0" w:color="auto"/>
              <w:right w:val="single" w:sz="4" w:space="0" w:color="auto"/>
            </w:tcBorders>
            <w:shd w:val="clear" w:color="auto" w:fill="auto"/>
            <w:noWrap/>
            <w:vAlign w:val="center"/>
            <w:hideMark/>
          </w:tcPr>
          <w:p w14:paraId="4C0274F5"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0.443876</w:t>
            </w:r>
          </w:p>
        </w:tc>
        <w:tc>
          <w:tcPr>
            <w:tcW w:w="1600" w:type="dxa"/>
            <w:tcBorders>
              <w:top w:val="nil"/>
              <w:left w:val="nil"/>
              <w:bottom w:val="single" w:sz="4" w:space="0" w:color="auto"/>
              <w:right w:val="single" w:sz="4" w:space="0" w:color="auto"/>
            </w:tcBorders>
            <w:shd w:val="clear" w:color="auto" w:fill="auto"/>
            <w:noWrap/>
            <w:vAlign w:val="center"/>
            <w:hideMark/>
          </w:tcPr>
          <w:p w14:paraId="154DBB4A"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1.20876</w:t>
            </w:r>
          </w:p>
        </w:tc>
      </w:tr>
      <w:tr w:rsidR="0004239E" w:rsidRPr="00CA1D10" w14:paraId="1ACCF2E2" w14:textId="77777777" w:rsidTr="0004239E">
        <w:trPr>
          <w:trHeight w:val="300"/>
          <w:jc w:val="center"/>
        </w:trPr>
        <w:tc>
          <w:tcPr>
            <w:tcW w:w="2120" w:type="dxa"/>
            <w:tcBorders>
              <w:top w:val="nil"/>
              <w:left w:val="single" w:sz="4" w:space="0" w:color="auto"/>
              <w:bottom w:val="single" w:sz="4" w:space="0" w:color="auto"/>
              <w:right w:val="single" w:sz="4" w:space="0" w:color="auto"/>
            </w:tcBorders>
            <w:shd w:val="clear" w:color="auto" w:fill="auto"/>
            <w:noWrap/>
            <w:vAlign w:val="bottom"/>
            <w:hideMark/>
          </w:tcPr>
          <w:p w14:paraId="1F2A9511" w14:textId="77777777" w:rsidR="0004239E" w:rsidRPr="00CA1D10" w:rsidRDefault="0004239E" w:rsidP="0004239E">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CHEMBL3087639</w:t>
            </w:r>
          </w:p>
        </w:tc>
        <w:tc>
          <w:tcPr>
            <w:tcW w:w="1120" w:type="dxa"/>
            <w:tcBorders>
              <w:top w:val="nil"/>
              <w:left w:val="nil"/>
              <w:bottom w:val="single" w:sz="4" w:space="0" w:color="auto"/>
              <w:right w:val="single" w:sz="4" w:space="0" w:color="auto"/>
            </w:tcBorders>
            <w:shd w:val="clear" w:color="auto" w:fill="auto"/>
            <w:noWrap/>
            <w:vAlign w:val="center"/>
            <w:hideMark/>
          </w:tcPr>
          <w:p w14:paraId="3FA57542"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w:t>
            </w:r>
          </w:p>
        </w:tc>
        <w:tc>
          <w:tcPr>
            <w:tcW w:w="1480" w:type="dxa"/>
            <w:tcBorders>
              <w:top w:val="nil"/>
              <w:left w:val="nil"/>
              <w:bottom w:val="single" w:sz="4" w:space="0" w:color="auto"/>
              <w:right w:val="single" w:sz="4" w:space="0" w:color="auto"/>
            </w:tcBorders>
            <w:shd w:val="clear" w:color="auto" w:fill="auto"/>
            <w:noWrap/>
            <w:vAlign w:val="center"/>
            <w:hideMark/>
          </w:tcPr>
          <w:p w14:paraId="499034C6"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12.9621</w:t>
            </w:r>
          </w:p>
        </w:tc>
        <w:tc>
          <w:tcPr>
            <w:tcW w:w="1460" w:type="dxa"/>
            <w:tcBorders>
              <w:top w:val="nil"/>
              <w:left w:val="nil"/>
              <w:bottom w:val="single" w:sz="4" w:space="0" w:color="auto"/>
              <w:right w:val="single" w:sz="4" w:space="0" w:color="auto"/>
            </w:tcBorders>
            <w:shd w:val="clear" w:color="auto" w:fill="auto"/>
            <w:noWrap/>
            <w:vAlign w:val="center"/>
            <w:hideMark/>
          </w:tcPr>
          <w:p w14:paraId="3C457AEE"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0.333702</w:t>
            </w:r>
          </w:p>
        </w:tc>
        <w:tc>
          <w:tcPr>
            <w:tcW w:w="1740" w:type="dxa"/>
            <w:tcBorders>
              <w:top w:val="nil"/>
              <w:left w:val="nil"/>
              <w:bottom w:val="single" w:sz="4" w:space="0" w:color="auto"/>
              <w:right w:val="single" w:sz="4" w:space="0" w:color="auto"/>
            </w:tcBorders>
            <w:shd w:val="clear" w:color="auto" w:fill="auto"/>
            <w:noWrap/>
            <w:vAlign w:val="center"/>
            <w:hideMark/>
          </w:tcPr>
          <w:p w14:paraId="5089BE9F"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0.426566</w:t>
            </w:r>
          </w:p>
        </w:tc>
        <w:tc>
          <w:tcPr>
            <w:tcW w:w="1600" w:type="dxa"/>
            <w:tcBorders>
              <w:top w:val="nil"/>
              <w:left w:val="nil"/>
              <w:bottom w:val="single" w:sz="4" w:space="0" w:color="auto"/>
              <w:right w:val="single" w:sz="4" w:space="0" w:color="auto"/>
            </w:tcBorders>
            <w:shd w:val="clear" w:color="auto" w:fill="auto"/>
            <w:noWrap/>
            <w:vAlign w:val="center"/>
            <w:hideMark/>
          </w:tcPr>
          <w:p w14:paraId="4F62C283"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1.16808</w:t>
            </w:r>
          </w:p>
        </w:tc>
      </w:tr>
      <w:tr w:rsidR="0004239E" w:rsidRPr="00CA1D10" w14:paraId="17AEB3F0" w14:textId="77777777" w:rsidTr="0004239E">
        <w:trPr>
          <w:trHeight w:val="300"/>
          <w:jc w:val="center"/>
        </w:trPr>
        <w:tc>
          <w:tcPr>
            <w:tcW w:w="2120" w:type="dxa"/>
            <w:tcBorders>
              <w:top w:val="nil"/>
              <w:left w:val="single" w:sz="4" w:space="0" w:color="auto"/>
              <w:bottom w:val="single" w:sz="4" w:space="0" w:color="auto"/>
              <w:right w:val="single" w:sz="4" w:space="0" w:color="auto"/>
            </w:tcBorders>
            <w:shd w:val="clear" w:color="auto" w:fill="B6DDE8" w:themeFill="accent5" w:themeFillTint="66"/>
            <w:noWrap/>
            <w:vAlign w:val="bottom"/>
            <w:hideMark/>
          </w:tcPr>
          <w:p w14:paraId="438E9308" w14:textId="77777777" w:rsidR="0004239E" w:rsidRPr="00CA1D10" w:rsidRDefault="0004239E" w:rsidP="0004239E">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E10.mol</w:t>
            </w:r>
          </w:p>
        </w:tc>
        <w:tc>
          <w:tcPr>
            <w:tcW w:w="1120" w:type="dxa"/>
            <w:tcBorders>
              <w:top w:val="nil"/>
              <w:left w:val="nil"/>
              <w:bottom w:val="single" w:sz="4" w:space="0" w:color="auto"/>
              <w:right w:val="single" w:sz="4" w:space="0" w:color="auto"/>
            </w:tcBorders>
            <w:shd w:val="clear" w:color="auto" w:fill="auto"/>
            <w:noWrap/>
            <w:vAlign w:val="center"/>
            <w:hideMark/>
          </w:tcPr>
          <w:p w14:paraId="4FAB65F5"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2</w:t>
            </w:r>
          </w:p>
        </w:tc>
        <w:tc>
          <w:tcPr>
            <w:tcW w:w="1480" w:type="dxa"/>
            <w:tcBorders>
              <w:top w:val="nil"/>
              <w:left w:val="nil"/>
              <w:bottom w:val="single" w:sz="4" w:space="0" w:color="auto"/>
              <w:right w:val="single" w:sz="4" w:space="0" w:color="auto"/>
            </w:tcBorders>
            <w:shd w:val="clear" w:color="auto" w:fill="auto"/>
            <w:noWrap/>
            <w:vAlign w:val="center"/>
            <w:hideMark/>
          </w:tcPr>
          <w:p w14:paraId="7D734FDA"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13.1938</w:t>
            </w:r>
          </w:p>
        </w:tc>
        <w:tc>
          <w:tcPr>
            <w:tcW w:w="1460" w:type="dxa"/>
            <w:tcBorders>
              <w:top w:val="nil"/>
              <w:left w:val="nil"/>
              <w:bottom w:val="single" w:sz="4" w:space="0" w:color="auto"/>
              <w:right w:val="single" w:sz="4" w:space="0" w:color="auto"/>
            </w:tcBorders>
            <w:shd w:val="clear" w:color="auto" w:fill="auto"/>
            <w:noWrap/>
            <w:vAlign w:val="center"/>
            <w:hideMark/>
          </w:tcPr>
          <w:p w14:paraId="4BCB54F5"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0.333678</w:t>
            </w:r>
          </w:p>
        </w:tc>
        <w:tc>
          <w:tcPr>
            <w:tcW w:w="1740" w:type="dxa"/>
            <w:tcBorders>
              <w:top w:val="nil"/>
              <w:left w:val="nil"/>
              <w:bottom w:val="single" w:sz="4" w:space="0" w:color="auto"/>
              <w:right w:val="single" w:sz="4" w:space="0" w:color="auto"/>
            </w:tcBorders>
            <w:shd w:val="clear" w:color="auto" w:fill="auto"/>
            <w:noWrap/>
            <w:vAlign w:val="center"/>
            <w:hideMark/>
          </w:tcPr>
          <w:p w14:paraId="52871119"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0.364074</w:t>
            </w:r>
          </w:p>
        </w:tc>
        <w:tc>
          <w:tcPr>
            <w:tcW w:w="1600" w:type="dxa"/>
            <w:tcBorders>
              <w:top w:val="nil"/>
              <w:left w:val="nil"/>
              <w:bottom w:val="single" w:sz="4" w:space="0" w:color="auto"/>
              <w:right w:val="single" w:sz="4" w:space="0" w:color="auto"/>
            </w:tcBorders>
            <w:shd w:val="clear" w:color="auto" w:fill="auto"/>
            <w:noWrap/>
            <w:vAlign w:val="center"/>
            <w:hideMark/>
          </w:tcPr>
          <w:p w14:paraId="22A7BA9C"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1.00379</w:t>
            </w:r>
          </w:p>
        </w:tc>
      </w:tr>
      <w:tr w:rsidR="0004239E" w:rsidRPr="00CA1D10" w14:paraId="4CCDD260" w14:textId="77777777" w:rsidTr="0004239E">
        <w:trPr>
          <w:trHeight w:val="300"/>
          <w:jc w:val="center"/>
        </w:trPr>
        <w:tc>
          <w:tcPr>
            <w:tcW w:w="2120" w:type="dxa"/>
            <w:tcBorders>
              <w:top w:val="nil"/>
              <w:left w:val="single" w:sz="4" w:space="0" w:color="auto"/>
              <w:bottom w:val="single" w:sz="4" w:space="0" w:color="auto"/>
              <w:right w:val="single" w:sz="4" w:space="0" w:color="auto"/>
            </w:tcBorders>
            <w:shd w:val="clear" w:color="auto" w:fill="auto"/>
            <w:noWrap/>
            <w:vAlign w:val="bottom"/>
            <w:hideMark/>
          </w:tcPr>
          <w:p w14:paraId="2439B9AF" w14:textId="77777777" w:rsidR="0004239E" w:rsidRPr="00CA1D10" w:rsidRDefault="0004239E" w:rsidP="0004239E">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CHEMBL2171180</w:t>
            </w:r>
          </w:p>
        </w:tc>
        <w:tc>
          <w:tcPr>
            <w:tcW w:w="1120" w:type="dxa"/>
            <w:tcBorders>
              <w:top w:val="nil"/>
              <w:left w:val="nil"/>
              <w:bottom w:val="single" w:sz="4" w:space="0" w:color="auto"/>
              <w:right w:val="single" w:sz="4" w:space="0" w:color="auto"/>
            </w:tcBorders>
            <w:shd w:val="clear" w:color="auto" w:fill="auto"/>
            <w:noWrap/>
            <w:vAlign w:val="center"/>
            <w:hideMark/>
          </w:tcPr>
          <w:p w14:paraId="55952A97"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w:t>
            </w:r>
          </w:p>
        </w:tc>
        <w:tc>
          <w:tcPr>
            <w:tcW w:w="1480" w:type="dxa"/>
            <w:tcBorders>
              <w:top w:val="nil"/>
              <w:left w:val="nil"/>
              <w:bottom w:val="single" w:sz="4" w:space="0" w:color="auto"/>
              <w:right w:val="single" w:sz="4" w:space="0" w:color="auto"/>
            </w:tcBorders>
            <w:shd w:val="clear" w:color="auto" w:fill="auto"/>
            <w:noWrap/>
            <w:vAlign w:val="center"/>
            <w:hideMark/>
          </w:tcPr>
          <w:p w14:paraId="568FCFA6"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12.9055</w:t>
            </w:r>
          </w:p>
        </w:tc>
        <w:tc>
          <w:tcPr>
            <w:tcW w:w="1460" w:type="dxa"/>
            <w:tcBorders>
              <w:top w:val="nil"/>
              <w:left w:val="nil"/>
              <w:bottom w:val="single" w:sz="4" w:space="0" w:color="auto"/>
              <w:right w:val="single" w:sz="4" w:space="0" w:color="auto"/>
            </w:tcBorders>
            <w:shd w:val="clear" w:color="auto" w:fill="auto"/>
            <w:noWrap/>
            <w:vAlign w:val="center"/>
            <w:hideMark/>
          </w:tcPr>
          <w:p w14:paraId="661E099D"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0.332823</w:t>
            </w:r>
          </w:p>
        </w:tc>
        <w:tc>
          <w:tcPr>
            <w:tcW w:w="1740" w:type="dxa"/>
            <w:tcBorders>
              <w:top w:val="nil"/>
              <w:left w:val="nil"/>
              <w:bottom w:val="single" w:sz="4" w:space="0" w:color="auto"/>
              <w:right w:val="single" w:sz="4" w:space="0" w:color="auto"/>
            </w:tcBorders>
            <w:shd w:val="clear" w:color="auto" w:fill="auto"/>
            <w:noWrap/>
            <w:vAlign w:val="center"/>
            <w:hideMark/>
          </w:tcPr>
          <w:p w14:paraId="2963C4F9"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0.417981</w:t>
            </w:r>
          </w:p>
        </w:tc>
        <w:tc>
          <w:tcPr>
            <w:tcW w:w="1600" w:type="dxa"/>
            <w:tcBorders>
              <w:top w:val="nil"/>
              <w:left w:val="nil"/>
              <w:bottom w:val="single" w:sz="4" w:space="0" w:color="auto"/>
              <w:right w:val="single" w:sz="4" w:space="0" w:color="auto"/>
            </w:tcBorders>
            <w:shd w:val="clear" w:color="auto" w:fill="auto"/>
            <w:noWrap/>
            <w:vAlign w:val="center"/>
            <w:hideMark/>
          </w:tcPr>
          <w:p w14:paraId="73883E60"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1.15412</w:t>
            </w:r>
          </w:p>
        </w:tc>
      </w:tr>
      <w:tr w:rsidR="0004239E" w:rsidRPr="00CA1D10" w14:paraId="1B801CA0" w14:textId="77777777" w:rsidTr="0004239E">
        <w:trPr>
          <w:trHeight w:val="300"/>
          <w:jc w:val="center"/>
        </w:trPr>
        <w:tc>
          <w:tcPr>
            <w:tcW w:w="2120" w:type="dxa"/>
            <w:tcBorders>
              <w:top w:val="nil"/>
              <w:left w:val="single" w:sz="4" w:space="0" w:color="auto"/>
              <w:bottom w:val="single" w:sz="4" w:space="0" w:color="auto"/>
              <w:right w:val="single" w:sz="4" w:space="0" w:color="auto"/>
            </w:tcBorders>
            <w:shd w:val="clear" w:color="auto" w:fill="B6DDE8" w:themeFill="accent5" w:themeFillTint="66"/>
            <w:noWrap/>
            <w:vAlign w:val="bottom"/>
            <w:hideMark/>
          </w:tcPr>
          <w:p w14:paraId="0F0C7D20" w14:textId="77777777" w:rsidR="0004239E" w:rsidRPr="00CA1D10" w:rsidRDefault="0004239E" w:rsidP="0004239E">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J2.mol</w:t>
            </w:r>
          </w:p>
        </w:tc>
        <w:tc>
          <w:tcPr>
            <w:tcW w:w="1120" w:type="dxa"/>
            <w:tcBorders>
              <w:top w:val="nil"/>
              <w:left w:val="nil"/>
              <w:bottom w:val="single" w:sz="4" w:space="0" w:color="auto"/>
              <w:right w:val="single" w:sz="4" w:space="0" w:color="auto"/>
            </w:tcBorders>
            <w:shd w:val="clear" w:color="auto" w:fill="auto"/>
            <w:noWrap/>
            <w:vAlign w:val="center"/>
            <w:hideMark/>
          </w:tcPr>
          <w:p w14:paraId="6D28FCB4"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2</w:t>
            </w:r>
          </w:p>
        </w:tc>
        <w:tc>
          <w:tcPr>
            <w:tcW w:w="1480" w:type="dxa"/>
            <w:tcBorders>
              <w:top w:val="nil"/>
              <w:left w:val="nil"/>
              <w:bottom w:val="single" w:sz="4" w:space="0" w:color="auto"/>
              <w:right w:val="single" w:sz="4" w:space="0" w:color="auto"/>
            </w:tcBorders>
            <w:shd w:val="clear" w:color="auto" w:fill="auto"/>
            <w:noWrap/>
            <w:vAlign w:val="center"/>
            <w:hideMark/>
          </w:tcPr>
          <w:p w14:paraId="58737B8D"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12.8776</w:t>
            </w:r>
          </w:p>
        </w:tc>
        <w:tc>
          <w:tcPr>
            <w:tcW w:w="1460" w:type="dxa"/>
            <w:tcBorders>
              <w:top w:val="nil"/>
              <w:left w:val="nil"/>
              <w:bottom w:val="single" w:sz="4" w:space="0" w:color="auto"/>
              <w:right w:val="single" w:sz="4" w:space="0" w:color="auto"/>
            </w:tcBorders>
            <w:shd w:val="clear" w:color="auto" w:fill="auto"/>
            <w:noWrap/>
            <w:vAlign w:val="center"/>
            <w:hideMark/>
          </w:tcPr>
          <w:p w14:paraId="6157BB4B"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0.33252</w:t>
            </w:r>
          </w:p>
        </w:tc>
        <w:tc>
          <w:tcPr>
            <w:tcW w:w="1740" w:type="dxa"/>
            <w:tcBorders>
              <w:top w:val="nil"/>
              <w:left w:val="nil"/>
              <w:bottom w:val="single" w:sz="4" w:space="0" w:color="auto"/>
              <w:right w:val="single" w:sz="4" w:space="0" w:color="auto"/>
            </w:tcBorders>
            <w:shd w:val="clear" w:color="auto" w:fill="auto"/>
            <w:noWrap/>
            <w:vAlign w:val="center"/>
            <w:hideMark/>
          </w:tcPr>
          <w:p w14:paraId="7DB91BBC"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0.410511</w:t>
            </w:r>
          </w:p>
        </w:tc>
        <w:tc>
          <w:tcPr>
            <w:tcW w:w="1600" w:type="dxa"/>
            <w:tcBorders>
              <w:top w:val="nil"/>
              <w:left w:val="nil"/>
              <w:bottom w:val="single" w:sz="4" w:space="0" w:color="auto"/>
              <w:right w:val="single" w:sz="4" w:space="0" w:color="auto"/>
            </w:tcBorders>
            <w:shd w:val="clear" w:color="auto" w:fill="auto"/>
            <w:noWrap/>
            <w:vAlign w:val="center"/>
            <w:hideMark/>
          </w:tcPr>
          <w:p w14:paraId="416A064A"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1.11898</w:t>
            </w:r>
          </w:p>
        </w:tc>
      </w:tr>
      <w:tr w:rsidR="0004239E" w:rsidRPr="00CA1D10" w14:paraId="6CBC9F79" w14:textId="77777777" w:rsidTr="0004239E">
        <w:trPr>
          <w:trHeight w:val="300"/>
          <w:jc w:val="center"/>
        </w:trPr>
        <w:tc>
          <w:tcPr>
            <w:tcW w:w="2120" w:type="dxa"/>
            <w:tcBorders>
              <w:top w:val="nil"/>
              <w:left w:val="single" w:sz="4" w:space="0" w:color="auto"/>
              <w:bottom w:val="single" w:sz="4" w:space="0" w:color="auto"/>
              <w:right w:val="single" w:sz="4" w:space="0" w:color="auto"/>
            </w:tcBorders>
            <w:shd w:val="clear" w:color="auto" w:fill="auto"/>
            <w:noWrap/>
            <w:vAlign w:val="bottom"/>
            <w:hideMark/>
          </w:tcPr>
          <w:p w14:paraId="1CD6F481" w14:textId="77777777" w:rsidR="0004239E" w:rsidRPr="00CA1D10" w:rsidRDefault="0004239E" w:rsidP="0004239E">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CHEMBL2169919</w:t>
            </w:r>
          </w:p>
        </w:tc>
        <w:tc>
          <w:tcPr>
            <w:tcW w:w="1120" w:type="dxa"/>
            <w:tcBorders>
              <w:top w:val="nil"/>
              <w:left w:val="nil"/>
              <w:bottom w:val="single" w:sz="4" w:space="0" w:color="auto"/>
              <w:right w:val="single" w:sz="4" w:space="0" w:color="auto"/>
            </w:tcBorders>
            <w:shd w:val="clear" w:color="auto" w:fill="auto"/>
            <w:noWrap/>
            <w:vAlign w:val="center"/>
            <w:hideMark/>
          </w:tcPr>
          <w:p w14:paraId="7D6EAC30"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w:t>
            </w:r>
          </w:p>
        </w:tc>
        <w:tc>
          <w:tcPr>
            <w:tcW w:w="1480" w:type="dxa"/>
            <w:tcBorders>
              <w:top w:val="nil"/>
              <w:left w:val="nil"/>
              <w:bottom w:val="single" w:sz="4" w:space="0" w:color="auto"/>
              <w:right w:val="single" w:sz="4" w:space="0" w:color="auto"/>
            </w:tcBorders>
            <w:shd w:val="clear" w:color="auto" w:fill="auto"/>
            <w:noWrap/>
            <w:vAlign w:val="center"/>
            <w:hideMark/>
          </w:tcPr>
          <w:p w14:paraId="19D0978A"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12.7549</w:t>
            </w:r>
          </w:p>
        </w:tc>
        <w:tc>
          <w:tcPr>
            <w:tcW w:w="1460" w:type="dxa"/>
            <w:tcBorders>
              <w:top w:val="nil"/>
              <w:left w:val="nil"/>
              <w:bottom w:val="single" w:sz="4" w:space="0" w:color="auto"/>
              <w:right w:val="single" w:sz="4" w:space="0" w:color="auto"/>
            </w:tcBorders>
            <w:shd w:val="clear" w:color="auto" w:fill="auto"/>
            <w:noWrap/>
            <w:vAlign w:val="center"/>
            <w:hideMark/>
          </w:tcPr>
          <w:p w14:paraId="72524466"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0.33199</w:t>
            </w:r>
          </w:p>
        </w:tc>
        <w:tc>
          <w:tcPr>
            <w:tcW w:w="1740" w:type="dxa"/>
            <w:tcBorders>
              <w:top w:val="nil"/>
              <w:left w:val="nil"/>
              <w:bottom w:val="single" w:sz="4" w:space="0" w:color="auto"/>
              <w:right w:val="single" w:sz="4" w:space="0" w:color="auto"/>
            </w:tcBorders>
            <w:shd w:val="clear" w:color="auto" w:fill="auto"/>
            <w:noWrap/>
            <w:vAlign w:val="center"/>
            <w:hideMark/>
          </w:tcPr>
          <w:p w14:paraId="5916F0E5"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0.410994</w:t>
            </w:r>
          </w:p>
        </w:tc>
        <w:tc>
          <w:tcPr>
            <w:tcW w:w="1600" w:type="dxa"/>
            <w:tcBorders>
              <w:top w:val="nil"/>
              <w:left w:val="nil"/>
              <w:bottom w:val="single" w:sz="4" w:space="0" w:color="auto"/>
              <w:right w:val="single" w:sz="4" w:space="0" w:color="auto"/>
            </w:tcBorders>
            <w:shd w:val="clear" w:color="auto" w:fill="auto"/>
            <w:noWrap/>
            <w:vAlign w:val="center"/>
            <w:hideMark/>
          </w:tcPr>
          <w:p w14:paraId="60245423"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1.16775</w:t>
            </w:r>
          </w:p>
        </w:tc>
      </w:tr>
      <w:tr w:rsidR="0004239E" w:rsidRPr="00CA1D10" w14:paraId="39F4EA42" w14:textId="77777777" w:rsidTr="0004239E">
        <w:trPr>
          <w:trHeight w:val="300"/>
          <w:jc w:val="center"/>
        </w:trPr>
        <w:tc>
          <w:tcPr>
            <w:tcW w:w="2120" w:type="dxa"/>
            <w:tcBorders>
              <w:top w:val="nil"/>
              <w:left w:val="single" w:sz="4" w:space="0" w:color="auto"/>
              <w:bottom w:val="single" w:sz="4" w:space="0" w:color="auto"/>
              <w:right w:val="single" w:sz="4" w:space="0" w:color="auto"/>
            </w:tcBorders>
            <w:shd w:val="clear" w:color="auto" w:fill="auto"/>
            <w:noWrap/>
            <w:vAlign w:val="bottom"/>
            <w:hideMark/>
          </w:tcPr>
          <w:p w14:paraId="1B3EE037" w14:textId="77777777" w:rsidR="0004239E" w:rsidRPr="00CA1D10" w:rsidRDefault="0004239E" w:rsidP="0004239E">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CHEMBL2170988</w:t>
            </w:r>
          </w:p>
        </w:tc>
        <w:tc>
          <w:tcPr>
            <w:tcW w:w="1120" w:type="dxa"/>
            <w:tcBorders>
              <w:top w:val="nil"/>
              <w:left w:val="nil"/>
              <w:bottom w:val="single" w:sz="4" w:space="0" w:color="auto"/>
              <w:right w:val="single" w:sz="4" w:space="0" w:color="auto"/>
            </w:tcBorders>
            <w:shd w:val="clear" w:color="auto" w:fill="auto"/>
            <w:noWrap/>
            <w:vAlign w:val="center"/>
            <w:hideMark/>
          </w:tcPr>
          <w:p w14:paraId="562C702D"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w:t>
            </w:r>
          </w:p>
        </w:tc>
        <w:tc>
          <w:tcPr>
            <w:tcW w:w="1480" w:type="dxa"/>
            <w:tcBorders>
              <w:top w:val="nil"/>
              <w:left w:val="nil"/>
              <w:bottom w:val="single" w:sz="4" w:space="0" w:color="auto"/>
              <w:right w:val="single" w:sz="4" w:space="0" w:color="auto"/>
            </w:tcBorders>
            <w:shd w:val="clear" w:color="auto" w:fill="auto"/>
            <w:noWrap/>
            <w:vAlign w:val="center"/>
            <w:hideMark/>
          </w:tcPr>
          <w:p w14:paraId="01D85228"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12.9657</w:t>
            </w:r>
          </w:p>
        </w:tc>
        <w:tc>
          <w:tcPr>
            <w:tcW w:w="1460" w:type="dxa"/>
            <w:tcBorders>
              <w:top w:val="nil"/>
              <w:left w:val="nil"/>
              <w:bottom w:val="single" w:sz="4" w:space="0" w:color="auto"/>
              <w:right w:val="single" w:sz="4" w:space="0" w:color="auto"/>
            </w:tcBorders>
            <w:shd w:val="clear" w:color="auto" w:fill="auto"/>
            <w:noWrap/>
            <w:vAlign w:val="center"/>
            <w:hideMark/>
          </w:tcPr>
          <w:p w14:paraId="62D479E8"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0.331812</w:t>
            </w:r>
          </w:p>
        </w:tc>
        <w:tc>
          <w:tcPr>
            <w:tcW w:w="1740" w:type="dxa"/>
            <w:tcBorders>
              <w:top w:val="nil"/>
              <w:left w:val="nil"/>
              <w:bottom w:val="single" w:sz="4" w:space="0" w:color="auto"/>
              <w:right w:val="single" w:sz="4" w:space="0" w:color="auto"/>
            </w:tcBorders>
            <w:shd w:val="clear" w:color="auto" w:fill="auto"/>
            <w:noWrap/>
            <w:vAlign w:val="center"/>
            <w:hideMark/>
          </w:tcPr>
          <w:p w14:paraId="0C55AE06"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0.399968</w:t>
            </w:r>
          </w:p>
        </w:tc>
        <w:tc>
          <w:tcPr>
            <w:tcW w:w="1600" w:type="dxa"/>
            <w:tcBorders>
              <w:top w:val="nil"/>
              <w:left w:val="nil"/>
              <w:bottom w:val="single" w:sz="4" w:space="0" w:color="auto"/>
              <w:right w:val="single" w:sz="4" w:space="0" w:color="auto"/>
            </w:tcBorders>
            <w:shd w:val="clear" w:color="auto" w:fill="auto"/>
            <w:noWrap/>
            <w:vAlign w:val="center"/>
            <w:hideMark/>
          </w:tcPr>
          <w:p w14:paraId="4E01E682"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1.0459</w:t>
            </w:r>
          </w:p>
        </w:tc>
      </w:tr>
      <w:tr w:rsidR="0004239E" w:rsidRPr="00CA1D10" w14:paraId="02C32F2F" w14:textId="77777777" w:rsidTr="0004239E">
        <w:trPr>
          <w:trHeight w:val="300"/>
          <w:jc w:val="center"/>
        </w:trPr>
        <w:tc>
          <w:tcPr>
            <w:tcW w:w="2120" w:type="dxa"/>
            <w:tcBorders>
              <w:top w:val="nil"/>
              <w:left w:val="single" w:sz="4" w:space="0" w:color="auto"/>
              <w:bottom w:val="single" w:sz="4" w:space="0" w:color="auto"/>
              <w:right w:val="single" w:sz="4" w:space="0" w:color="auto"/>
            </w:tcBorders>
            <w:shd w:val="clear" w:color="auto" w:fill="B6DDE8" w:themeFill="accent5" w:themeFillTint="66"/>
            <w:noWrap/>
            <w:vAlign w:val="bottom"/>
            <w:hideMark/>
          </w:tcPr>
          <w:p w14:paraId="03CBC870" w14:textId="77777777" w:rsidR="0004239E" w:rsidRPr="00CA1D10" w:rsidRDefault="0004239E" w:rsidP="0004239E">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Q7.mol</w:t>
            </w:r>
          </w:p>
        </w:tc>
        <w:tc>
          <w:tcPr>
            <w:tcW w:w="1120" w:type="dxa"/>
            <w:tcBorders>
              <w:top w:val="nil"/>
              <w:left w:val="nil"/>
              <w:bottom w:val="single" w:sz="4" w:space="0" w:color="auto"/>
              <w:right w:val="single" w:sz="4" w:space="0" w:color="auto"/>
            </w:tcBorders>
            <w:shd w:val="clear" w:color="auto" w:fill="auto"/>
            <w:noWrap/>
            <w:vAlign w:val="center"/>
            <w:hideMark/>
          </w:tcPr>
          <w:p w14:paraId="3BD517BA"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2</w:t>
            </w:r>
          </w:p>
        </w:tc>
        <w:tc>
          <w:tcPr>
            <w:tcW w:w="1480" w:type="dxa"/>
            <w:tcBorders>
              <w:top w:val="nil"/>
              <w:left w:val="nil"/>
              <w:bottom w:val="single" w:sz="4" w:space="0" w:color="auto"/>
              <w:right w:val="single" w:sz="4" w:space="0" w:color="auto"/>
            </w:tcBorders>
            <w:shd w:val="clear" w:color="auto" w:fill="auto"/>
            <w:noWrap/>
            <w:vAlign w:val="center"/>
            <w:hideMark/>
          </w:tcPr>
          <w:p w14:paraId="78FC0665"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12.0698</w:t>
            </w:r>
          </w:p>
        </w:tc>
        <w:tc>
          <w:tcPr>
            <w:tcW w:w="1460" w:type="dxa"/>
            <w:tcBorders>
              <w:top w:val="nil"/>
              <w:left w:val="nil"/>
              <w:bottom w:val="single" w:sz="4" w:space="0" w:color="auto"/>
              <w:right w:val="single" w:sz="4" w:space="0" w:color="auto"/>
            </w:tcBorders>
            <w:shd w:val="clear" w:color="auto" w:fill="auto"/>
            <w:noWrap/>
            <w:vAlign w:val="center"/>
            <w:hideMark/>
          </w:tcPr>
          <w:p w14:paraId="778E49FF"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0.331325</w:t>
            </w:r>
          </w:p>
        </w:tc>
        <w:tc>
          <w:tcPr>
            <w:tcW w:w="1740" w:type="dxa"/>
            <w:tcBorders>
              <w:top w:val="nil"/>
              <w:left w:val="nil"/>
              <w:bottom w:val="single" w:sz="4" w:space="0" w:color="auto"/>
              <w:right w:val="single" w:sz="4" w:space="0" w:color="auto"/>
            </w:tcBorders>
            <w:shd w:val="clear" w:color="auto" w:fill="auto"/>
            <w:noWrap/>
            <w:vAlign w:val="center"/>
            <w:hideMark/>
          </w:tcPr>
          <w:p w14:paraId="28B9BED7"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0.450937</w:t>
            </w:r>
          </w:p>
        </w:tc>
        <w:tc>
          <w:tcPr>
            <w:tcW w:w="1600" w:type="dxa"/>
            <w:tcBorders>
              <w:top w:val="nil"/>
              <w:left w:val="nil"/>
              <w:bottom w:val="single" w:sz="4" w:space="0" w:color="auto"/>
              <w:right w:val="single" w:sz="4" w:space="0" w:color="auto"/>
            </w:tcBorders>
            <w:shd w:val="clear" w:color="auto" w:fill="auto"/>
            <w:noWrap/>
            <w:vAlign w:val="center"/>
            <w:hideMark/>
          </w:tcPr>
          <w:p w14:paraId="78DAF3AD"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1.26626</w:t>
            </w:r>
          </w:p>
        </w:tc>
      </w:tr>
      <w:tr w:rsidR="0004239E" w:rsidRPr="00CA1D10" w14:paraId="34DABDF4" w14:textId="77777777" w:rsidTr="0004239E">
        <w:trPr>
          <w:trHeight w:val="300"/>
          <w:jc w:val="center"/>
        </w:trPr>
        <w:tc>
          <w:tcPr>
            <w:tcW w:w="2120" w:type="dxa"/>
            <w:tcBorders>
              <w:top w:val="nil"/>
              <w:left w:val="single" w:sz="4" w:space="0" w:color="auto"/>
              <w:bottom w:val="single" w:sz="4" w:space="0" w:color="auto"/>
              <w:right w:val="single" w:sz="4" w:space="0" w:color="auto"/>
            </w:tcBorders>
            <w:shd w:val="clear" w:color="auto" w:fill="B6DDE8" w:themeFill="accent5" w:themeFillTint="66"/>
            <w:noWrap/>
            <w:vAlign w:val="bottom"/>
            <w:hideMark/>
          </w:tcPr>
          <w:p w14:paraId="14F5D0F4" w14:textId="77777777" w:rsidR="0004239E" w:rsidRPr="00CA1D10" w:rsidRDefault="0004239E" w:rsidP="0004239E">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T11.mol</w:t>
            </w:r>
          </w:p>
        </w:tc>
        <w:tc>
          <w:tcPr>
            <w:tcW w:w="1120" w:type="dxa"/>
            <w:tcBorders>
              <w:top w:val="nil"/>
              <w:left w:val="nil"/>
              <w:bottom w:val="single" w:sz="4" w:space="0" w:color="auto"/>
              <w:right w:val="single" w:sz="4" w:space="0" w:color="auto"/>
            </w:tcBorders>
            <w:shd w:val="clear" w:color="auto" w:fill="auto"/>
            <w:noWrap/>
            <w:vAlign w:val="center"/>
            <w:hideMark/>
          </w:tcPr>
          <w:p w14:paraId="355DE0EF"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2</w:t>
            </w:r>
          </w:p>
        </w:tc>
        <w:tc>
          <w:tcPr>
            <w:tcW w:w="1480" w:type="dxa"/>
            <w:tcBorders>
              <w:top w:val="nil"/>
              <w:left w:val="nil"/>
              <w:bottom w:val="single" w:sz="4" w:space="0" w:color="auto"/>
              <w:right w:val="single" w:sz="4" w:space="0" w:color="auto"/>
            </w:tcBorders>
            <w:shd w:val="clear" w:color="auto" w:fill="auto"/>
            <w:noWrap/>
            <w:vAlign w:val="center"/>
            <w:hideMark/>
          </w:tcPr>
          <w:p w14:paraId="6D8AF575"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12.3714</w:t>
            </w:r>
          </w:p>
        </w:tc>
        <w:tc>
          <w:tcPr>
            <w:tcW w:w="1460" w:type="dxa"/>
            <w:tcBorders>
              <w:top w:val="nil"/>
              <w:left w:val="nil"/>
              <w:bottom w:val="single" w:sz="4" w:space="0" w:color="auto"/>
              <w:right w:val="single" w:sz="4" w:space="0" w:color="auto"/>
            </w:tcBorders>
            <w:shd w:val="clear" w:color="auto" w:fill="auto"/>
            <w:noWrap/>
            <w:vAlign w:val="center"/>
            <w:hideMark/>
          </w:tcPr>
          <w:p w14:paraId="06F77208"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0.330321</w:t>
            </w:r>
          </w:p>
        </w:tc>
        <w:tc>
          <w:tcPr>
            <w:tcW w:w="1740" w:type="dxa"/>
            <w:tcBorders>
              <w:top w:val="nil"/>
              <w:left w:val="nil"/>
              <w:bottom w:val="single" w:sz="4" w:space="0" w:color="auto"/>
              <w:right w:val="single" w:sz="4" w:space="0" w:color="auto"/>
            </w:tcBorders>
            <w:shd w:val="clear" w:color="auto" w:fill="auto"/>
            <w:noWrap/>
            <w:vAlign w:val="center"/>
            <w:hideMark/>
          </w:tcPr>
          <w:p w14:paraId="5DDE5F5E"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0.443482</w:t>
            </w:r>
          </w:p>
        </w:tc>
        <w:tc>
          <w:tcPr>
            <w:tcW w:w="1600" w:type="dxa"/>
            <w:tcBorders>
              <w:top w:val="nil"/>
              <w:left w:val="nil"/>
              <w:bottom w:val="single" w:sz="4" w:space="0" w:color="auto"/>
              <w:right w:val="single" w:sz="4" w:space="0" w:color="auto"/>
            </w:tcBorders>
            <w:shd w:val="clear" w:color="auto" w:fill="auto"/>
            <w:noWrap/>
            <w:vAlign w:val="center"/>
            <w:hideMark/>
          </w:tcPr>
          <w:p w14:paraId="36FD7769"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1.28922</w:t>
            </w:r>
          </w:p>
        </w:tc>
      </w:tr>
      <w:tr w:rsidR="0004239E" w:rsidRPr="00CA1D10" w14:paraId="16D3839D" w14:textId="77777777" w:rsidTr="0004239E">
        <w:trPr>
          <w:trHeight w:val="300"/>
          <w:jc w:val="center"/>
        </w:trPr>
        <w:tc>
          <w:tcPr>
            <w:tcW w:w="2120" w:type="dxa"/>
            <w:tcBorders>
              <w:top w:val="nil"/>
              <w:left w:val="single" w:sz="4" w:space="0" w:color="auto"/>
              <w:bottom w:val="single" w:sz="4" w:space="0" w:color="auto"/>
              <w:right w:val="single" w:sz="4" w:space="0" w:color="auto"/>
            </w:tcBorders>
            <w:shd w:val="clear" w:color="auto" w:fill="auto"/>
            <w:noWrap/>
            <w:vAlign w:val="bottom"/>
            <w:hideMark/>
          </w:tcPr>
          <w:p w14:paraId="46B60611" w14:textId="77777777" w:rsidR="0004239E" w:rsidRPr="00CA1D10" w:rsidRDefault="0004239E" w:rsidP="0004239E">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CHEMBL2170973</w:t>
            </w:r>
          </w:p>
        </w:tc>
        <w:tc>
          <w:tcPr>
            <w:tcW w:w="1120" w:type="dxa"/>
            <w:tcBorders>
              <w:top w:val="nil"/>
              <w:left w:val="nil"/>
              <w:bottom w:val="single" w:sz="4" w:space="0" w:color="auto"/>
              <w:right w:val="single" w:sz="4" w:space="0" w:color="auto"/>
            </w:tcBorders>
            <w:shd w:val="clear" w:color="auto" w:fill="auto"/>
            <w:noWrap/>
            <w:vAlign w:val="center"/>
            <w:hideMark/>
          </w:tcPr>
          <w:p w14:paraId="50139E81"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w:t>
            </w:r>
          </w:p>
        </w:tc>
        <w:tc>
          <w:tcPr>
            <w:tcW w:w="1480" w:type="dxa"/>
            <w:tcBorders>
              <w:top w:val="nil"/>
              <w:left w:val="nil"/>
              <w:bottom w:val="single" w:sz="4" w:space="0" w:color="auto"/>
              <w:right w:val="single" w:sz="4" w:space="0" w:color="auto"/>
            </w:tcBorders>
            <w:shd w:val="clear" w:color="auto" w:fill="auto"/>
            <w:noWrap/>
            <w:vAlign w:val="center"/>
            <w:hideMark/>
          </w:tcPr>
          <w:p w14:paraId="1BB49D06"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13.2563</w:t>
            </w:r>
          </w:p>
        </w:tc>
        <w:tc>
          <w:tcPr>
            <w:tcW w:w="1460" w:type="dxa"/>
            <w:tcBorders>
              <w:top w:val="nil"/>
              <w:left w:val="nil"/>
              <w:bottom w:val="single" w:sz="4" w:space="0" w:color="auto"/>
              <w:right w:val="single" w:sz="4" w:space="0" w:color="auto"/>
            </w:tcBorders>
            <w:shd w:val="clear" w:color="auto" w:fill="auto"/>
            <w:noWrap/>
            <w:vAlign w:val="center"/>
            <w:hideMark/>
          </w:tcPr>
          <w:p w14:paraId="7AF8A0B4"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0.329807</w:t>
            </w:r>
          </w:p>
        </w:tc>
        <w:tc>
          <w:tcPr>
            <w:tcW w:w="1740" w:type="dxa"/>
            <w:tcBorders>
              <w:top w:val="nil"/>
              <w:left w:val="nil"/>
              <w:bottom w:val="single" w:sz="4" w:space="0" w:color="auto"/>
              <w:right w:val="single" w:sz="4" w:space="0" w:color="auto"/>
            </w:tcBorders>
            <w:shd w:val="clear" w:color="auto" w:fill="auto"/>
            <w:noWrap/>
            <w:vAlign w:val="center"/>
            <w:hideMark/>
          </w:tcPr>
          <w:p w14:paraId="2F3A1C11"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0.376868</w:t>
            </w:r>
          </w:p>
        </w:tc>
        <w:tc>
          <w:tcPr>
            <w:tcW w:w="1600" w:type="dxa"/>
            <w:tcBorders>
              <w:top w:val="nil"/>
              <w:left w:val="nil"/>
              <w:bottom w:val="single" w:sz="4" w:space="0" w:color="auto"/>
              <w:right w:val="single" w:sz="4" w:space="0" w:color="auto"/>
            </w:tcBorders>
            <w:shd w:val="clear" w:color="auto" w:fill="auto"/>
            <w:noWrap/>
            <w:vAlign w:val="center"/>
            <w:hideMark/>
          </w:tcPr>
          <w:p w14:paraId="6353899F"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0.98691</w:t>
            </w:r>
          </w:p>
        </w:tc>
      </w:tr>
      <w:tr w:rsidR="0004239E" w:rsidRPr="00CA1D10" w14:paraId="7F8C6F94" w14:textId="77777777" w:rsidTr="0004239E">
        <w:trPr>
          <w:trHeight w:val="300"/>
          <w:jc w:val="center"/>
        </w:trPr>
        <w:tc>
          <w:tcPr>
            <w:tcW w:w="2120" w:type="dxa"/>
            <w:tcBorders>
              <w:top w:val="nil"/>
              <w:left w:val="single" w:sz="4" w:space="0" w:color="auto"/>
              <w:bottom w:val="single" w:sz="4" w:space="0" w:color="auto"/>
              <w:right w:val="single" w:sz="4" w:space="0" w:color="auto"/>
            </w:tcBorders>
            <w:shd w:val="clear" w:color="auto" w:fill="B6DDE8" w:themeFill="accent5" w:themeFillTint="66"/>
            <w:noWrap/>
            <w:vAlign w:val="bottom"/>
            <w:hideMark/>
          </w:tcPr>
          <w:p w14:paraId="4B6CD243" w14:textId="77777777" w:rsidR="0004239E" w:rsidRPr="00CA1D10" w:rsidRDefault="0004239E" w:rsidP="0004239E">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M5.mol</w:t>
            </w:r>
          </w:p>
        </w:tc>
        <w:tc>
          <w:tcPr>
            <w:tcW w:w="1120" w:type="dxa"/>
            <w:tcBorders>
              <w:top w:val="nil"/>
              <w:left w:val="nil"/>
              <w:bottom w:val="single" w:sz="4" w:space="0" w:color="auto"/>
              <w:right w:val="single" w:sz="4" w:space="0" w:color="auto"/>
            </w:tcBorders>
            <w:shd w:val="clear" w:color="auto" w:fill="auto"/>
            <w:noWrap/>
            <w:vAlign w:val="center"/>
            <w:hideMark/>
          </w:tcPr>
          <w:p w14:paraId="28CB1EF8"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2</w:t>
            </w:r>
          </w:p>
        </w:tc>
        <w:tc>
          <w:tcPr>
            <w:tcW w:w="1480" w:type="dxa"/>
            <w:tcBorders>
              <w:top w:val="nil"/>
              <w:left w:val="nil"/>
              <w:bottom w:val="single" w:sz="4" w:space="0" w:color="auto"/>
              <w:right w:val="single" w:sz="4" w:space="0" w:color="auto"/>
            </w:tcBorders>
            <w:shd w:val="clear" w:color="auto" w:fill="auto"/>
            <w:noWrap/>
            <w:vAlign w:val="center"/>
            <w:hideMark/>
          </w:tcPr>
          <w:p w14:paraId="136FE6A4"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12.534</w:t>
            </w:r>
          </w:p>
        </w:tc>
        <w:tc>
          <w:tcPr>
            <w:tcW w:w="1460" w:type="dxa"/>
            <w:tcBorders>
              <w:top w:val="nil"/>
              <w:left w:val="nil"/>
              <w:bottom w:val="single" w:sz="4" w:space="0" w:color="auto"/>
              <w:right w:val="single" w:sz="4" w:space="0" w:color="auto"/>
            </w:tcBorders>
            <w:shd w:val="clear" w:color="auto" w:fill="auto"/>
            <w:noWrap/>
            <w:vAlign w:val="center"/>
            <w:hideMark/>
          </w:tcPr>
          <w:p w14:paraId="46EFCD30"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0.328794</w:t>
            </w:r>
          </w:p>
        </w:tc>
        <w:tc>
          <w:tcPr>
            <w:tcW w:w="1740" w:type="dxa"/>
            <w:tcBorders>
              <w:top w:val="nil"/>
              <w:left w:val="nil"/>
              <w:bottom w:val="single" w:sz="4" w:space="0" w:color="auto"/>
              <w:right w:val="single" w:sz="4" w:space="0" w:color="auto"/>
            </w:tcBorders>
            <w:shd w:val="clear" w:color="auto" w:fill="auto"/>
            <w:noWrap/>
            <w:vAlign w:val="center"/>
            <w:hideMark/>
          </w:tcPr>
          <w:p w14:paraId="789F7955"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0.446421</w:t>
            </w:r>
          </w:p>
        </w:tc>
        <w:tc>
          <w:tcPr>
            <w:tcW w:w="1600" w:type="dxa"/>
            <w:tcBorders>
              <w:top w:val="nil"/>
              <w:left w:val="nil"/>
              <w:bottom w:val="single" w:sz="4" w:space="0" w:color="auto"/>
              <w:right w:val="single" w:sz="4" w:space="0" w:color="auto"/>
            </w:tcBorders>
            <w:shd w:val="clear" w:color="auto" w:fill="auto"/>
            <w:noWrap/>
            <w:vAlign w:val="center"/>
            <w:hideMark/>
          </w:tcPr>
          <w:p w14:paraId="18FEBC59"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1.22257</w:t>
            </w:r>
          </w:p>
        </w:tc>
      </w:tr>
      <w:tr w:rsidR="0004239E" w:rsidRPr="00CA1D10" w14:paraId="1B4AFBC0" w14:textId="77777777" w:rsidTr="0004239E">
        <w:trPr>
          <w:trHeight w:val="300"/>
          <w:jc w:val="center"/>
        </w:trPr>
        <w:tc>
          <w:tcPr>
            <w:tcW w:w="2120" w:type="dxa"/>
            <w:tcBorders>
              <w:top w:val="nil"/>
              <w:left w:val="single" w:sz="4" w:space="0" w:color="auto"/>
              <w:bottom w:val="single" w:sz="4" w:space="0" w:color="auto"/>
              <w:right w:val="single" w:sz="4" w:space="0" w:color="auto"/>
            </w:tcBorders>
            <w:shd w:val="clear" w:color="auto" w:fill="auto"/>
            <w:noWrap/>
            <w:vAlign w:val="bottom"/>
            <w:hideMark/>
          </w:tcPr>
          <w:p w14:paraId="49A18B62" w14:textId="77777777" w:rsidR="0004239E" w:rsidRPr="00CA1D10" w:rsidRDefault="0004239E" w:rsidP="0004239E">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CHEMBL2170999</w:t>
            </w:r>
          </w:p>
        </w:tc>
        <w:tc>
          <w:tcPr>
            <w:tcW w:w="1120" w:type="dxa"/>
            <w:tcBorders>
              <w:top w:val="nil"/>
              <w:left w:val="nil"/>
              <w:bottom w:val="single" w:sz="4" w:space="0" w:color="auto"/>
              <w:right w:val="single" w:sz="4" w:space="0" w:color="auto"/>
            </w:tcBorders>
            <w:shd w:val="clear" w:color="auto" w:fill="auto"/>
            <w:noWrap/>
            <w:vAlign w:val="center"/>
            <w:hideMark/>
          </w:tcPr>
          <w:p w14:paraId="556D09F0"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w:t>
            </w:r>
          </w:p>
        </w:tc>
        <w:tc>
          <w:tcPr>
            <w:tcW w:w="1480" w:type="dxa"/>
            <w:tcBorders>
              <w:top w:val="nil"/>
              <w:left w:val="nil"/>
              <w:bottom w:val="single" w:sz="4" w:space="0" w:color="auto"/>
              <w:right w:val="single" w:sz="4" w:space="0" w:color="auto"/>
            </w:tcBorders>
            <w:shd w:val="clear" w:color="auto" w:fill="auto"/>
            <w:noWrap/>
            <w:vAlign w:val="center"/>
            <w:hideMark/>
          </w:tcPr>
          <w:p w14:paraId="53232623"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13.1493</w:t>
            </w:r>
          </w:p>
        </w:tc>
        <w:tc>
          <w:tcPr>
            <w:tcW w:w="1460" w:type="dxa"/>
            <w:tcBorders>
              <w:top w:val="nil"/>
              <w:left w:val="nil"/>
              <w:bottom w:val="single" w:sz="4" w:space="0" w:color="auto"/>
              <w:right w:val="single" w:sz="4" w:space="0" w:color="auto"/>
            </w:tcBorders>
            <w:shd w:val="clear" w:color="auto" w:fill="auto"/>
            <w:noWrap/>
            <w:vAlign w:val="center"/>
            <w:hideMark/>
          </w:tcPr>
          <w:p w14:paraId="067AE06A"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0.328206</w:t>
            </w:r>
          </w:p>
        </w:tc>
        <w:tc>
          <w:tcPr>
            <w:tcW w:w="1740" w:type="dxa"/>
            <w:tcBorders>
              <w:top w:val="nil"/>
              <w:left w:val="nil"/>
              <w:bottom w:val="single" w:sz="4" w:space="0" w:color="auto"/>
              <w:right w:val="single" w:sz="4" w:space="0" w:color="auto"/>
            </w:tcBorders>
            <w:shd w:val="clear" w:color="auto" w:fill="auto"/>
            <w:noWrap/>
            <w:vAlign w:val="center"/>
            <w:hideMark/>
          </w:tcPr>
          <w:p w14:paraId="32FFF1DD"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0.379942</w:t>
            </w:r>
          </w:p>
        </w:tc>
        <w:tc>
          <w:tcPr>
            <w:tcW w:w="1600" w:type="dxa"/>
            <w:tcBorders>
              <w:top w:val="nil"/>
              <w:left w:val="nil"/>
              <w:bottom w:val="single" w:sz="4" w:space="0" w:color="auto"/>
              <w:right w:val="single" w:sz="4" w:space="0" w:color="auto"/>
            </w:tcBorders>
            <w:shd w:val="clear" w:color="auto" w:fill="auto"/>
            <w:noWrap/>
            <w:vAlign w:val="center"/>
            <w:hideMark/>
          </w:tcPr>
          <w:p w14:paraId="1FEE7D55"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0.990757</w:t>
            </w:r>
          </w:p>
        </w:tc>
      </w:tr>
      <w:tr w:rsidR="0004239E" w:rsidRPr="00CA1D10" w14:paraId="05C22294" w14:textId="77777777" w:rsidTr="0004239E">
        <w:trPr>
          <w:trHeight w:val="300"/>
          <w:jc w:val="center"/>
        </w:trPr>
        <w:tc>
          <w:tcPr>
            <w:tcW w:w="2120" w:type="dxa"/>
            <w:tcBorders>
              <w:top w:val="nil"/>
              <w:left w:val="single" w:sz="4" w:space="0" w:color="auto"/>
              <w:bottom w:val="single" w:sz="4" w:space="0" w:color="auto"/>
              <w:right w:val="single" w:sz="4" w:space="0" w:color="auto"/>
            </w:tcBorders>
            <w:shd w:val="clear" w:color="auto" w:fill="auto"/>
            <w:noWrap/>
            <w:vAlign w:val="bottom"/>
            <w:hideMark/>
          </w:tcPr>
          <w:p w14:paraId="26A8AE5F" w14:textId="77777777" w:rsidR="0004239E" w:rsidRPr="00CA1D10" w:rsidRDefault="0004239E" w:rsidP="0004239E">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C28H43N8O3</w:t>
            </w:r>
          </w:p>
        </w:tc>
        <w:tc>
          <w:tcPr>
            <w:tcW w:w="1120" w:type="dxa"/>
            <w:tcBorders>
              <w:top w:val="nil"/>
              <w:left w:val="nil"/>
              <w:bottom w:val="single" w:sz="4" w:space="0" w:color="auto"/>
              <w:right w:val="single" w:sz="4" w:space="0" w:color="auto"/>
            </w:tcBorders>
            <w:shd w:val="clear" w:color="auto" w:fill="auto"/>
            <w:noWrap/>
            <w:vAlign w:val="center"/>
            <w:hideMark/>
          </w:tcPr>
          <w:p w14:paraId="30364024"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w:t>
            </w:r>
          </w:p>
        </w:tc>
        <w:tc>
          <w:tcPr>
            <w:tcW w:w="1480" w:type="dxa"/>
            <w:tcBorders>
              <w:top w:val="nil"/>
              <w:left w:val="nil"/>
              <w:bottom w:val="single" w:sz="4" w:space="0" w:color="auto"/>
              <w:right w:val="single" w:sz="4" w:space="0" w:color="auto"/>
            </w:tcBorders>
            <w:shd w:val="clear" w:color="auto" w:fill="auto"/>
            <w:noWrap/>
            <w:vAlign w:val="center"/>
            <w:hideMark/>
          </w:tcPr>
          <w:p w14:paraId="2C475F73"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13.137</w:t>
            </w:r>
          </w:p>
        </w:tc>
        <w:tc>
          <w:tcPr>
            <w:tcW w:w="1460" w:type="dxa"/>
            <w:tcBorders>
              <w:top w:val="nil"/>
              <w:left w:val="nil"/>
              <w:bottom w:val="single" w:sz="4" w:space="0" w:color="auto"/>
              <w:right w:val="single" w:sz="4" w:space="0" w:color="auto"/>
            </w:tcBorders>
            <w:shd w:val="clear" w:color="auto" w:fill="auto"/>
            <w:noWrap/>
            <w:vAlign w:val="center"/>
            <w:hideMark/>
          </w:tcPr>
          <w:p w14:paraId="4925855C"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0.328063</w:t>
            </w:r>
          </w:p>
        </w:tc>
        <w:tc>
          <w:tcPr>
            <w:tcW w:w="1740" w:type="dxa"/>
            <w:tcBorders>
              <w:top w:val="nil"/>
              <w:left w:val="nil"/>
              <w:bottom w:val="single" w:sz="4" w:space="0" w:color="auto"/>
              <w:right w:val="single" w:sz="4" w:space="0" w:color="auto"/>
            </w:tcBorders>
            <w:shd w:val="clear" w:color="auto" w:fill="auto"/>
            <w:noWrap/>
            <w:vAlign w:val="center"/>
            <w:hideMark/>
          </w:tcPr>
          <w:p w14:paraId="3F79F84F"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0.3613</w:t>
            </w:r>
          </w:p>
        </w:tc>
        <w:tc>
          <w:tcPr>
            <w:tcW w:w="1600" w:type="dxa"/>
            <w:tcBorders>
              <w:top w:val="nil"/>
              <w:left w:val="nil"/>
              <w:bottom w:val="single" w:sz="4" w:space="0" w:color="auto"/>
              <w:right w:val="single" w:sz="4" w:space="0" w:color="auto"/>
            </w:tcBorders>
            <w:shd w:val="clear" w:color="auto" w:fill="auto"/>
            <w:noWrap/>
            <w:vAlign w:val="center"/>
            <w:hideMark/>
          </w:tcPr>
          <w:p w14:paraId="4537B907"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0.986621</w:t>
            </w:r>
          </w:p>
        </w:tc>
      </w:tr>
      <w:tr w:rsidR="0004239E" w:rsidRPr="00CA1D10" w14:paraId="3076ECF4" w14:textId="77777777" w:rsidTr="0004239E">
        <w:trPr>
          <w:trHeight w:val="300"/>
          <w:jc w:val="center"/>
        </w:trPr>
        <w:tc>
          <w:tcPr>
            <w:tcW w:w="2120" w:type="dxa"/>
            <w:tcBorders>
              <w:top w:val="nil"/>
              <w:left w:val="single" w:sz="4" w:space="0" w:color="auto"/>
              <w:bottom w:val="single" w:sz="4" w:space="0" w:color="auto"/>
              <w:right w:val="single" w:sz="4" w:space="0" w:color="auto"/>
            </w:tcBorders>
            <w:shd w:val="clear" w:color="auto" w:fill="B6DDE8" w:themeFill="accent5" w:themeFillTint="66"/>
            <w:noWrap/>
            <w:vAlign w:val="bottom"/>
            <w:hideMark/>
          </w:tcPr>
          <w:p w14:paraId="03B543DD" w14:textId="77777777" w:rsidR="0004239E" w:rsidRPr="00CA1D10" w:rsidRDefault="0004239E" w:rsidP="0004239E">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A11.mol</w:t>
            </w:r>
          </w:p>
        </w:tc>
        <w:tc>
          <w:tcPr>
            <w:tcW w:w="1120" w:type="dxa"/>
            <w:tcBorders>
              <w:top w:val="nil"/>
              <w:left w:val="nil"/>
              <w:bottom w:val="single" w:sz="4" w:space="0" w:color="auto"/>
              <w:right w:val="single" w:sz="4" w:space="0" w:color="auto"/>
            </w:tcBorders>
            <w:shd w:val="clear" w:color="auto" w:fill="auto"/>
            <w:noWrap/>
            <w:vAlign w:val="center"/>
            <w:hideMark/>
          </w:tcPr>
          <w:p w14:paraId="5BF91C52"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2</w:t>
            </w:r>
          </w:p>
        </w:tc>
        <w:tc>
          <w:tcPr>
            <w:tcW w:w="1480" w:type="dxa"/>
            <w:tcBorders>
              <w:top w:val="nil"/>
              <w:left w:val="nil"/>
              <w:bottom w:val="single" w:sz="4" w:space="0" w:color="auto"/>
              <w:right w:val="single" w:sz="4" w:space="0" w:color="auto"/>
            </w:tcBorders>
            <w:shd w:val="clear" w:color="auto" w:fill="auto"/>
            <w:noWrap/>
            <w:vAlign w:val="center"/>
            <w:hideMark/>
          </w:tcPr>
          <w:p w14:paraId="7EC067FA"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12.7623</w:t>
            </w:r>
          </w:p>
        </w:tc>
        <w:tc>
          <w:tcPr>
            <w:tcW w:w="1460" w:type="dxa"/>
            <w:tcBorders>
              <w:top w:val="nil"/>
              <w:left w:val="nil"/>
              <w:bottom w:val="single" w:sz="4" w:space="0" w:color="auto"/>
              <w:right w:val="single" w:sz="4" w:space="0" w:color="auto"/>
            </w:tcBorders>
            <w:shd w:val="clear" w:color="auto" w:fill="auto"/>
            <w:noWrap/>
            <w:vAlign w:val="center"/>
            <w:hideMark/>
          </w:tcPr>
          <w:p w14:paraId="3661DB21"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0.327303</w:t>
            </w:r>
          </w:p>
        </w:tc>
        <w:tc>
          <w:tcPr>
            <w:tcW w:w="1740" w:type="dxa"/>
            <w:tcBorders>
              <w:top w:val="nil"/>
              <w:left w:val="nil"/>
              <w:bottom w:val="single" w:sz="4" w:space="0" w:color="auto"/>
              <w:right w:val="single" w:sz="4" w:space="0" w:color="auto"/>
            </w:tcBorders>
            <w:shd w:val="clear" w:color="auto" w:fill="auto"/>
            <w:noWrap/>
            <w:vAlign w:val="center"/>
            <w:hideMark/>
          </w:tcPr>
          <w:p w14:paraId="63205DD3"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0.428102</w:t>
            </w:r>
          </w:p>
        </w:tc>
        <w:tc>
          <w:tcPr>
            <w:tcW w:w="1600" w:type="dxa"/>
            <w:tcBorders>
              <w:top w:val="nil"/>
              <w:left w:val="nil"/>
              <w:bottom w:val="single" w:sz="4" w:space="0" w:color="auto"/>
              <w:right w:val="single" w:sz="4" w:space="0" w:color="auto"/>
            </w:tcBorders>
            <w:shd w:val="clear" w:color="auto" w:fill="auto"/>
            <w:noWrap/>
            <w:vAlign w:val="center"/>
            <w:hideMark/>
          </w:tcPr>
          <w:p w14:paraId="6BBC4383"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1.15924</w:t>
            </w:r>
          </w:p>
        </w:tc>
      </w:tr>
      <w:tr w:rsidR="0004239E" w:rsidRPr="00CA1D10" w14:paraId="1A61585E" w14:textId="77777777" w:rsidTr="0004239E">
        <w:trPr>
          <w:trHeight w:val="300"/>
          <w:jc w:val="center"/>
        </w:trPr>
        <w:tc>
          <w:tcPr>
            <w:tcW w:w="2120" w:type="dxa"/>
            <w:tcBorders>
              <w:top w:val="nil"/>
              <w:left w:val="single" w:sz="4" w:space="0" w:color="auto"/>
              <w:bottom w:val="single" w:sz="4" w:space="0" w:color="auto"/>
              <w:right w:val="single" w:sz="4" w:space="0" w:color="auto"/>
            </w:tcBorders>
            <w:shd w:val="clear" w:color="auto" w:fill="auto"/>
            <w:noWrap/>
            <w:vAlign w:val="bottom"/>
            <w:hideMark/>
          </w:tcPr>
          <w:p w14:paraId="5D6D29ED" w14:textId="77777777" w:rsidR="0004239E" w:rsidRPr="00CA1D10" w:rsidRDefault="0004239E" w:rsidP="0004239E">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CHEMBL3414626</w:t>
            </w:r>
          </w:p>
        </w:tc>
        <w:tc>
          <w:tcPr>
            <w:tcW w:w="1120" w:type="dxa"/>
            <w:tcBorders>
              <w:top w:val="nil"/>
              <w:left w:val="nil"/>
              <w:bottom w:val="single" w:sz="4" w:space="0" w:color="auto"/>
              <w:right w:val="single" w:sz="4" w:space="0" w:color="auto"/>
            </w:tcBorders>
            <w:shd w:val="clear" w:color="auto" w:fill="auto"/>
            <w:noWrap/>
            <w:vAlign w:val="center"/>
            <w:hideMark/>
          </w:tcPr>
          <w:p w14:paraId="3FEE4868"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w:t>
            </w:r>
          </w:p>
        </w:tc>
        <w:tc>
          <w:tcPr>
            <w:tcW w:w="1480" w:type="dxa"/>
            <w:tcBorders>
              <w:top w:val="nil"/>
              <w:left w:val="nil"/>
              <w:bottom w:val="single" w:sz="4" w:space="0" w:color="auto"/>
              <w:right w:val="single" w:sz="4" w:space="0" w:color="auto"/>
            </w:tcBorders>
            <w:shd w:val="clear" w:color="auto" w:fill="auto"/>
            <w:noWrap/>
            <w:vAlign w:val="center"/>
            <w:hideMark/>
          </w:tcPr>
          <w:p w14:paraId="335C996B"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13.3144</w:t>
            </w:r>
          </w:p>
        </w:tc>
        <w:tc>
          <w:tcPr>
            <w:tcW w:w="1460" w:type="dxa"/>
            <w:tcBorders>
              <w:top w:val="nil"/>
              <w:left w:val="nil"/>
              <w:bottom w:val="single" w:sz="4" w:space="0" w:color="auto"/>
              <w:right w:val="single" w:sz="4" w:space="0" w:color="auto"/>
            </w:tcBorders>
            <w:shd w:val="clear" w:color="auto" w:fill="auto"/>
            <w:noWrap/>
            <w:vAlign w:val="center"/>
            <w:hideMark/>
          </w:tcPr>
          <w:p w14:paraId="02767D55"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0.326247</w:t>
            </w:r>
          </w:p>
        </w:tc>
        <w:tc>
          <w:tcPr>
            <w:tcW w:w="1740" w:type="dxa"/>
            <w:tcBorders>
              <w:top w:val="nil"/>
              <w:left w:val="nil"/>
              <w:bottom w:val="single" w:sz="4" w:space="0" w:color="auto"/>
              <w:right w:val="single" w:sz="4" w:space="0" w:color="auto"/>
            </w:tcBorders>
            <w:shd w:val="clear" w:color="auto" w:fill="auto"/>
            <w:noWrap/>
            <w:vAlign w:val="center"/>
            <w:hideMark/>
          </w:tcPr>
          <w:p w14:paraId="16B2E918"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0.336593</w:t>
            </w:r>
          </w:p>
        </w:tc>
        <w:tc>
          <w:tcPr>
            <w:tcW w:w="1600" w:type="dxa"/>
            <w:tcBorders>
              <w:top w:val="nil"/>
              <w:left w:val="nil"/>
              <w:bottom w:val="single" w:sz="4" w:space="0" w:color="auto"/>
              <w:right w:val="single" w:sz="4" w:space="0" w:color="auto"/>
            </w:tcBorders>
            <w:shd w:val="clear" w:color="auto" w:fill="auto"/>
            <w:noWrap/>
            <w:vAlign w:val="center"/>
            <w:hideMark/>
          </w:tcPr>
          <w:p w14:paraId="68A4EE92"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0.906978</w:t>
            </w:r>
          </w:p>
        </w:tc>
      </w:tr>
      <w:tr w:rsidR="0004239E" w:rsidRPr="00CA1D10" w14:paraId="00C39958" w14:textId="77777777" w:rsidTr="0004239E">
        <w:trPr>
          <w:trHeight w:val="300"/>
          <w:jc w:val="center"/>
        </w:trPr>
        <w:tc>
          <w:tcPr>
            <w:tcW w:w="2120" w:type="dxa"/>
            <w:tcBorders>
              <w:top w:val="nil"/>
              <w:left w:val="single" w:sz="4" w:space="0" w:color="auto"/>
              <w:bottom w:val="single" w:sz="4" w:space="0" w:color="auto"/>
              <w:right w:val="single" w:sz="4" w:space="0" w:color="auto"/>
            </w:tcBorders>
            <w:shd w:val="clear" w:color="auto" w:fill="B6DDE8" w:themeFill="accent5" w:themeFillTint="66"/>
            <w:noWrap/>
            <w:vAlign w:val="bottom"/>
            <w:hideMark/>
          </w:tcPr>
          <w:p w14:paraId="2387D542" w14:textId="77777777" w:rsidR="0004239E" w:rsidRPr="00CA1D10" w:rsidRDefault="0004239E" w:rsidP="0004239E">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D4.mol</w:t>
            </w:r>
          </w:p>
        </w:tc>
        <w:tc>
          <w:tcPr>
            <w:tcW w:w="1120" w:type="dxa"/>
            <w:tcBorders>
              <w:top w:val="nil"/>
              <w:left w:val="nil"/>
              <w:bottom w:val="single" w:sz="4" w:space="0" w:color="auto"/>
              <w:right w:val="single" w:sz="4" w:space="0" w:color="auto"/>
            </w:tcBorders>
            <w:shd w:val="clear" w:color="auto" w:fill="auto"/>
            <w:noWrap/>
            <w:vAlign w:val="center"/>
            <w:hideMark/>
          </w:tcPr>
          <w:p w14:paraId="2D0D06EA"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2</w:t>
            </w:r>
          </w:p>
        </w:tc>
        <w:tc>
          <w:tcPr>
            <w:tcW w:w="1480" w:type="dxa"/>
            <w:tcBorders>
              <w:top w:val="nil"/>
              <w:left w:val="nil"/>
              <w:bottom w:val="single" w:sz="4" w:space="0" w:color="auto"/>
              <w:right w:val="single" w:sz="4" w:space="0" w:color="auto"/>
            </w:tcBorders>
            <w:shd w:val="clear" w:color="auto" w:fill="auto"/>
            <w:noWrap/>
            <w:vAlign w:val="center"/>
            <w:hideMark/>
          </w:tcPr>
          <w:p w14:paraId="67CF12DA"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12.5809</w:t>
            </w:r>
          </w:p>
        </w:tc>
        <w:tc>
          <w:tcPr>
            <w:tcW w:w="1460" w:type="dxa"/>
            <w:tcBorders>
              <w:top w:val="nil"/>
              <w:left w:val="nil"/>
              <w:bottom w:val="single" w:sz="4" w:space="0" w:color="auto"/>
              <w:right w:val="single" w:sz="4" w:space="0" w:color="auto"/>
            </w:tcBorders>
            <w:shd w:val="clear" w:color="auto" w:fill="auto"/>
            <w:noWrap/>
            <w:vAlign w:val="center"/>
            <w:hideMark/>
          </w:tcPr>
          <w:p w14:paraId="0E1318DA"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0.326159</w:t>
            </w:r>
          </w:p>
        </w:tc>
        <w:tc>
          <w:tcPr>
            <w:tcW w:w="1740" w:type="dxa"/>
            <w:tcBorders>
              <w:top w:val="nil"/>
              <w:left w:val="nil"/>
              <w:bottom w:val="single" w:sz="4" w:space="0" w:color="auto"/>
              <w:right w:val="single" w:sz="4" w:space="0" w:color="auto"/>
            </w:tcBorders>
            <w:shd w:val="clear" w:color="auto" w:fill="auto"/>
            <w:noWrap/>
            <w:vAlign w:val="center"/>
            <w:hideMark/>
          </w:tcPr>
          <w:p w14:paraId="0DAD2D01"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0.439462</w:t>
            </w:r>
          </w:p>
        </w:tc>
        <w:tc>
          <w:tcPr>
            <w:tcW w:w="1600" w:type="dxa"/>
            <w:tcBorders>
              <w:top w:val="nil"/>
              <w:left w:val="nil"/>
              <w:bottom w:val="single" w:sz="4" w:space="0" w:color="auto"/>
              <w:right w:val="single" w:sz="4" w:space="0" w:color="auto"/>
            </w:tcBorders>
            <w:shd w:val="clear" w:color="auto" w:fill="auto"/>
            <w:noWrap/>
            <w:vAlign w:val="center"/>
            <w:hideMark/>
          </w:tcPr>
          <w:p w14:paraId="47A42F9E"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1.2116</w:t>
            </w:r>
          </w:p>
        </w:tc>
      </w:tr>
      <w:tr w:rsidR="0004239E" w:rsidRPr="00CA1D10" w14:paraId="1A4DAC9F" w14:textId="77777777" w:rsidTr="0004239E">
        <w:trPr>
          <w:trHeight w:val="300"/>
          <w:jc w:val="center"/>
        </w:trPr>
        <w:tc>
          <w:tcPr>
            <w:tcW w:w="2120" w:type="dxa"/>
            <w:tcBorders>
              <w:top w:val="nil"/>
              <w:left w:val="single" w:sz="4" w:space="0" w:color="auto"/>
              <w:bottom w:val="single" w:sz="4" w:space="0" w:color="auto"/>
              <w:right w:val="single" w:sz="4" w:space="0" w:color="auto"/>
            </w:tcBorders>
            <w:shd w:val="clear" w:color="auto" w:fill="auto"/>
            <w:noWrap/>
            <w:vAlign w:val="bottom"/>
            <w:hideMark/>
          </w:tcPr>
          <w:p w14:paraId="6ADE6962" w14:textId="77777777" w:rsidR="0004239E" w:rsidRPr="00CA1D10" w:rsidRDefault="0004239E" w:rsidP="0004239E">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CHEMBL2171000</w:t>
            </w:r>
          </w:p>
        </w:tc>
        <w:tc>
          <w:tcPr>
            <w:tcW w:w="1120" w:type="dxa"/>
            <w:tcBorders>
              <w:top w:val="nil"/>
              <w:left w:val="nil"/>
              <w:bottom w:val="single" w:sz="4" w:space="0" w:color="auto"/>
              <w:right w:val="single" w:sz="4" w:space="0" w:color="auto"/>
            </w:tcBorders>
            <w:shd w:val="clear" w:color="auto" w:fill="auto"/>
            <w:noWrap/>
            <w:vAlign w:val="center"/>
            <w:hideMark/>
          </w:tcPr>
          <w:p w14:paraId="717DB914"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w:t>
            </w:r>
          </w:p>
        </w:tc>
        <w:tc>
          <w:tcPr>
            <w:tcW w:w="1480" w:type="dxa"/>
            <w:tcBorders>
              <w:top w:val="nil"/>
              <w:left w:val="nil"/>
              <w:bottom w:val="single" w:sz="4" w:space="0" w:color="auto"/>
              <w:right w:val="single" w:sz="4" w:space="0" w:color="auto"/>
            </w:tcBorders>
            <w:shd w:val="clear" w:color="auto" w:fill="auto"/>
            <w:noWrap/>
            <w:vAlign w:val="center"/>
            <w:hideMark/>
          </w:tcPr>
          <w:p w14:paraId="7F322FF8"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13.0736</w:t>
            </w:r>
          </w:p>
        </w:tc>
        <w:tc>
          <w:tcPr>
            <w:tcW w:w="1460" w:type="dxa"/>
            <w:tcBorders>
              <w:top w:val="nil"/>
              <w:left w:val="nil"/>
              <w:bottom w:val="single" w:sz="4" w:space="0" w:color="auto"/>
              <w:right w:val="single" w:sz="4" w:space="0" w:color="auto"/>
            </w:tcBorders>
            <w:shd w:val="clear" w:color="auto" w:fill="auto"/>
            <w:noWrap/>
            <w:vAlign w:val="center"/>
            <w:hideMark/>
          </w:tcPr>
          <w:p w14:paraId="4367391A"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0.325466</w:t>
            </w:r>
          </w:p>
        </w:tc>
        <w:tc>
          <w:tcPr>
            <w:tcW w:w="1740" w:type="dxa"/>
            <w:tcBorders>
              <w:top w:val="nil"/>
              <w:left w:val="nil"/>
              <w:bottom w:val="single" w:sz="4" w:space="0" w:color="auto"/>
              <w:right w:val="single" w:sz="4" w:space="0" w:color="auto"/>
            </w:tcBorders>
            <w:shd w:val="clear" w:color="auto" w:fill="auto"/>
            <w:noWrap/>
            <w:vAlign w:val="center"/>
            <w:hideMark/>
          </w:tcPr>
          <w:p w14:paraId="6A066599"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0.407603</w:t>
            </w:r>
          </w:p>
        </w:tc>
        <w:tc>
          <w:tcPr>
            <w:tcW w:w="1600" w:type="dxa"/>
            <w:tcBorders>
              <w:top w:val="nil"/>
              <w:left w:val="nil"/>
              <w:bottom w:val="single" w:sz="4" w:space="0" w:color="auto"/>
              <w:right w:val="single" w:sz="4" w:space="0" w:color="auto"/>
            </w:tcBorders>
            <w:shd w:val="clear" w:color="auto" w:fill="auto"/>
            <w:noWrap/>
            <w:vAlign w:val="center"/>
            <w:hideMark/>
          </w:tcPr>
          <w:p w14:paraId="12747F8B"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1.0801</w:t>
            </w:r>
          </w:p>
        </w:tc>
      </w:tr>
      <w:tr w:rsidR="0004239E" w:rsidRPr="00CA1D10" w14:paraId="4AEAE724" w14:textId="77777777" w:rsidTr="0004239E">
        <w:trPr>
          <w:trHeight w:val="300"/>
          <w:jc w:val="center"/>
        </w:trPr>
        <w:tc>
          <w:tcPr>
            <w:tcW w:w="2120" w:type="dxa"/>
            <w:tcBorders>
              <w:top w:val="nil"/>
              <w:left w:val="single" w:sz="4" w:space="0" w:color="auto"/>
              <w:bottom w:val="single" w:sz="4" w:space="0" w:color="auto"/>
              <w:right w:val="single" w:sz="4" w:space="0" w:color="auto"/>
            </w:tcBorders>
            <w:shd w:val="clear" w:color="auto" w:fill="auto"/>
            <w:noWrap/>
            <w:vAlign w:val="bottom"/>
            <w:hideMark/>
          </w:tcPr>
          <w:p w14:paraId="30E42149" w14:textId="77777777" w:rsidR="0004239E" w:rsidRPr="00CA1D10" w:rsidRDefault="0004239E" w:rsidP="0004239E">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CHEMBL2170983</w:t>
            </w:r>
          </w:p>
        </w:tc>
        <w:tc>
          <w:tcPr>
            <w:tcW w:w="1120" w:type="dxa"/>
            <w:tcBorders>
              <w:top w:val="nil"/>
              <w:left w:val="nil"/>
              <w:bottom w:val="single" w:sz="4" w:space="0" w:color="auto"/>
              <w:right w:val="single" w:sz="4" w:space="0" w:color="auto"/>
            </w:tcBorders>
            <w:shd w:val="clear" w:color="auto" w:fill="auto"/>
            <w:noWrap/>
            <w:vAlign w:val="center"/>
            <w:hideMark/>
          </w:tcPr>
          <w:p w14:paraId="3ADDB8F9"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w:t>
            </w:r>
          </w:p>
        </w:tc>
        <w:tc>
          <w:tcPr>
            <w:tcW w:w="1480" w:type="dxa"/>
            <w:tcBorders>
              <w:top w:val="nil"/>
              <w:left w:val="nil"/>
              <w:bottom w:val="single" w:sz="4" w:space="0" w:color="auto"/>
              <w:right w:val="single" w:sz="4" w:space="0" w:color="auto"/>
            </w:tcBorders>
            <w:shd w:val="clear" w:color="auto" w:fill="auto"/>
            <w:noWrap/>
            <w:vAlign w:val="center"/>
            <w:hideMark/>
          </w:tcPr>
          <w:p w14:paraId="670DFEEC"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12.4436</w:t>
            </w:r>
          </w:p>
        </w:tc>
        <w:tc>
          <w:tcPr>
            <w:tcW w:w="1460" w:type="dxa"/>
            <w:tcBorders>
              <w:top w:val="nil"/>
              <w:left w:val="nil"/>
              <w:bottom w:val="single" w:sz="4" w:space="0" w:color="auto"/>
              <w:right w:val="single" w:sz="4" w:space="0" w:color="auto"/>
            </w:tcBorders>
            <w:shd w:val="clear" w:color="auto" w:fill="auto"/>
            <w:noWrap/>
            <w:vAlign w:val="center"/>
            <w:hideMark/>
          </w:tcPr>
          <w:p w14:paraId="1EF9951A"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0.32447</w:t>
            </w:r>
          </w:p>
        </w:tc>
        <w:tc>
          <w:tcPr>
            <w:tcW w:w="1740" w:type="dxa"/>
            <w:tcBorders>
              <w:top w:val="nil"/>
              <w:left w:val="nil"/>
              <w:bottom w:val="single" w:sz="4" w:space="0" w:color="auto"/>
              <w:right w:val="single" w:sz="4" w:space="0" w:color="auto"/>
            </w:tcBorders>
            <w:shd w:val="clear" w:color="auto" w:fill="auto"/>
            <w:noWrap/>
            <w:vAlign w:val="center"/>
            <w:hideMark/>
          </w:tcPr>
          <w:p w14:paraId="67D9D977"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0.453162</w:t>
            </w:r>
          </w:p>
        </w:tc>
        <w:tc>
          <w:tcPr>
            <w:tcW w:w="1600" w:type="dxa"/>
            <w:tcBorders>
              <w:top w:val="nil"/>
              <w:left w:val="nil"/>
              <w:bottom w:val="single" w:sz="4" w:space="0" w:color="auto"/>
              <w:right w:val="single" w:sz="4" w:space="0" w:color="auto"/>
            </w:tcBorders>
            <w:shd w:val="clear" w:color="auto" w:fill="auto"/>
            <w:noWrap/>
            <w:vAlign w:val="center"/>
            <w:hideMark/>
          </w:tcPr>
          <w:p w14:paraId="2B788DF6"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1.21962</w:t>
            </w:r>
          </w:p>
        </w:tc>
      </w:tr>
      <w:tr w:rsidR="0004239E" w:rsidRPr="00CA1D10" w14:paraId="1C6D810F" w14:textId="77777777" w:rsidTr="0004239E">
        <w:trPr>
          <w:trHeight w:val="300"/>
          <w:jc w:val="center"/>
        </w:trPr>
        <w:tc>
          <w:tcPr>
            <w:tcW w:w="2120" w:type="dxa"/>
            <w:tcBorders>
              <w:top w:val="nil"/>
              <w:left w:val="single" w:sz="4" w:space="0" w:color="auto"/>
              <w:bottom w:val="single" w:sz="4" w:space="0" w:color="auto"/>
              <w:right w:val="single" w:sz="4" w:space="0" w:color="auto"/>
            </w:tcBorders>
            <w:shd w:val="clear" w:color="auto" w:fill="auto"/>
            <w:noWrap/>
            <w:vAlign w:val="bottom"/>
            <w:hideMark/>
          </w:tcPr>
          <w:p w14:paraId="30B22293" w14:textId="77777777" w:rsidR="0004239E" w:rsidRPr="00CA1D10" w:rsidRDefault="0004239E" w:rsidP="0004239E">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CHEMBL2171169</w:t>
            </w:r>
          </w:p>
        </w:tc>
        <w:tc>
          <w:tcPr>
            <w:tcW w:w="1120" w:type="dxa"/>
            <w:tcBorders>
              <w:top w:val="nil"/>
              <w:left w:val="nil"/>
              <w:bottom w:val="single" w:sz="4" w:space="0" w:color="auto"/>
              <w:right w:val="single" w:sz="4" w:space="0" w:color="auto"/>
            </w:tcBorders>
            <w:shd w:val="clear" w:color="auto" w:fill="auto"/>
            <w:noWrap/>
            <w:vAlign w:val="center"/>
            <w:hideMark/>
          </w:tcPr>
          <w:p w14:paraId="3CE53AB8"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w:t>
            </w:r>
          </w:p>
        </w:tc>
        <w:tc>
          <w:tcPr>
            <w:tcW w:w="1480" w:type="dxa"/>
            <w:tcBorders>
              <w:top w:val="nil"/>
              <w:left w:val="nil"/>
              <w:bottom w:val="single" w:sz="4" w:space="0" w:color="auto"/>
              <w:right w:val="single" w:sz="4" w:space="0" w:color="auto"/>
            </w:tcBorders>
            <w:shd w:val="clear" w:color="auto" w:fill="auto"/>
            <w:noWrap/>
            <w:vAlign w:val="center"/>
            <w:hideMark/>
          </w:tcPr>
          <w:p w14:paraId="410A6C1A"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12.8327</w:t>
            </w:r>
          </w:p>
        </w:tc>
        <w:tc>
          <w:tcPr>
            <w:tcW w:w="1460" w:type="dxa"/>
            <w:tcBorders>
              <w:top w:val="nil"/>
              <w:left w:val="nil"/>
              <w:bottom w:val="single" w:sz="4" w:space="0" w:color="auto"/>
              <w:right w:val="single" w:sz="4" w:space="0" w:color="auto"/>
            </w:tcBorders>
            <w:shd w:val="clear" w:color="auto" w:fill="auto"/>
            <w:noWrap/>
            <w:vAlign w:val="center"/>
            <w:hideMark/>
          </w:tcPr>
          <w:p w14:paraId="47E1F152"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0.323858</w:t>
            </w:r>
          </w:p>
        </w:tc>
        <w:tc>
          <w:tcPr>
            <w:tcW w:w="1740" w:type="dxa"/>
            <w:tcBorders>
              <w:top w:val="nil"/>
              <w:left w:val="nil"/>
              <w:bottom w:val="single" w:sz="4" w:space="0" w:color="auto"/>
              <w:right w:val="single" w:sz="4" w:space="0" w:color="auto"/>
            </w:tcBorders>
            <w:shd w:val="clear" w:color="auto" w:fill="auto"/>
            <w:noWrap/>
            <w:vAlign w:val="center"/>
            <w:hideMark/>
          </w:tcPr>
          <w:p w14:paraId="41F3A264"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0.391042</w:t>
            </w:r>
          </w:p>
        </w:tc>
        <w:tc>
          <w:tcPr>
            <w:tcW w:w="1600" w:type="dxa"/>
            <w:tcBorders>
              <w:top w:val="nil"/>
              <w:left w:val="nil"/>
              <w:bottom w:val="single" w:sz="4" w:space="0" w:color="auto"/>
              <w:right w:val="single" w:sz="4" w:space="0" w:color="auto"/>
            </w:tcBorders>
            <w:shd w:val="clear" w:color="auto" w:fill="auto"/>
            <w:noWrap/>
            <w:vAlign w:val="center"/>
            <w:hideMark/>
          </w:tcPr>
          <w:p w14:paraId="3AA9BABC"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1.04316</w:t>
            </w:r>
          </w:p>
        </w:tc>
      </w:tr>
      <w:tr w:rsidR="0004239E" w:rsidRPr="00CA1D10" w14:paraId="5E8468F6" w14:textId="77777777" w:rsidTr="0004239E">
        <w:trPr>
          <w:trHeight w:val="300"/>
          <w:jc w:val="center"/>
        </w:trPr>
        <w:tc>
          <w:tcPr>
            <w:tcW w:w="2120" w:type="dxa"/>
            <w:tcBorders>
              <w:top w:val="nil"/>
              <w:left w:val="single" w:sz="4" w:space="0" w:color="auto"/>
              <w:bottom w:val="single" w:sz="4" w:space="0" w:color="auto"/>
              <w:right w:val="single" w:sz="4" w:space="0" w:color="auto"/>
            </w:tcBorders>
            <w:shd w:val="clear" w:color="auto" w:fill="B6DDE8" w:themeFill="accent5" w:themeFillTint="66"/>
            <w:noWrap/>
            <w:vAlign w:val="bottom"/>
            <w:hideMark/>
          </w:tcPr>
          <w:p w14:paraId="2FFCF038" w14:textId="77777777" w:rsidR="0004239E" w:rsidRPr="00CA1D10" w:rsidRDefault="0004239E" w:rsidP="0004239E">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A10.mol</w:t>
            </w:r>
          </w:p>
        </w:tc>
        <w:tc>
          <w:tcPr>
            <w:tcW w:w="1120" w:type="dxa"/>
            <w:tcBorders>
              <w:top w:val="nil"/>
              <w:left w:val="nil"/>
              <w:bottom w:val="single" w:sz="4" w:space="0" w:color="auto"/>
              <w:right w:val="single" w:sz="4" w:space="0" w:color="auto"/>
            </w:tcBorders>
            <w:shd w:val="clear" w:color="auto" w:fill="auto"/>
            <w:noWrap/>
            <w:vAlign w:val="center"/>
            <w:hideMark/>
          </w:tcPr>
          <w:p w14:paraId="15987108"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2</w:t>
            </w:r>
          </w:p>
        </w:tc>
        <w:tc>
          <w:tcPr>
            <w:tcW w:w="1480" w:type="dxa"/>
            <w:tcBorders>
              <w:top w:val="nil"/>
              <w:left w:val="nil"/>
              <w:bottom w:val="single" w:sz="4" w:space="0" w:color="auto"/>
              <w:right w:val="single" w:sz="4" w:space="0" w:color="auto"/>
            </w:tcBorders>
            <w:shd w:val="clear" w:color="auto" w:fill="auto"/>
            <w:noWrap/>
            <w:vAlign w:val="center"/>
            <w:hideMark/>
          </w:tcPr>
          <w:p w14:paraId="14350DD6"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13.236</w:t>
            </w:r>
          </w:p>
        </w:tc>
        <w:tc>
          <w:tcPr>
            <w:tcW w:w="1460" w:type="dxa"/>
            <w:tcBorders>
              <w:top w:val="nil"/>
              <w:left w:val="nil"/>
              <w:bottom w:val="single" w:sz="4" w:space="0" w:color="auto"/>
              <w:right w:val="single" w:sz="4" w:space="0" w:color="auto"/>
            </w:tcBorders>
            <w:shd w:val="clear" w:color="auto" w:fill="auto"/>
            <w:noWrap/>
            <w:vAlign w:val="center"/>
            <w:hideMark/>
          </w:tcPr>
          <w:p w14:paraId="52607A9F"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0.323473</w:t>
            </w:r>
          </w:p>
        </w:tc>
        <w:tc>
          <w:tcPr>
            <w:tcW w:w="1740" w:type="dxa"/>
            <w:tcBorders>
              <w:top w:val="nil"/>
              <w:left w:val="nil"/>
              <w:bottom w:val="single" w:sz="4" w:space="0" w:color="auto"/>
              <w:right w:val="single" w:sz="4" w:space="0" w:color="auto"/>
            </w:tcBorders>
            <w:shd w:val="clear" w:color="auto" w:fill="auto"/>
            <w:noWrap/>
            <w:vAlign w:val="center"/>
            <w:hideMark/>
          </w:tcPr>
          <w:p w14:paraId="5A4D0239"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0.393419</w:t>
            </w:r>
          </w:p>
        </w:tc>
        <w:tc>
          <w:tcPr>
            <w:tcW w:w="1600" w:type="dxa"/>
            <w:tcBorders>
              <w:top w:val="nil"/>
              <w:left w:val="nil"/>
              <w:bottom w:val="single" w:sz="4" w:space="0" w:color="auto"/>
              <w:right w:val="single" w:sz="4" w:space="0" w:color="auto"/>
            </w:tcBorders>
            <w:shd w:val="clear" w:color="auto" w:fill="auto"/>
            <w:noWrap/>
            <w:vAlign w:val="center"/>
            <w:hideMark/>
          </w:tcPr>
          <w:p w14:paraId="575B2417"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1.05151</w:t>
            </w:r>
          </w:p>
        </w:tc>
      </w:tr>
      <w:tr w:rsidR="0004239E" w:rsidRPr="00CA1D10" w14:paraId="60F1D7B6" w14:textId="77777777" w:rsidTr="0004239E">
        <w:trPr>
          <w:trHeight w:val="300"/>
          <w:jc w:val="center"/>
        </w:trPr>
        <w:tc>
          <w:tcPr>
            <w:tcW w:w="2120" w:type="dxa"/>
            <w:tcBorders>
              <w:top w:val="nil"/>
              <w:left w:val="single" w:sz="4" w:space="0" w:color="auto"/>
              <w:bottom w:val="single" w:sz="4" w:space="0" w:color="auto"/>
              <w:right w:val="single" w:sz="4" w:space="0" w:color="auto"/>
            </w:tcBorders>
            <w:shd w:val="clear" w:color="auto" w:fill="B6DDE8" w:themeFill="accent5" w:themeFillTint="66"/>
            <w:noWrap/>
            <w:vAlign w:val="bottom"/>
            <w:hideMark/>
          </w:tcPr>
          <w:p w14:paraId="18BB80B5" w14:textId="77777777" w:rsidR="0004239E" w:rsidRPr="00CA1D10" w:rsidRDefault="0004239E" w:rsidP="0004239E">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L11.mol</w:t>
            </w:r>
          </w:p>
        </w:tc>
        <w:tc>
          <w:tcPr>
            <w:tcW w:w="1120" w:type="dxa"/>
            <w:tcBorders>
              <w:top w:val="nil"/>
              <w:left w:val="nil"/>
              <w:bottom w:val="single" w:sz="4" w:space="0" w:color="auto"/>
              <w:right w:val="single" w:sz="4" w:space="0" w:color="auto"/>
            </w:tcBorders>
            <w:shd w:val="clear" w:color="auto" w:fill="auto"/>
            <w:noWrap/>
            <w:vAlign w:val="center"/>
            <w:hideMark/>
          </w:tcPr>
          <w:p w14:paraId="6C456356"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2</w:t>
            </w:r>
          </w:p>
        </w:tc>
        <w:tc>
          <w:tcPr>
            <w:tcW w:w="1480" w:type="dxa"/>
            <w:tcBorders>
              <w:top w:val="nil"/>
              <w:left w:val="nil"/>
              <w:bottom w:val="single" w:sz="4" w:space="0" w:color="auto"/>
              <w:right w:val="single" w:sz="4" w:space="0" w:color="auto"/>
            </w:tcBorders>
            <w:shd w:val="clear" w:color="auto" w:fill="auto"/>
            <w:noWrap/>
            <w:vAlign w:val="center"/>
            <w:hideMark/>
          </w:tcPr>
          <w:p w14:paraId="3D00D44D"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12.8073</w:t>
            </w:r>
          </w:p>
        </w:tc>
        <w:tc>
          <w:tcPr>
            <w:tcW w:w="1460" w:type="dxa"/>
            <w:tcBorders>
              <w:top w:val="nil"/>
              <w:left w:val="nil"/>
              <w:bottom w:val="single" w:sz="4" w:space="0" w:color="auto"/>
              <w:right w:val="single" w:sz="4" w:space="0" w:color="auto"/>
            </w:tcBorders>
            <w:shd w:val="clear" w:color="auto" w:fill="auto"/>
            <w:noWrap/>
            <w:vAlign w:val="center"/>
            <w:hideMark/>
          </w:tcPr>
          <w:p w14:paraId="63DD63C4"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0.322797</w:t>
            </w:r>
          </w:p>
        </w:tc>
        <w:tc>
          <w:tcPr>
            <w:tcW w:w="1740" w:type="dxa"/>
            <w:tcBorders>
              <w:top w:val="nil"/>
              <w:left w:val="nil"/>
              <w:bottom w:val="single" w:sz="4" w:space="0" w:color="auto"/>
              <w:right w:val="single" w:sz="4" w:space="0" w:color="auto"/>
            </w:tcBorders>
            <w:shd w:val="clear" w:color="auto" w:fill="auto"/>
            <w:noWrap/>
            <w:vAlign w:val="center"/>
            <w:hideMark/>
          </w:tcPr>
          <w:p w14:paraId="3F492F38"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0.41893</w:t>
            </w:r>
          </w:p>
        </w:tc>
        <w:tc>
          <w:tcPr>
            <w:tcW w:w="1600" w:type="dxa"/>
            <w:tcBorders>
              <w:top w:val="nil"/>
              <w:left w:val="nil"/>
              <w:bottom w:val="single" w:sz="4" w:space="0" w:color="auto"/>
              <w:right w:val="single" w:sz="4" w:space="0" w:color="auto"/>
            </w:tcBorders>
            <w:shd w:val="clear" w:color="auto" w:fill="auto"/>
            <w:noWrap/>
            <w:vAlign w:val="center"/>
            <w:hideMark/>
          </w:tcPr>
          <w:p w14:paraId="75A54916" w14:textId="77777777" w:rsidR="0004239E" w:rsidRPr="00CA1D10" w:rsidRDefault="0004239E" w:rsidP="0004239E">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1.14513</w:t>
            </w:r>
          </w:p>
        </w:tc>
      </w:tr>
    </w:tbl>
    <w:p w14:paraId="549EE9DB" w14:textId="77777777" w:rsidR="00DF3A86" w:rsidRPr="00CA1D10" w:rsidRDefault="00DF3A86" w:rsidP="00FC6248">
      <w:pPr>
        <w:rPr>
          <w:rFonts w:ascii="Garamond" w:hAnsi="Garamond"/>
          <w:b/>
          <w:sz w:val="24"/>
          <w:lang w:val="en-GB"/>
        </w:rPr>
      </w:pPr>
    </w:p>
    <w:p w14:paraId="0365735D" w14:textId="70AAAB6D" w:rsidR="007114EE" w:rsidRPr="004C7105" w:rsidRDefault="007D26B5" w:rsidP="004C7105">
      <w:pPr>
        <w:rPr>
          <w:rFonts w:ascii="Times New Roman" w:hAnsi="Times New Roman" w:cs="Times New Roman"/>
          <w:sz w:val="24"/>
          <w:szCs w:val="24"/>
          <w:lang w:val="en-GB"/>
        </w:rPr>
      </w:pPr>
      <w:r w:rsidRPr="004C7105">
        <w:rPr>
          <w:rFonts w:ascii="Times New Roman" w:hAnsi="Times New Roman" w:cs="Times New Roman"/>
          <w:b/>
          <w:sz w:val="24"/>
          <w:szCs w:val="24"/>
          <w:lang w:val="en-GB"/>
        </w:rPr>
        <w:lastRenderedPageBreak/>
        <w:t xml:space="preserve">Table </w:t>
      </w:r>
      <w:r w:rsidR="00767203" w:rsidRPr="004C7105">
        <w:rPr>
          <w:rFonts w:ascii="Times New Roman" w:hAnsi="Times New Roman" w:cs="Times New Roman"/>
          <w:b/>
          <w:sz w:val="24"/>
          <w:szCs w:val="24"/>
          <w:lang w:val="en-GB"/>
        </w:rPr>
        <w:t>S3</w:t>
      </w:r>
      <w:r w:rsidRPr="004C7105">
        <w:rPr>
          <w:rFonts w:ascii="Times New Roman" w:hAnsi="Times New Roman" w:cs="Times New Roman"/>
          <w:sz w:val="24"/>
          <w:szCs w:val="24"/>
          <w:lang w:val="en-GB"/>
        </w:rPr>
        <w:t xml:space="preserve">. </w:t>
      </w:r>
      <w:r w:rsidR="003E0681" w:rsidRPr="004C7105">
        <w:rPr>
          <w:rFonts w:ascii="Times New Roman" w:hAnsi="Times New Roman" w:cs="Times New Roman"/>
          <w:sz w:val="24"/>
          <w:szCs w:val="24"/>
          <w:lang w:val="en-GB"/>
        </w:rPr>
        <w:t>Ranked compounds after molecular docking results</w:t>
      </w:r>
      <w:r w:rsidR="00976DF0" w:rsidRPr="004C7105">
        <w:rPr>
          <w:rFonts w:ascii="Times New Roman" w:hAnsi="Times New Roman" w:cs="Times New Roman"/>
          <w:sz w:val="24"/>
          <w:szCs w:val="24"/>
          <w:lang w:val="en-GB"/>
        </w:rPr>
        <w:t xml:space="preserve">. Active (Ki≤6500nM) and inactive (Ki≥7800nM) compounds selected from CHEMBL database are coloured in blue and yellow respectively.  </w:t>
      </w:r>
    </w:p>
    <w:tbl>
      <w:tblPr>
        <w:tblW w:w="4942" w:type="dxa"/>
        <w:jc w:val="center"/>
        <w:tblLook w:val="04A0" w:firstRow="1" w:lastRow="0" w:firstColumn="1" w:lastColumn="0" w:noHBand="0" w:noVBand="1"/>
      </w:tblPr>
      <w:tblGrid>
        <w:gridCol w:w="831"/>
        <w:gridCol w:w="2835"/>
        <w:gridCol w:w="1276"/>
      </w:tblGrid>
      <w:tr w:rsidR="00FB4EFA" w:rsidRPr="00CA1D10" w14:paraId="093CE962" w14:textId="77777777" w:rsidTr="00FB4EFA">
        <w:trPr>
          <w:trHeight w:val="435"/>
          <w:jc w:val="center"/>
        </w:trPr>
        <w:tc>
          <w:tcPr>
            <w:tcW w:w="831" w:type="dxa"/>
            <w:tcBorders>
              <w:top w:val="single" w:sz="8" w:space="0" w:color="auto"/>
              <w:left w:val="single" w:sz="8" w:space="0" w:color="auto"/>
              <w:bottom w:val="nil"/>
              <w:right w:val="single" w:sz="8" w:space="0" w:color="auto"/>
            </w:tcBorders>
            <w:shd w:val="clear" w:color="auto" w:fill="auto"/>
            <w:noWrap/>
            <w:vAlign w:val="center"/>
            <w:hideMark/>
          </w:tcPr>
          <w:p w14:paraId="660776FF" w14:textId="77777777" w:rsidR="00FB4EFA" w:rsidRPr="00CA1D10" w:rsidRDefault="00FB4EFA" w:rsidP="00FB4EFA">
            <w:pPr>
              <w:spacing w:after="0" w:line="240" w:lineRule="auto"/>
              <w:jc w:val="center"/>
              <w:rPr>
                <w:rFonts w:ascii="Garamond" w:eastAsia="Times New Roman" w:hAnsi="Garamond" w:cs="Calibri"/>
                <w:b/>
                <w:bCs/>
                <w:color w:val="000000" w:themeColor="text1"/>
                <w:lang w:val="en-GB" w:eastAsia="sr-Latn-RS"/>
              </w:rPr>
            </w:pPr>
            <w:r w:rsidRPr="00CA1D10">
              <w:rPr>
                <w:rFonts w:ascii="Garamond" w:eastAsia="Times New Roman" w:hAnsi="Garamond" w:cs="Calibri"/>
                <w:b/>
                <w:bCs/>
                <w:color w:val="000000" w:themeColor="text1"/>
                <w:lang w:val="en-GB" w:eastAsia="sr-Latn-RS"/>
              </w:rPr>
              <w:t>Rank</w:t>
            </w:r>
          </w:p>
        </w:tc>
        <w:tc>
          <w:tcPr>
            <w:tcW w:w="2835"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76D0807" w14:textId="77777777" w:rsidR="00FB4EFA" w:rsidRPr="00CA1D10" w:rsidRDefault="00FB4EFA" w:rsidP="00FB4EFA">
            <w:pPr>
              <w:spacing w:after="0" w:line="240" w:lineRule="auto"/>
              <w:jc w:val="center"/>
              <w:rPr>
                <w:rFonts w:ascii="Garamond" w:eastAsia="Times New Roman" w:hAnsi="Garamond" w:cs="Calibri"/>
                <w:b/>
                <w:bCs/>
                <w:color w:val="000000" w:themeColor="text1"/>
                <w:lang w:val="en-GB" w:eastAsia="sr-Latn-RS"/>
              </w:rPr>
            </w:pPr>
            <w:r w:rsidRPr="00CA1D10">
              <w:rPr>
                <w:rFonts w:ascii="Garamond" w:eastAsia="Times New Roman" w:hAnsi="Garamond" w:cs="Calibri"/>
                <w:b/>
                <w:bCs/>
                <w:color w:val="000000" w:themeColor="text1"/>
                <w:lang w:val="en-GB" w:eastAsia="sr-Latn-RS"/>
              </w:rPr>
              <w:t>Compound</w:t>
            </w:r>
          </w:p>
        </w:tc>
        <w:tc>
          <w:tcPr>
            <w:tcW w:w="1276" w:type="dxa"/>
            <w:tcBorders>
              <w:top w:val="single" w:sz="8" w:space="0" w:color="auto"/>
              <w:left w:val="nil"/>
              <w:bottom w:val="single" w:sz="8" w:space="0" w:color="auto"/>
              <w:right w:val="single" w:sz="8" w:space="0" w:color="auto"/>
            </w:tcBorders>
            <w:shd w:val="clear" w:color="auto" w:fill="auto"/>
            <w:noWrap/>
            <w:vAlign w:val="center"/>
            <w:hideMark/>
          </w:tcPr>
          <w:p w14:paraId="3CD9C3E4" w14:textId="77777777" w:rsidR="00FB4EFA" w:rsidRPr="00CA1D10" w:rsidRDefault="00FB4EFA" w:rsidP="00FB4EFA">
            <w:pPr>
              <w:spacing w:after="0" w:line="240" w:lineRule="auto"/>
              <w:jc w:val="center"/>
              <w:rPr>
                <w:rFonts w:ascii="Garamond" w:eastAsia="Times New Roman" w:hAnsi="Garamond" w:cs="Calibri"/>
                <w:b/>
                <w:bCs/>
                <w:color w:val="000000" w:themeColor="text1"/>
                <w:lang w:val="en-GB" w:eastAsia="sr-Latn-RS"/>
              </w:rPr>
            </w:pPr>
            <w:proofErr w:type="spellStart"/>
            <w:r w:rsidRPr="00CA1D10">
              <w:rPr>
                <w:rFonts w:ascii="Garamond" w:eastAsia="Times New Roman" w:hAnsi="Garamond" w:cs="Calibri"/>
                <w:b/>
                <w:bCs/>
                <w:color w:val="000000" w:themeColor="text1"/>
                <w:lang w:val="en-GB" w:eastAsia="sr-Latn-RS"/>
              </w:rPr>
              <w:t>GoldScore</w:t>
            </w:r>
            <w:proofErr w:type="spellEnd"/>
          </w:p>
        </w:tc>
      </w:tr>
      <w:tr w:rsidR="00FB4EFA" w:rsidRPr="00CA1D10" w14:paraId="373F7255" w14:textId="77777777" w:rsidTr="00FB4EFA">
        <w:trPr>
          <w:trHeight w:val="315"/>
          <w:jc w:val="center"/>
        </w:trPr>
        <w:tc>
          <w:tcPr>
            <w:tcW w:w="831" w:type="dxa"/>
            <w:tcBorders>
              <w:top w:val="single" w:sz="8" w:space="0" w:color="auto"/>
              <w:left w:val="single" w:sz="8" w:space="0" w:color="auto"/>
              <w:bottom w:val="single" w:sz="4" w:space="0" w:color="auto"/>
              <w:right w:val="single" w:sz="8" w:space="0" w:color="auto"/>
            </w:tcBorders>
            <w:shd w:val="clear" w:color="auto" w:fill="auto"/>
            <w:noWrap/>
            <w:vAlign w:val="center"/>
            <w:hideMark/>
          </w:tcPr>
          <w:p w14:paraId="00D20921"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w:t>
            </w:r>
          </w:p>
        </w:tc>
        <w:tc>
          <w:tcPr>
            <w:tcW w:w="2835" w:type="dxa"/>
            <w:tcBorders>
              <w:top w:val="nil"/>
              <w:left w:val="nil"/>
              <w:bottom w:val="single" w:sz="4" w:space="0" w:color="auto"/>
              <w:right w:val="single" w:sz="4" w:space="0" w:color="auto"/>
            </w:tcBorders>
            <w:shd w:val="clear" w:color="auto" w:fill="auto"/>
            <w:noWrap/>
            <w:vAlign w:val="center"/>
            <w:hideMark/>
          </w:tcPr>
          <w:p w14:paraId="14B4F721" w14:textId="43793CB6" w:rsidR="00FB4EFA" w:rsidRPr="00CA1D10" w:rsidRDefault="00FB4EFA" w:rsidP="00FB4EFA">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EPZ4777 (co</w:t>
            </w:r>
            <w:r w:rsidR="00974019" w:rsidRPr="00CA1D10">
              <w:rPr>
                <w:rFonts w:ascii="Garamond" w:eastAsia="Times New Roman" w:hAnsi="Garamond" w:cs="Calibri"/>
                <w:color w:val="000000"/>
                <w:lang w:val="en-GB" w:eastAsia="sr-Latn-RS"/>
              </w:rPr>
              <w:t>-</w:t>
            </w:r>
            <w:r w:rsidRPr="00CA1D10">
              <w:rPr>
                <w:rFonts w:ascii="Garamond" w:eastAsia="Times New Roman" w:hAnsi="Garamond" w:cs="Calibri"/>
                <w:color w:val="000000"/>
                <w:lang w:val="en-GB" w:eastAsia="sr-Latn-RS"/>
              </w:rPr>
              <w:t>crystal ligand)</w:t>
            </w:r>
          </w:p>
        </w:tc>
        <w:tc>
          <w:tcPr>
            <w:tcW w:w="1276" w:type="dxa"/>
            <w:tcBorders>
              <w:top w:val="nil"/>
              <w:left w:val="nil"/>
              <w:bottom w:val="single" w:sz="4" w:space="0" w:color="auto"/>
              <w:right w:val="single" w:sz="8" w:space="0" w:color="auto"/>
            </w:tcBorders>
            <w:shd w:val="clear" w:color="auto" w:fill="auto"/>
            <w:noWrap/>
            <w:vAlign w:val="center"/>
            <w:hideMark/>
          </w:tcPr>
          <w:p w14:paraId="7D79730B"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101.776</w:t>
            </w:r>
          </w:p>
        </w:tc>
      </w:tr>
      <w:tr w:rsidR="00FB4EFA" w:rsidRPr="00CA1D10" w14:paraId="4F9BC336" w14:textId="77777777" w:rsidTr="007053DC">
        <w:trPr>
          <w:trHeight w:val="315"/>
          <w:jc w:val="center"/>
        </w:trPr>
        <w:tc>
          <w:tcPr>
            <w:tcW w:w="831" w:type="dxa"/>
            <w:tcBorders>
              <w:top w:val="nil"/>
              <w:left w:val="single" w:sz="8" w:space="0" w:color="auto"/>
              <w:bottom w:val="single" w:sz="4" w:space="0" w:color="auto"/>
              <w:right w:val="single" w:sz="8" w:space="0" w:color="auto"/>
            </w:tcBorders>
            <w:shd w:val="clear" w:color="auto" w:fill="auto"/>
            <w:noWrap/>
            <w:vAlign w:val="center"/>
            <w:hideMark/>
          </w:tcPr>
          <w:p w14:paraId="1811F661"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2</w:t>
            </w:r>
          </w:p>
        </w:tc>
        <w:tc>
          <w:tcPr>
            <w:tcW w:w="2835" w:type="dxa"/>
            <w:tcBorders>
              <w:top w:val="nil"/>
              <w:left w:val="nil"/>
              <w:bottom w:val="single" w:sz="4" w:space="0" w:color="auto"/>
              <w:right w:val="single" w:sz="4" w:space="0" w:color="auto"/>
            </w:tcBorders>
            <w:shd w:val="clear" w:color="auto" w:fill="FFFF00"/>
            <w:noWrap/>
            <w:vAlign w:val="center"/>
            <w:hideMark/>
          </w:tcPr>
          <w:p w14:paraId="0425B65E" w14:textId="77777777" w:rsidR="00FB4EFA" w:rsidRPr="00CA1D10" w:rsidRDefault="00FB4EFA" w:rsidP="00FB4EFA">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CHEMBL3087501</w:t>
            </w:r>
          </w:p>
        </w:tc>
        <w:tc>
          <w:tcPr>
            <w:tcW w:w="1276" w:type="dxa"/>
            <w:tcBorders>
              <w:top w:val="nil"/>
              <w:left w:val="nil"/>
              <w:bottom w:val="single" w:sz="4" w:space="0" w:color="auto"/>
              <w:right w:val="single" w:sz="8" w:space="0" w:color="auto"/>
            </w:tcBorders>
            <w:shd w:val="clear" w:color="auto" w:fill="FFFF00"/>
            <w:noWrap/>
            <w:vAlign w:val="center"/>
            <w:hideMark/>
          </w:tcPr>
          <w:p w14:paraId="35D1E06F"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99.3004</w:t>
            </w:r>
          </w:p>
        </w:tc>
      </w:tr>
      <w:tr w:rsidR="00FB4EFA" w:rsidRPr="00CA1D10" w14:paraId="3F2FCD1D" w14:textId="77777777" w:rsidTr="00FB4EFA">
        <w:trPr>
          <w:trHeight w:val="315"/>
          <w:jc w:val="center"/>
        </w:trPr>
        <w:tc>
          <w:tcPr>
            <w:tcW w:w="831" w:type="dxa"/>
            <w:tcBorders>
              <w:top w:val="nil"/>
              <w:left w:val="single" w:sz="8" w:space="0" w:color="auto"/>
              <w:bottom w:val="single" w:sz="4" w:space="0" w:color="auto"/>
              <w:right w:val="single" w:sz="8" w:space="0" w:color="auto"/>
            </w:tcBorders>
            <w:shd w:val="clear" w:color="auto" w:fill="auto"/>
            <w:noWrap/>
            <w:vAlign w:val="center"/>
            <w:hideMark/>
          </w:tcPr>
          <w:p w14:paraId="259CD3FF"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3</w:t>
            </w:r>
          </w:p>
        </w:tc>
        <w:tc>
          <w:tcPr>
            <w:tcW w:w="2835" w:type="dxa"/>
            <w:tcBorders>
              <w:top w:val="nil"/>
              <w:left w:val="nil"/>
              <w:bottom w:val="single" w:sz="4" w:space="0" w:color="auto"/>
              <w:right w:val="single" w:sz="4" w:space="0" w:color="auto"/>
            </w:tcBorders>
            <w:shd w:val="clear" w:color="auto" w:fill="auto"/>
            <w:noWrap/>
            <w:vAlign w:val="center"/>
            <w:hideMark/>
          </w:tcPr>
          <w:p w14:paraId="0C7DAE43" w14:textId="77777777" w:rsidR="00FB4EFA" w:rsidRPr="00CA1D10" w:rsidRDefault="00FB4EFA" w:rsidP="00FB4EFA">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C28H41N8O3</w:t>
            </w:r>
          </w:p>
        </w:tc>
        <w:tc>
          <w:tcPr>
            <w:tcW w:w="1276" w:type="dxa"/>
            <w:tcBorders>
              <w:top w:val="nil"/>
              <w:left w:val="nil"/>
              <w:bottom w:val="single" w:sz="4" w:space="0" w:color="auto"/>
              <w:right w:val="single" w:sz="8" w:space="0" w:color="auto"/>
            </w:tcBorders>
            <w:shd w:val="clear" w:color="auto" w:fill="auto"/>
            <w:noWrap/>
            <w:vAlign w:val="center"/>
            <w:hideMark/>
          </w:tcPr>
          <w:p w14:paraId="4C9304E6"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97.8758</w:t>
            </w:r>
          </w:p>
        </w:tc>
      </w:tr>
      <w:tr w:rsidR="00FB4EFA" w:rsidRPr="00CA1D10" w14:paraId="7096C029" w14:textId="77777777" w:rsidTr="00890662">
        <w:trPr>
          <w:trHeight w:val="315"/>
          <w:jc w:val="center"/>
        </w:trPr>
        <w:tc>
          <w:tcPr>
            <w:tcW w:w="831" w:type="dxa"/>
            <w:tcBorders>
              <w:top w:val="nil"/>
              <w:left w:val="single" w:sz="8" w:space="0" w:color="auto"/>
              <w:bottom w:val="single" w:sz="4" w:space="0" w:color="auto"/>
              <w:right w:val="single" w:sz="8" w:space="0" w:color="auto"/>
            </w:tcBorders>
            <w:shd w:val="clear" w:color="auto" w:fill="auto"/>
            <w:noWrap/>
            <w:vAlign w:val="center"/>
            <w:hideMark/>
          </w:tcPr>
          <w:p w14:paraId="27DC980B"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4</w:t>
            </w:r>
          </w:p>
        </w:tc>
        <w:tc>
          <w:tcPr>
            <w:tcW w:w="2835" w:type="dxa"/>
            <w:tcBorders>
              <w:top w:val="nil"/>
              <w:left w:val="nil"/>
              <w:bottom w:val="single" w:sz="4" w:space="0" w:color="auto"/>
              <w:right w:val="single" w:sz="4" w:space="0" w:color="auto"/>
            </w:tcBorders>
            <w:shd w:val="clear" w:color="auto" w:fill="66CDFF"/>
            <w:noWrap/>
            <w:vAlign w:val="center"/>
            <w:hideMark/>
          </w:tcPr>
          <w:p w14:paraId="54C1B4E9" w14:textId="45E597C1" w:rsidR="00FB4EFA" w:rsidRPr="00CA1D10" w:rsidRDefault="00FB4EFA" w:rsidP="00FB4EFA">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A7</w:t>
            </w:r>
            <w:r w:rsidR="00F7250A" w:rsidRPr="00CA1D10">
              <w:rPr>
                <w:rFonts w:ascii="Garamond" w:eastAsia="Times New Roman" w:hAnsi="Garamond" w:cs="Calibri"/>
                <w:color w:val="000000"/>
                <w:lang w:val="en-GB" w:eastAsia="sr-Latn-RS"/>
              </w:rPr>
              <w:t>/Dia2</w:t>
            </w:r>
          </w:p>
        </w:tc>
        <w:tc>
          <w:tcPr>
            <w:tcW w:w="1276" w:type="dxa"/>
            <w:tcBorders>
              <w:top w:val="nil"/>
              <w:left w:val="nil"/>
              <w:bottom w:val="single" w:sz="4" w:space="0" w:color="auto"/>
              <w:right w:val="single" w:sz="8" w:space="0" w:color="auto"/>
            </w:tcBorders>
            <w:shd w:val="clear" w:color="auto" w:fill="66CDFF"/>
            <w:noWrap/>
            <w:vAlign w:val="center"/>
            <w:hideMark/>
          </w:tcPr>
          <w:p w14:paraId="26464376"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97.0547</w:t>
            </w:r>
          </w:p>
        </w:tc>
      </w:tr>
      <w:tr w:rsidR="00FB4EFA" w:rsidRPr="00CA1D10" w14:paraId="10670004" w14:textId="77777777" w:rsidTr="00FB4EFA">
        <w:trPr>
          <w:trHeight w:val="315"/>
          <w:jc w:val="center"/>
        </w:trPr>
        <w:tc>
          <w:tcPr>
            <w:tcW w:w="831" w:type="dxa"/>
            <w:tcBorders>
              <w:top w:val="nil"/>
              <w:left w:val="single" w:sz="8" w:space="0" w:color="auto"/>
              <w:bottom w:val="single" w:sz="4" w:space="0" w:color="auto"/>
              <w:right w:val="single" w:sz="8" w:space="0" w:color="auto"/>
            </w:tcBorders>
            <w:shd w:val="clear" w:color="auto" w:fill="auto"/>
            <w:noWrap/>
            <w:vAlign w:val="center"/>
            <w:hideMark/>
          </w:tcPr>
          <w:p w14:paraId="6256CADF"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5</w:t>
            </w:r>
          </w:p>
        </w:tc>
        <w:tc>
          <w:tcPr>
            <w:tcW w:w="2835" w:type="dxa"/>
            <w:tcBorders>
              <w:top w:val="nil"/>
              <w:left w:val="nil"/>
              <w:bottom w:val="single" w:sz="4" w:space="0" w:color="auto"/>
              <w:right w:val="single" w:sz="4" w:space="0" w:color="auto"/>
            </w:tcBorders>
            <w:shd w:val="clear" w:color="99CCFF" w:fill="66CCFF"/>
            <w:noWrap/>
            <w:vAlign w:val="center"/>
            <w:hideMark/>
          </w:tcPr>
          <w:p w14:paraId="36B1AF18" w14:textId="77777777" w:rsidR="00FB4EFA" w:rsidRPr="00CA1D10" w:rsidRDefault="00FB4EFA" w:rsidP="00FB4EFA">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CHEMBL3414626</w:t>
            </w:r>
          </w:p>
        </w:tc>
        <w:tc>
          <w:tcPr>
            <w:tcW w:w="1276" w:type="dxa"/>
            <w:tcBorders>
              <w:top w:val="nil"/>
              <w:left w:val="nil"/>
              <w:bottom w:val="single" w:sz="4" w:space="0" w:color="auto"/>
              <w:right w:val="single" w:sz="8" w:space="0" w:color="auto"/>
            </w:tcBorders>
            <w:shd w:val="clear" w:color="99CCFF" w:fill="66CCFF"/>
            <w:noWrap/>
            <w:vAlign w:val="center"/>
            <w:hideMark/>
          </w:tcPr>
          <w:p w14:paraId="5996FCA4"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95.4618</w:t>
            </w:r>
          </w:p>
        </w:tc>
      </w:tr>
      <w:tr w:rsidR="00FB4EFA" w:rsidRPr="00CA1D10" w14:paraId="24EA0487" w14:textId="77777777" w:rsidTr="00FB4EFA">
        <w:trPr>
          <w:trHeight w:val="315"/>
          <w:jc w:val="center"/>
        </w:trPr>
        <w:tc>
          <w:tcPr>
            <w:tcW w:w="831" w:type="dxa"/>
            <w:tcBorders>
              <w:top w:val="nil"/>
              <w:left w:val="single" w:sz="8" w:space="0" w:color="auto"/>
              <w:bottom w:val="single" w:sz="4" w:space="0" w:color="auto"/>
              <w:right w:val="single" w:sz="8" w:space="0" w:color="auto"/>
            </w:tcBorders>
            <w:shd w:val="clear" w:color="auto" w:fill="auto"/>
            <w:noWrap/>
            <w:vAlign w:val="center"/>
            <w:hideMark/>
          </w:tcPr>
          <w:p w14:paraId="5A784429"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6</w:t>
            </w:r>
          </w:p>
        </w:tc>
        <w:tc>
          <w:tcPr>
            <w:tcW w:w="2835" w:type="dxa"/>
            <w:tcBorders>
              <w:top w:val="nil"/>
              <w:left w:val="nil"/>
              <w:bottom w:val="single" w:sz="4" w:space="0" w:color="auto"/>
              <w:right w:val="single" w:sz="4" w:space="0" w:color="auto"/>
            </w:tcBorders>
            <w:shd w:val="clear" w:color="99CCFF" w:fill="66CCFF"/>
            <w:noWrap/>
            <w:vAlign w:val="center"/>
            <w:hideMark/>
          </w:tcPr>
          <w:p w14:paraId="52DBC743" w14:textId="77777777" w:rsidR="00FB4EFA" w:rsidRPr="00CA1D10" w:rsidRDefault="00FB4EFA" w:rsidP="00FB4EFA">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CHEMBL2171171</w:t>
            </w:r>
          </w:p>
        </w:tc>
        <w:tc>
          <w:tcPr>
            <w:tcW w:w="1276" w:type="dxa"/>
            <w:tcBorders>
              <w:top w:val="nil"/>
              <w:left w:val="nil"/>
              <w:bottom w:val="single" w:sz="4" w:space="0" w:color="auto"/>
              <w:right w:val="single" w:sz="8" w:space="0" w:color="auto"/>
            </w:tcBorders>
            <w:shd w:val="clear" w:color="99CCFF" w:fill="66CCFF"/>
            <w:noWrap/>
            <w:vAlign w:val="center"/>
            <w:hideMark/>
          </w:tcPr>
          <w:p w14:paraId="54784488"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93.9249</w:t>
            </w:r>
          </w:p>
        </w:tc>
      </w:tr>
      <w:tr w:rsidR="00FB4EFA" w:rsidRPr="00CA1D10" w14:paraId="2C61E6ED" w14:textId="77777777" w:rsidTr="00FB4EFA">
        <w:trPr>
          <w:trHeight w:val="315"/>
          <w:jc w:val="center"/>
        </w:trPr>
        <w:tc>
          <w:tcPr>
            <w:tcW w:w="831" w:type="dxa"/>
            <w:tcBorders>
              <w:top w:val="nil"/>
              <w:left w:val="single" w:sz="8" w:space="0" w:color="auto"/>
              <w:bottom w:val="single" w:sz="4" w:space="0" w:color="auto"/>
              <w:right w:val="single" w:sz="8" w:space="0" w:color="auto"/>
            </w:tcBorders>
            <w:shd w:val="clear" w:color="auto" w:fill="auto"/>
            <w:noWrap/>
            <w:vAlign w:val="center"/>
            <w:hideMark/>
          </w:tcPr>
          <w:p w14:paraId="40BC70D5"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7</w:t>
            </w:r>
          </w:p>
        </w:tc>
        <w:tc>
          <w:tcPr>
            <w:tcW w:w="2835" w:type="dxa"/>
            <w:tcBorders>
              <w:top w:val="nil"/>
              <w:left w:val="nil"/>
              <w:bottom w:val="single" w:sz="4" w:space="0" w:color="auto"/>
              <w:right w:val="single" w:sz="4" w:space="0" w:color="auto"/>
            </w:tcBorders>
            <w:shd w:val="clear" w:color="auto" w:fill="auto"/>
            <w:noWrap/>
            <w:vAlign w:val="center"/>
            <w:hideMark/>
          </w:tcPr>
          <w:p w14:paraId="1841614A" w14:textId="77777777" w:rsidR="00FB4EFA" w:rsidRPr="00CA1D10" w:rsidRDefault="00FB4EFA" w:rsidP="00FB4EFA">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C28H43N8O3</w:t>
            </w:r>
          </w:p>
        </w:tc>
        <w:tc>
          <w:tcPr>
            <w:tcW w:w="1276" w:type="dxa"/>
            <w:tcBorders>
              <w:top w:val="nil"/>
              <w:left w:val="nil"/>
              <w:bottom w:val="single" w:sz="4" w:space="0" w:color="auto"/>
              <w:right w:val="single" w:sz="8" w:space="0" w:color="auto"/>
            </w:tcBorders>
            <w:shd w:val="clear" w:color="auto" w:fill="auto"/>
            <w:noWrap/>
            <w:vAlign w:val="center"/>
            <w:hideMark/>
          </w:tcPr>
          <w:p w14:paraId="1F3E196B"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93.3172</w:t>
            </w:r>
          </w:p>
        </w:tc>
      </w:tr>
      <w:tr w:rsidR="00FB4EFA" w:rsidRPr="00CA1D10" w14:paraId="5BFD51A1" w14:textId="77777777" w:rsidTr="00FB4EFA">
        <w:trPr>
          <w:trHeight w:val="315"/>
          <w:jc w:val="center"/>
        </w:trPr>
        <w:tc>
          <w:tcPr>
            <w:tcW w:w="831" w:type="dxa"/>
            <w:tcBorders>
              <w:top w:val="nil"/>
              <w:left w:val="single" w:sz="8" w:space="0" w:color="auto"/>
              <w:bottom w:val="single" w:sz="4" w:space="0" w:color="auto"/>
              <w:right w:val="single" w:sz="8" w:space="0" w:color="auto"/>
            </w:tcBorders>
            <w:shd w:val="clear" w:color="auto" w:fill="auto"/>
            <w:noWrap/>
            <w:vAlign w:val="center"/>
            <w:hideMark/>
          </w:tcPr>
          <w:p w14:paraId="42E4EFC2"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8</w:t>
            </w:r>
          </w:p>
        </w:tc>
        <w:tc>
          <w:tcPr>
            <w:tcW w:w="2835" w:type="dxa"/>
            <w:tcBorders>
              <w:top w:val="nil"/>
              <w:left w:val="nil"/>
              <w:bottom w:val="single" w:sz="4" w:space="0" w:color="auto"/>
              <w:right w:val="single" w:sz="4" w:space="0" w:color="auto"/>
            </w:tcBorders>
            <w:shd w:val="clear" w:color="auto" w:fill="auto"/>
            <w:noWrap/>
            <w:vAlign w:val="center"/>
            <w:hideMark/>
          </w:tcPr>
          <w:p w14:paraId="63CEC143" w14:textId="77777777" w:rsidR="00FB4EFA" w:rsidRPr="00CA1D10" w:rsidRDefault="00FB4EFA" w:rsidP="00FB4EFA">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W7</w:t>
            </w:r>
          </w:p>
        </w:tc>
        <w:tc>
          <w:tcPr>
            <w:tcW w:w="1276" w:type="dxa"/>
            <w:tcBorders>
              <w:top w:val="nil"/>
              <w:left w:val="nil"/>
              <w:bottom w:val="single" w:sz="4" w:space="0" w:color="auto"/>
              <w:right w:val="single" w:sz="8" w:space="0" w:color="auto"/>
            </w:tcBorders>
            <w:shd w:val="clear" w:color="auto" w:fill="auto"/>
            <w:noWrap/>
            <w:vAlign w:val="center"/>
            <w:hideMark/>
          </w:tcPr>
          <w:p w14:paraId="0DD914BD"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93.2473</w:t>
            </w:r>
          </w:p>
        </w:tc>
      </w:tr>
      <w:tr w:rsidR="00FB4EFA" w:rsidRPr="00CA1D10" w14:paraId="57A60B2C" w14:textId="77777777" w:rsidTr="00890662">
        <w:trPr>
          <w:trHeight w:val="315"/>
          <w:jc w:val="center"/>
        </w:trPr>
        <w:tc>
          <w:tcPr>
            <w:tcW w:w="831" w:type="dxa"/>
            <w:tcBorders>
              <w:top w:val="nil"/>
              <w:left w:val="single" w:sz="8" w:space="0" w:color="auto"/>
              <w:bottom w:val="single" w:sz="4" w:space="0" w:color="auto"/>
              <w:right w:val="single" w:sz="8" w:space="0" w:color="auto"/>
            </w:tcBorders>
            <w:shd w:val="clear" w:color="auto" w:fill="auto"/>
            <w:noWrap/>
            <w:vAlign w:val="center"/>
            <w:hideMark/>
          </w:tcPr>
          <w:p w14:paraId="20316575"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9</w:t>
            </w:r>
          </w:p>
        </w:tc>
        <w:tc>
          <w:tcPr>
            <w:tcW w:w="2835" w:type="dxa"/>
            <w:tcBorders>
              <w:top w:val="nil"/>
              <w:left w:val="nil"/>
              <w:bottom w:val="single" w:sz="4" w:space="0" w:color="auto"/>
              <w:right w:val="single" w:sz="4" w:space="0" w:color="auto"/>
            </w:tcBorders>
            <w:shd w:val="clear" w:color="auto" w:fill="66CDFF"/>
            <w:noWrap/>
            <w:vAlign w:val="center"/>
            <w:hideMark/>
          </w:tcPr>
          <w:p w14:paraId="220DF66C" w14:textId="73266A31" w:rsidR="00FB4EFA" w:rsidRPr="00CA1D10" w:rsidRDefault="00FB4EFA" w:rsidP="00FB4EFA">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A8</w:t>
            </w:r>
            <w:r w:rsidR="00F7250A" w:rsidRPr="00CA1D10">
              <w:rPr>
                <w:rFonts w:ascii="Garamond" w:eastAsia="Times New Roman" w:hAnsi="Garamond" w:cs="Calibri"/>
                <w:color w:val="000000"/>
                <w:lang w:val="en-GB" w:eastAsia="sr-Latn-RS"/>
              </w:rPr>
              <w:t>/Dia1</w:t>
            </w:r>
          </w:p>
        </w:tc>
        <w:tc>
          <w:tcPr>
            <w:tcW w:w="1276" w:type="dxa"/>
            <w:tcBorders>
              <w:top w:val="nil"/>
              <w:left w:val="nil"/>
              <w:bottom w:val="single" w:sz="4" w:space="0" w:color="auto"/>
              <w:right w:val="single" w:sz="8" w:space="0" w:color="auto"/>
            </w:tcBorders>
            <w:shd w:val="clear" w:color="auto" w:fill="66CDFF"/>
            <w:noWrap/>
            <w:vAlign w:val="center"/>
            <w:hideMark/>
          </w:tcPr>
          <w:p w14:paraId="0CB35A90"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92.5456</w:t>
            </w:r>
          </w:p>
        </w:tc>
      </w:tr>
      <w:tr w:rsidR="00FB4EFA" w:rsidRPr="00CA1D10" w14:paraId="0658B039" w14:textId="77777777" w:rsidTr="00FB4EFA">
        <w:trPr>
          <w:trHeight w:val="315"/>
          <w:jc w:val="center"/>
        </w:trPr>
        <w:tc>
          <w:tcPr>
            <w:tcW w:w="831" w:type="dxa"/>
            <w:tcBorders>
              <w:top w:val="nil"/>
              <w:left w:val="single" w:sz="8" w:space="0" w:color="auto"/>
              <w:bottom w:val="single" w:sz="4" w:space="0" w:color="auto"/>
              <w:right w:val="single" w:sz="8" w:space="0" w:color="auto"/>
            </w:tcBorders>
            <w:shd w:val="clear" w:color="auto" w:fill="auto"/>
            <w:noWrap/>
            <w:vAlign w:val="center"/>
            <w:hideMark/>
          </w:tcPr>
          <w:p w14:paraId="18076E0E"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10</w:t>
            </w:r>
          </w:p>
        </w:tc>
        <w:tc>
          <w:tcPr>
            <w:tcW w:w="2835" w:type="dxa"/>
            <w:tcBorders>
              <w:top w:val="nil"/>
              <w:left w:val="nil"/>
              <w:bottom w:val="single" w:sz="4" w:space="0" w:color="auto"/>
              <w:right w:val="single" w:sz="4" w:space="0" w:color="auto"/>
            </w:tcBorders>
            <w:shd w:val="clear" w:color="99CCFF" w:fill="66CCFF"/>
            <w:noWrap/>
            <w:vAlign w:val="center"/>
            <w:hideMark/>
          </w:tcPr>
          <w:p w14:paraId="7015C51B" w14:textId="77777777" w:rsidR="00FB4EFA" w:rsidRPr="00CA1D10" w:rsidRDefault="00FB4EFA" w:rsidP="00FB4EFA">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CHEMBL2171169</w:t>
            </w:r>
          </w:p>
        </w:tc>
        <w:tc>
          <w:tcPr>
            <w:tcW w:w="1276" w:type="dxa"/>
            <w:tcBorders>
              <w:top w:val="nil"/>
              <w:left w:val="nil"/>
              <w:bottom w:val="single" w:sz="4" w:space="0" w:color="auto"/>
              <w:right w:val="single" w:sz="8" w:space="0" w:color="auto"/>
            </w:tcBorders>
            <w:shd w:val="clear" w:color="99CCFF" w:fill="66CCFF"/>
            <w:noWrap/>
            <w:vAlign w:val="center"/>
            <w:hideMark/>
          </w:tcPr>
          <w:p w14:paraId="0E379B97"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91.6689</w:t>
            </w:r>
          </w:p>
        </w:tc>
      </w:tr>
      <w:tr w:rsidR="00FB4EFA" w:rsidRPr="00CA1D10" w14:paraId="79998D8E" w14:textId="77777777" w:rsidTr="00FB4EFA">
        <w:trPr>
          <w:trHeight w:val="315"/>
          <w:jc w:val="center"/>
        </w:trPr>
        <w:tc>
          <w:tcPr>
            <w:tcW w:w="831" w:type="dxa"/>
            <w:tcBorders>
              <w:top w:val="nil"/>
              <w:left w:val="single" w:sz="8" w:space="0" w:color="auto"/>
              <w:bottom w:val="single" w:sz="4" w:space="0" w:color="auto"/>
              <w:right w:val="single" w:sz="8" w:space="0" w:color="auto"/>
            </w:tcBorders>
            <w:shd w:val="clear" w:color="auto" w:fill="auto"/>
            <w:noWrap/>
            <w:vAlign w:val="center"/>
            <w:hideMark/>
          </w:tcPr>
          <w:p w14:paraId="136D2F4F"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11</w:t>
            </w:r>
          </w:p>
        </w:tc>
        <w:tc>
          <w:tcPr>
            <w:tcW w:w="2835" w:type="dxa"/>
            <w:tcBorders>
              <w:top w:val="nil"/>
              <w:left w:val="nil"/>
              <w:bottom w:val="single" w:sz="4" w:space="0" w:color="auto"/>
              <w:right w:val="single" w:sz="4" w:space="0" w:color="auto"/>
            </w:tcBorders>
            <w:shd w:val="clear" w:color="auto" w:fill="auto"/>
            <w:noWrap/>
            <w:vAlign w:val="center"/>
            <w:hideMark/>
          </w:tcPr>
          <w:p w14:paraId="5EBCB0CE" w14:textId="77777777" w:rsidR="00FB4EFA" w:rsidRPr="00CA1D10" w:rsidRDefault="00FB4EFA" w:rsidP="00FB4EFA">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T8</w:t>
            </w:r>
          </w:p>
        </w:tc>
        <w:tc>
          <w:tcPr>
            <w:tcW w:w="1276" w:type="dxa"/>
            <w:tcBorders>
              <w:top w:val="nil"/>
              <w:left w:val="nil"/>
              <w:bottom w:val="single" w:sz="4" w:space="0" w:color="auto"/>
              <w:right w:val="single" w:sz="8" w:space="0" w:color="auto"/>
            </w:tcBorders>
            <w:shd w:val="clear" w:color="auto" w:fill="auto"/>
            <w:noWrap/>
            <w:vAlign w:val="center"/>
            <w:hideMark/>
          </w:tcPr>
          <w:p w14:paraId="07D7B724"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90.7238</w:t>
            </w:r>
          </w:p>
        </w:tc>
      </w:tr>
      <w:tr w:rsidR="00FB4EFA" w:rsidRPr="00CA1D10" w14:paraId="041D6DE5" w14:textId="77777777" w:rsidTr="00FB4EFA">
        <w:trPr>
          <w:trHeight w:val="315"/>
          <w:jc w:val="center"/>
        </w:trPr>
        <w:tc>
          <w:tcPr>
            <w:tcW w:w="831" w:type="dxa"/>
            <w:tcBorders>
              <w:top w:val="nil"/>
              <w:left w:val="single" w:sz="8" w:space="0" w:color="auto"/>
              <w:bottom w:val="single" w:sz="4" w:space="0" w:color="auto"/>
              <w:right w:val="single" w:sz="8" w:space="0" w:color="auto"/>
            </w:tcBorders>
            <w:shd w:val="clear" w:color="auto" w:fill="auto"/>
            <w:noWrap/>
            <w:vAlign w:val="center"/>
            <w:hideMark/>
          </w:tcPr>
          <w:p w14:paraId="12D88A9B"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12</w:t>
            </w:r>
          </w:p>
        </w:tc>
        <w:tc>
          <w:tcPr>
            <w:tcW w:w="2835" w:type="dxa"/>
            <w:tcBorders>
              <w:top w:val="nil"/>
              <w:left w:val="nil"/>
              <w:bottom w:val="single" w:sz="4" w:space="0" w:color="auto"/>
              <w:right w:val="single" w:sz="4" w:space="0" w:color="auto"/>
            </w:tcBorders>
            <w:shd w:val="clear" w:color="auto" w:fill="auto"/>
            <w:noWrap/>
            <w:vAlign w:val="center"/>
            <w:hideMark/>
          </w:tcPr>
          <w:p w14:paraId="184A2644" w14:textId="77777777" w:rsidR="00FB4EFA" w:rsidRPr="00CA1D10" w:rsidRDefault="00FB4EFA" w:rsidP="00FB4EFA">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M8</w:t>
            </w:r>
          </w:p>
        </w:tc>
        <w:tc>
          <w:tcPr>
            <w:tcW w:w="1276" w:type="dxa"/>
            <w:tcBorders>
              <w:top w:val="nil"/>
              <w:left w:val="nil"/>
              <w:bottom w:val="single" w:sz="4" w:space="0" w:color="auto"/>
              <w:right w:val="single" w:sz="8" w:space="0" w:color="auto"/>
            </w:tcBorders>
            <w:shd w:val="clear" w:color="auto" w:fill="auto"/>
            <w:noWrap/>
            <w:vAlign w:val="center"/>
            <w:hideMark/>
          </w:tcPr>
          <w:p w14:paraId="6FAABCE4"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89.4044</w:t>
            </w:r>
          </w:p>
        </w:tc>
      </w:tr>
      <w:tr w:rsidR="00FB4EFA" w:rsidRPr="00CA1D10" w14:paraId="56EC616A" w14:textId="77777777" w:rsidTr="00FB4EFA">
        <w:trPr>
          <w:trHeight w:val="315"/>
          <w:jc w:val="center"/>
        </w:trPr>
        <w:tc>
          <w:tcPr>
            <w:tcW w:w="831" w:type="dxa"/>
            <w:tcBorders>
              <w:top w:val="nil"/>
              <w:left w:val="single" w:sz="8" w:space="0" w:color="auto"/>
              <w:bottom w:val="single" w:sz="4" w:space="0" w:color="auto"/>
              <w:right w:val="single" w:sz="8" w:space="0" w:color="auto"/>
            </w:tcBorders>
            <w:shd w:val="clear" w:color="auto" w:fill="auto"/>
            <w:noWrap/>
            <w:vAlign w:val="center"/>
            <w:hideMark/>
          </w:tcPr>
          <w:p w14:paraId="780D8F6D"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13</w:t>
            </w:r>
          </w:p>
        </w:tc>
        <w:tc>
          <w:tcPr>
            <w:tcW w:w="2835" w:type="dxa"/>
            <w:tcBorders>
              <w:top w:val="nil"/>
              <w:left w:val="nil"/>
              <w:bottom w:val="single" w:sz="4" w:space="0" w:color="auto"/>
              <w:right w:val="single" w:sz="4" w:space="0" w:color="auto"/>
            </w:tcBorders>
            <w:shd w:val="clear" w:color="99CCFF" w:fill="66CCFF"/>
            <w:noWrap/>
            <w:vAlign w:val="center"/>
            <w:hideMark/>
          </w:tcPr>
          <w:p w14:paraId="3B44535E" w14:textId="77777777" w:rsidR="00FB4EFA" w:rsidRPr="00CA1D10" w:rsidRDefault="00FB4EFA" w:rsidP="00FB4EFA">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CHEMBL2169919</w:t>
            </w:r>
          </w:p>
        </w:tc>
        <w:tc>
          <w:tcPr>
            <w:tcW w:w="1276" w:type="dxa"/>
            <w:tcBorders>
              <w:top w:val="nil"/>
              <w:left w:val="nil"/>
              <w:bottom w:val="single" w:sz="4" w:space="0" w:color="auto"/>
              <w:right w:val="single" w:sz="8" w:space="0" w:color="auto"/>
            </w:tcBorders>
            <w:shd w:val="clear" w:color="99CCFF" w:fill="66CCFF"/>
            <w:noWrap/>
            <w:vAlign w:val="center"/>
            <w:hideMark/>
          </w:tcPr>
          <w:p w14:paraId="473EFFE9"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89.0895</w:t>
            </w:r>
          </w:p>
        </w:tc>
      </w:tr>
      <w:tr w:rsidR="00FB4EFA" w:rsidRPr="00CA1D10" w14:paraId="69938A0B" w14:textId="77777777" w:rsidTr="00FB4EFA">
        <w:trPr>
          <w:trHeight w:val="315"/>
          <w:jc w:val="center"/>
        </w:trPr>
        <w:tc>
          <w:tcPr>
            <w:tcW w:w="831" w:type="dxa"/>
            <w:tcBorders>
              <w:top w:val="nil"/>
              <w:left w:val="single" w:sz="8" w:space="0" w:color="auto"/>
              <w:bottom w:val="single" w:sz="4" w:space="0" w:color="auto"/>
              <w:right w:val="single" w:sz="8" w:space="0" w:color="auto"/>
            </w:tcBorders>
            <w:shd w:val="clear" w:color="auto" w:fill="auto"/>
            <w:noWrap/>
            <w:vAlign w:val="center"/>
            <w:hideMark/>
          </w:tcPr>
          <w:p w14:paraId="4561FC32"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14</w:t>
            </w:r>
          </w:p>
        </w:tc>
        <w:tc>
          <w:tcPr>
            <w:tcW w:w="2835" w:type="dxa"/>
            <w:tcBorders>
              <w:top w:val="nil"/>
              <w:left w:val="nil"/>
              <w:bottom w:val="single" w:sz="4" w:space="0" w:color="auto"/>
              <w:right w:val="single" w:sz="4" w:space="0" w:color="auto"/>
            </w:tcBorders>
            <w:shd w:val="clear" w:color="auto" w:fill="auto"/>
            <w:noWrap/>
            <w:vAlign w:val="center"/>
            <w:hideMark/>
          </w:tcPr>
          <w:p w14:paraId="5B14D817" w14:textId="77777777" w:rsidR="00FB4EFA" w:rsidRPr="00CA1D10" w:rsidRDefault="00FB4EFA" w:rsidP="00FB4EFA">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S8</w:t>
            </w:r>
          </w:p>
        </w:tc>
        <w:tc>
          <w:tcPr>
            <w:tcW w:w="1276" w:type="dxa"/>
            <w:tcBorders>
              <w:top w:val="nil"/>
              <w:left w:val="nil"/>
              <w:bottom w:val="single" w:sz="4" w:space="0" w:color="auto"/>
              <w:right w:val="single" w:sz="8" w:space="0" w:color="auto"/>
            </w:tcBorders>
            <w:shd w:val="clear" w:color="auto" w:fill="auto"/>
            <w:noWrap/>
            <w:vAlign w:val="center"/>
            <w:hideMark/>
          </w:tcPr>
          <w:p w14:paraId="49B2C099"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86.6956</w:t>
            </w:r>
          </w:p>
        </w:tc>
      </w:tr>
      <w:tr w:rsidR="00FB4EFA" w:rsidRPr="00CA1D10" w14:paraId="58BFC3C9" w14:textId="77777777" w:rsidTr="00FB4EFA">
        <w:trPr>
          <w:trHeight w:val="315"/>
          <w:jc w:val="center"/>
        </w:trPr>
        <w:tc>
          <w:tcPr>
            <w:tcW w:w="831" w:type="dxa"/>
            <w:tcBorders>
              <w:top w:val="nil"/>
              <w:left w:val="single" w:sz="8" w:space="0" w:color="auto"/>
              <w:bottom w:val="single" w:sz="4" w:space="0" w:color="auto"/>
              <w:right w:val="single" w:sz="8" w:space="0" w:color="auto"/>
            </w:tcBorders>
            <w:shd w:val="clear" w:color="auto" w:fill="auto"/>
            <w:noWrap/>
            <w:vAlign w:val="center"/>
            <w:hideMark/>
          </w:tcPr>
          <w:p w14:paraId="5C23A761"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15</w:t>
            </w:r>
          </w:p>
        </w:tc>
        <w:tc>
          <w:tcPr>
            <w:tcW w:w="2835" w:type="dxa"/>
            <w:tcBorders>
              <w:top w:val="nil"/>
              <w:left w:val="nil"/>
              <w:bottom w:val="single" w:sz="4" w:space="0" w:color="auto"/>
              <w:right w:val="single" w:sz="4" w:space="0" w:color="auto"/>
            </w:tcBorders>
            <w:shd w:val="clear" w:color="99CCFF" w:fill="66CCFF"/>
            <w:noWrap/>
            <w:vAlign w:val="center"/>
            <w:hideMark/>
          </w:tcPr>
          <w:p w14:paraId="5ED916D8" w14:textId="77777777" w:rsidR="00FB4EFA" w:rsidRPr="00CA1D10" w:rsidRDefault="00FB4EFA" w:rsidP="00FB4EFA">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CHEMBL3087500</w:t>
            </w:r>
          </w:p>
        </w:tc>
        <w:tc>
          <w:tcPr>
            <w:tcW w:w="1276" w:type="dxa"/>
            <w:tcBorders>
              <w:top w:val="nil"/>
              <w:left w:val="nil"/>
              <w:bottom w:val="single" w:sz="4" w:space="0" w:color="auto"/>
              <w:right w:val="single" w:sz="8" w:space="0" w:color="auto"/>
            </w:tcBorders>
            <w:shd w:val="clear" w:color="99CCFF" w:fill="66CCFF"/>
            <w:noWrap/>
            <w:vAlign w:val="center"/>
            <w:hideMark/>
          </w:tcPr>
          <w:p w14:paraId="494E37CE"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86.0234</w:t>
            </w:r>
          </w:p>
        </w:tc>
      </w:tr>
      <w:tr w:rsidR="00FB4EFA" w:rsidRPr="00CA1D10" w14:paraId="4B557A45" w14:textId="77777777" w:rsidTr="00FB4EFA">
        <w:trPr>
          <w:trHeight w:val="315"/>
          <w:jc w:val="center"/>
        </w:trPr>
        <w:tc>
          <w:tcPr>
            <w:tcW w:w="831" w:type="dxa"/>
            <w:tcBorders>
              <w:top w:val="nil"/>
              <w:left w:val="single" w:sz="8" w:space="0" w:color="auto"/>
              <w:bottom w:val="single" w:sz="4" w:space="0" w:color="auto"/>
              <w:right w:val="single" w:sz="8" w:space="0" w:color="auto"/>
            </w:tcBorders>
            <w:shd w:val="clear" w:color="auto" w:fill="auto"/>
            <w:noWrap/>
            <w:vAlign w:val="center"/>
            <w:hideMark/>
          </w:tcPr>
          <w:p w14:paraId="4FC6C9B7"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16</w:t>
            </w:r>
          </w:p>
        </w:tc>
        <w:tc>
          <w:tcPr>
            <w:tcW w:w="2835" w:type="dxa"/>
            <w:tcBorders>
              <w:top w:val="nil"/>
              <w:left w:val="nil"/>
              <w:bottom w:val="single" w:sz="4" w:space="0" w:color="auto"/>
              <w:right w:val="single" w:sz="4" w:space="0" w:color="auto"/>
            </w:tcBorders>
            <w:shd w:val="clear" w:color="auto" w:fill="auto"/>
            <w:noWrap/>
            <w:vAlign w:val="center"/>
            <w:hideMark/>
          </w:tcPr>
          <w:p w14:paraId="18354734" w14:textId="77777777" w:rsidR="00FB4EFA" w:rsidRPr="00CA1D10" w:rsidRDefault="00FB4EFA" w:rsidP="00FB4EFA">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R7</w:t>
            </w:r>
          </w:p>
        </w:tc>
        <w:tc>
          <w:tcPr>
            <w:tcW w:w="1276" w:type="dxa"/>
            <w:tcBorders>
              <w:top w:val="nil"/>
              <w:left w:val="nil"/>
              <w:bottom w:val="single" w:sz="4" w:space="0" w:color="auto"/>
              <w:right w:val="single" w:sz="8" w:space="0" w:color="auto"/>
            </w:tcBorders>
            <w:shd w:val="clear" w:color="auto" w:fill="auto"/>
            <w:noWrap/>
            <w:vAlign w:val="center"/>
            <w:hideMark/>
          </w:tcPr>
          <w:p w14:paraId="4EF94193"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85.8917</w:t>
            </w:r>
          </w:p>
        </w:tc>
      </w:tr>
      <w:tr w:rsidR="00FB4EFA" w:rsidRPr="00CA1D10" w14:paraId="5E5EBAC2" w14:textId="77777777" w:rsidTr="00FB4EFA">
        <w:trPr>
          <w:trHeight w:val="315"/>
          <w:jc w:val="center"/>
        </w:trPr>
        <w:tc>
          <w:tcPr>
            <w:tcW w:w="831" w:type="dxa"/>
            <w:tcBorders>
              <w:top w:val="nil"/>
              <w:left w:val="single" w:sz="8" w:space="0" w:color="auto"/>
              <w:bottom w:val="single" w:sz="4" w:space="0" w:color="auto"/>
              <w:right w:val="single" w:sz="8" w:space="0" w:color="auto"/>
            </w:tcBorders>
            <w:shd w:val="clear" w:color="auto" w:fill="auto"/>
            <w:noWrap/>
            <w:vAlign w:val="center"/>
            <w:hideMark/>
          </w:tcPr>
          <w:p w14:paraId="2940890D"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17</w:t>
            </w:r>
          </w:p>
        </w:tc>
        <w:tc>
          <w:tcPr>
            <w:tcW w:w="2835" w:type="dxa"/>
            <w:tcBorders>
              <w:top w:val="nil"/>
              <w:left w:val="nil"/>
              <w:bottom w:val="single" w:sz="4" w:space="0" w:color="auto"/>
              <w:right w:val="single" w:sz="4" w:space="0" w:color="auto"/>
            </w:tcBorders>
            <w:shd w:val="clear" w:color="99CCFF" w:fill="66CCFF"/>
            <w:noWrap/>
            <w:vAlign w:val="center"/>
            <w:hideMark/>
          </w:tcPr>
          <w:p w14:paraId="2BD6855A" w14:textId="77777777" w:rsidR="00FB4EFA" w:rsidRPr="00CA1D10" w:rsidRDefault="00FB4EFA" w:rsidP="00FB4EFA">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CHEMBL3087504</w:t>
            </w:r>
          </w:p>
        </w:tc>
        <w:tc>
          <w:tcPr>
            <w:tcW w:w="1276" w:type="dxa"/>
            <w:tcBorders>
              <w:top w:val="nil"/>
              <w:left w:val="nil"/>
              <w:bottom w:val="single" w:sz="4" w:space="0" w:color="auto"/>
              <w:right w:val="single" w:sz="8" w:space="0" w:color="auto"/>
            </w:tcBorders>
            <w:shd w:val="clear" w:color="99CCFF" w:fill="66CCFF"/>
            <w:noWrap/>
            <w:vAlign w:val="center"/>
            <w:hideMark/>
          </w:tcPr>
          <w:p w14:paraId="5FC68810"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85.7288</w:t>
            </w:r>
          </w:p>
        </w:tc>
      </w:tr>
      <w:tr w:rsidR="00FB4EFA" w:rsidRPr="00CA1D10" w14:paraId="4BA5E622" w14:textId="77777777" w:rsidTr="00FB4EFA">
        <w:trPr>
          <w:trHeight w:val="315"/>
          <w:jc w:val="center"/>
        </w:trPr>
        <w:tc>
          <w:tcPr>
            <w:tcW w:w="831" w:type="dxa"/>
            <w:tcBorders>
              <w:top w:val="nil"/>
              <w:left w:val="single" w:sz="8" w:space="0" w:color="auto"/>
              <w:bottom w:val="single" w:sz="4" w:space="0" w:color="auto"/>
              <w:right w:val="single" w:sz="8" w:space="0" w:color="auto"/>
            </w:tcBorders>
            <w:shd w:val="clear" w:color="auto" w:fill="auto"/>
            <w:noWrap/>
            <w:vAlign w:val="center"/>
            <w:hideMark/>
          </w:tcPr>
          <w:p w14:paraId="732F825C"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18</w:t>
            </w:r>
          </w:p>
        </w:tc>
        <w:tc>
          <w:tcPr>
            <w:tcW w:w="2835" w:type="dxa"/>
            <w:tcBorders>
              <w:top w:val="nil"/>
              <w:left w:val="nil"/>
              <w:bottom w:val="single" w:sz="4" w:space="0" w:color="auto"/>
              <w:right w:val="single" w:sz="4" w:space="0" w:color="auto"/>
            </w:tcBorders>
            <w:shd w:val="clear" w:color="auto" w:fill="auto"/>
            <w:noWrap/>
            <w:vAlign w:val="center"/>
            <w:hideMark/>
          </w:tcPr>
          <w:p w14:paraId="00A8F41E" w14:textId="77777777" w:rsidR="00FB4EFA" w:rsidRPr="00CA1D10" w:rsidRDefault="00FB4EFA" w:rsidP="00FB4EFA">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B8</w:t>
            </w:r>
          </w:p>
        </w:tc>
        <w:tc>
          <w:tcPr>
            <w:tcW w:w="1276" w:type="dxa"/>
            <w:tcBorders>
              <w:top w:val="nil"/>
              <w:left w:val="nil"/>
              <w:bottom w:val="single" w:sz="4" w:space="0" w:color="auto"/>
              <w:right w:val="single" w:sz="8" w:space="0" w:color="auto"/>
            </w:tcBorders>
            <w:shd w:val="clear" w:color="auto" w:fill="auto"/>
            <w:noWrap/>
            <w:vAlign w:val="center"/>
            <w:hideMark/>
          </w:tcPr>
          <w:p w14:paraId="6CA9DD91"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85.5452</w:t>
            </w:r>
          </w:p>
        </w:tc>
      </w:tr>
      <w:tr w:rsidR="00FB4EFA" w:rsidRPr="00CA1D10" w14:paraId="6787421F" w14:textId="77777777" w:rsidTr="00FB4EFA">
        <w:trPr>
          <w:trHeight w:val="315"/>
          <w:jc w:val="center"/>
        </w:trPr>
        <w:tc>
          <w:tcPr>
            <w:tcW w:w="831" w:type="dxa"/>
            <w:tcBorders>
              <w:top w:val="nil"/>
              <w:left w:val="single" w:sz="8" w:space="0" w:color="auto"/>
              <w:bottom w:val="single" w:sz="4" w:space="0" w:color="auto"/>
              <w:right w:val="single" w:sz="8" w:space="0" w:color="auto"/>
            </w:tcBorders>
            <w:shd w:val="clear" w:color="auto" w:fill="auto"/>
            <w:noWrap/>
            <w:vAlign w:val="center"/>
            <w:hideMark/>
          </w:tcPr>
          <w:p w14:paraId="367A7F4B"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19</w:t>
            </w:r>
          </w:p>
        </w:tc>
        <w:tc>
          <w:tcPr>
            <w:tcW w:w="2835" w:type="dxa"/>
            <w:tcBorders>
              <w:top w:val="nil"/>
              <w:left w:val="nil"/>
              <w:bottom w:val="single" w:sz="4" w:space="0" w:color="auto"/>
              <w:right w:val="single" w:sz="4" w:space="0" w:color="auto"/>
            </w:tcBorders>
            <w:shd w:val="clear" w:color="auto" w:fill="auto"/>
            <w:noWrap/>
            <w:vAlign w:val="center"/>
            <w:hideMark/>
          </w:tcPr>
          <w:p w14:paraId="14722B07" w14:textId="77777777" w:rsidR="00FB4EFA" w:rsidRPr="00CA1D10" w:rsidRDefault="00FB4EFA" w:rsidP="00FB4EFA">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Q7</w:t>
            </w:r>
          </w:p>
        </w:tc>
        <w:tc>
          <w:tcPr>
            <w:tcW w:w="1276" w:type="dxa"/>
            <w:tcBorders>
              <w:top w:val="nil"/>
              <w:left w:val="nil"/>
              <w:bottom w:val="single" w:sz="4" w:space="0" w:color="auto"/>
              <w:right w:val="single" w:sz="8" w:space="0" w:color="auto"/>
            </w:tcBorders>
            <w:shd w:val="clear" w:color="auto" w:fill="auto"/>
            <w:noWrap/>
            <w:vAlign w:val="center"/>
            <w:hideMark/>
          </w:tcPr>
          <w:p w14:paraId="7AE969A8"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85.3845</w:t>
            </w:r>
          </w:p>
        </w:tc>
      </w:tr>
      <w:tr w:rsidR="00FB4EFA" w:rsidRPr="00CA1D10" w14:paraId="0C4FB56D" w14:textId="77777777" w:rsidTr="00FB4EFA">
        <w:trPr>
          <w:trHeight w:val="315"/>
          <w:jc w:val="center"/>
        </w:trPr>
        <w:tc>
          <w:tcPr>
            <w:tcW w:w="831" w:type="dxa"/>
            <w:tcBorders>
              <w:top w:val="nil"/>
              <w:left w:val="single" w:sz="8" w:space="0" w:color="auto"/>
              <w:bottom w:val="single" w:sz="4" w:space="0" w:color="auto"/>
              <w:right w:val="single" w:sz="8" w:space="0" w:color="auto"/>
            </w:tcBorders>
            <w:shd w:val="clear" w:color="auto" w:fill="auto"/>
            <w:noWrap/>
            <w:vAlign w:val="center"/>
            <w:hideMark/>
          </w:tcPr>
          <w:p w14:paraId="4B009546"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20</w:t>
            </w:r>
          </w:p>
        </w:tc>
        <w:tc>
          <w:tcPr>
            <w:tcW w:w="2835" w:type="dxa"/>
            <w:tcBorders>
              <w:top w:val="nil"/>
              <w:left w:val="nil"/>
              <w:bottom w:val="single" w:sz="4" w:space="0" w:color="auto"/>
              <w:right w:val="single" w:sz="4" w:space="0" w:color="auto"/>
            </w:tcBorders>
            <w:shd w:val="clear" w:color="auto" w:fill="auto"/>
            <w:noWrap/>
            <w:vAlign w:val="center"/>
            <w:hideMark/>
          </w:tcPr>
          <w:p w14:paraId="706B7B7D" w14:textId="77777777" w:rsidR="00FB4EFA" w:rsidRPr="00CA1D10" w:rsidRDefault="00FB4EFA" w:rsidP="00FB4EFA">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M7</w:t>
            </w:r>
          </w:p>
        </w:tc>
        <w:tc>
          <w:tcPr>
            <w:tcW w:w="1276" w:type="dxa"/>
            <w:tcBorders>
              <w:top w:val="nil"/>
              <w:left w:val="nil"/>
              <w:bottom w:val="single" w:sz="4" w:space="0" w:color="auto"/>
              <w:right w:val="single" w:sz="8" w:space="0" w:color="auto"/>
            </w:tcBorders>
            <w:shd w:val="clear" w:color="auto" w:fill="auto"/>
            <w:noWrap/>
            <w:vAlign w:val="center"/>
            <w:hideMark/>
          </w:tcPr>
          <w:p w14:paraId="666D5B2D"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85.1188</w:t>
            </w:r>
          </w:p>
        </w:tc>
      </w:tr>
      <w:tr w:rsidR="00FB4EFA" w:rsidRPr="00CA1D10" w14:paraId="22FFF4FF" w14:textId="77777777" w:rsidTr="00FB4EFA">
        <w:trPr>
          <w:trHeight w:val="315"/>
          <w:jc w:val="center"/>
        </w:trPr>
        <w:tc>
          <w:tcPr>
            <w:tcW w:w="831" w:type="dxa"/>
            <w:tcBorders>
              <w:top w:val="nil"/>
              <w:left w:val="single" w:sz="8" w:space="0" w:color="auto"/>
              <w:bottom w:val="single" w:sz="4" w:space="0" w:color="auto"/>
              <w:right w:val="single" w:sz="8" w:space="0" w:color="auto"/>
            </w:tcBorders>
            <w:shd w:val="clear" w:color="auto" w:fill="auto"/>
            <w:noWrap/>
            <w:vAlign w:val="center"/>
            <w:hideMark/>
          </w:tcPr>
          <w:p w14:paraId="68EFD589"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21</w:t>
            </w:r>
          </w:p>
        </w:tc>
        <w:tc>
          <w:tcPr>
            <w:tcW w:w="2835" w:type="dxa"/>
            <w:tcBorders>
              <w:top w:val="nil"/>
              <w:left w:val="nil"/>
              <w:bottom w:val="single" w:sz="4" w:space="0" w:color="auto"/>
              <w:right w:val="single" w:sz="4" w:space="0" w:color="auto"/>
            </w:tcBorders>
            <w:shd w:val="clear" w:color="auto" w:fill="auto"/>
            <w:noWrap/>
            <w:vAlign w:val="center"/>
            <w:hideMark/>
          </w:tcPr>
          <w:p w14:paraId="53DFD8C9" w14:textId="77777777" w:rsidR="00FB4EFA" w:rsidRPr="00CA1D10" w:rsidRDefault="00FB4EFA" w:rsidP="00FB4EFA">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S7</w:t>
            </w:r>
          </w:p>
        </w:tc>
        <w:tc>
          <w:tcPr>
            <w:tcW w:w="1276" w:type="dxa"/>
            <w:tcBorders>
              <w:top w:val="nil"/>
              <w:left w:val="nil"/>
              <w:bottom w:val="single" w:sz="4" w:space="0" w:color="auto"/>
              <w:right w:val="single" w:sz="8" w:space="0" w:color="auto"/>
            </w:tcBorders>
            <w:shd w:val="clear" w:color="auto" w:fill="auto"/>
            <w:noWrap/>
            <w:vAlign w:val="center"/>
            <w:hideMark/>
          </w:tcPr>
          <w:p w14:paraId="4D8C8610"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84.5543</w:t>
            </w:r>
          </w:p>
        </w:tc>
      </w:tr>
      <w:tr w:rsidR="00FB4EFA" w:rsidRPr="00CA1D10" w14:paraId="65D5F732" w14:textId="77777777" w:rsidTr="00FB4EFA">
        <w:trPr>
          <w:trHeight w:val="315"/>
          <w:jc w:val="center"/>
        </w:trPr>
        <w:tc>
          <w:tcPr>
            <w:tcW w:w="831" w:type="dxa"/>
            <w:tcBorders>
              <w:top w:val="nil"/>
              <w:left w:val="single" w:sz="8" w:space="0" w:color="auto"/>
              <w:bottom w:val="single" w:sz="4" w:space="0" w:color="auto"/>
              <w:right w:val="single" w:sz="8" w:space="0" w:color="auto"/>
            </w:tcBorders>
            <w:shd w:val="clear" w:color="auto" w:fill="auto"/>
            <w:noWrap/>
            <w:vAlign w:val="center"/>
            <w:hideMark/>
          </w:tcPr>
          <w:p w14:paraId="5066A4AA"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22</w:t>
            </w:r>
          </w:p>
        </w:tc>
        <w:tc>
          <w:tcPr>
            <w:tcW w:w="2835" w:type="dxa"/>
            <w:tcBorders>
              <w:top w:val="nil"/>
              <w:left w:val="nil"/>
              <w:bottom w:val="single" w:sz="4" w:space="0" w:color="auto"/>
              <w:right w:val="single" w:sz="4" w:space="0" w:color="auto"/>
            </w:tcBorders>
            <w:shd w:val="clear" w:color="auto" w:fill="auto"/>
            <w:noWrap/>
            <w:vAlign w:val="center"/>
            <w:hideMark/>
          </w:tcPr>
          <w:p w14:paraId="0CC7F949" w14:textId="77777777" w:rsidR="00FB4EFA" w:rsidRPr="00CA1D10" w:rsidRDefault="00FB4EFA" w:rsidP="00FB4EFA">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N7</w:t>
            </w:r>
          </w:p>
        </w:tc>
        <w:tc>
          <w:tcPr>
            <w:tcW w:w="1276" w:type="dxa"/>
            <w:tcBorders>
              <w:top w:val="nil"/>
              <w:left w:val="nil"/>
              <w:bottom w:val="single" w:sz="4" w:space="0" w:color="auto"/>
              <w:right w:val="single" w:sz="8" w:space="0" w:color="auto"/>
            </w:tcBorders>
            <w:shd w:val="clear" w:color="auto" w:fill="auto"/>
            <w:noWrap/>
            <w:vAlign w:val="center"/>
            <w:hideMark/>
          </w:tcPr>
          <w:p w14:paraId="6EB30BBB"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84.3495</w:t>
            </w:r>
          </w:p>
        </w:tc>
      </w:tr>
      <w:tr w:rsidR="00FB4EFA" w:rsidRPr="00CA1D10" w14:paraId="106F6AD8" w14:textId="77777777" w:rsidTr="00FB4EFA">
        <w:trPr>
          <w:trHeight w:val="315"/>
          <w:jc w:val="center"/>
        </w:trPr>
        <w:tc>
          <w:tcPr>
            <w:tcW w:w="831" w:type="dxa"/>
            <w:tcBorders>
              <w:top w:val="nil"/>
              <w:left w:val="single" w:sz="8" w:space="0" w:color="auto"/>
              <w:bottom w:val="single" w:sz="4" w:space="0" w:color="auto"/>
              <w:right w:val="single" w:sz="8" w:space="0" w:color="auto"/>
            </w:tcBorders>
            <w:shd w:val="clear" w:color="auto" w:fill="auto"/>
            <w:noWrap/>
            <w:vAlign w:val="center"/>
            <w:hideMark/>
          </w:tcPr>
          <w:p w14:paraId="5C793984"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23</w:t>
            </w:r>
          </w:p>
        </w:tc>
        <w:tc>
          <w:tcPr>
            <w:tcW w:w="2835" w:type="dxa"/>
            <w:tcBorders>
              <w:top w:val="nil"/>
              <w:left w:val="nil"/>
              <w:bottom w:val="single" w:sz="4" w:space="0" w:color="auto"/>
              <w:right w:val="single" w:sz="4" w:space="0" w:color="auto"/>
            </w:tcBorders>
            <w:shd w:val="clear" w:color="auto" w:fill="auto"/>
            <w:noWrap/>
            <w:vAlign w:val="center"/>
            <w:hideMark/>
          </w:tcPr>
          <w:p w14:paraId="31A05C90" w14:textId="77777777" w:rsidR="00FB4EFA" w:rsidRPr="00CA1D10" w:rsidRDefault="00FB4EFA" w:rsidP="00FB4EFA">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E8</w:t>
            </w:r>
          </w:p>
        </w:tc>
        <w:tc>
          <w:tcPr>
            <w:tcW w:w="1276" w:type="dxa"/>
            <w:tcBorders>
              <w:top w:val="nil"/>
              <w:left w:val="nil"/>
              <w:bottom w:val="single" w:sz="4" w:space="0" w:color="auto"/>
              <w:right w:val="single" w:sz="8" w:space="0" w:color="auto"/>
            </w:tcBorders>
            <w:shd w:val="clear" w:color="auto" w:fill="auto"/>
            <w:noWrap/>
            <w:vAlign w:val="center"/>
            <w:hideMark/>
          </w:tcPr>
          <w:p w14:paraId="700BD175"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84.1356</w:t>
            </w:r>
          </w:p>
        </w:tc>
      </w:tr>
      <w:tr w:rsidR="00FB4EFA" w:rsidRPr="00CA1D10" w14:paraId="324DDE72" w14:textId="77777777" w:rsidTr="00FB4EFA">
        <w:trPr>
          <w:trHeight w:val="315"/>
          <w:jc w:val="center"/>
        </w:trPr>
        <w:tc>
          <w:tcPr>
            <w:tcW w:w="831" w:type="dxa"/>
            <w:tcBorders>
              <w:top w:val="nil"/>
              <w:left w:val="single" w:sz="8" w:space="0" w:color="auto"/>
              <w:bottom w:val="single" w:sz="4" w:space="0" w:color="auto"/>
              <w:right w:val="single" w:sz="8" w:space="0" w:color="auto"/>
            </w:tcBorders>
            <w:shd w:val="clear" w:color="auto" w:fill="auto"/>
            <w:noWrap/>
            <w:vAlign w:val="center"/>
            <w:hideMark/>
          </w:tcPr>
          <w:p w14:paraId="1D62A555"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24</w:t>
            </w:r>
          </w:p>
        </w:tc>
        <w:tc>
          <w:tcPr>
            <w:tcW w:w="2835" w:type="dxa"/>
            <w:tcBorders>
              <w:top w:val="nil"/>
              <w:left w:val="nil"/>
              <w:bottom w:val="single" w:sz="4" w:space="0" w:color="auto"/>
              <w:right w:val="single" w:sz="4" w:space="0" w:color="auto"/>
            </w:tcBorders>
            <w:shd w:val="clear" w:color="auto" w:fill="auto"/>
            <w:noWrap/>
            <w:vAlign w:val="center"/>
            <w:hideMark/>
          </w:tcPr>
          <w:p w14:paraId="6C6D5E94" w14:textId="77777777" w:rsidR="00FB4EFA" w:rsidRPr="00CA1D10" w:rsidRDefault="00FB4EFA" w:rsidP="00FB4EFA">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C30H43N8O3</w:t>
            </w:r>
          </w:p>
        </w:tc>
        <w:tc>
          <w:tcPr>
            <w:tcW w:w="1276" w:type="dxa"/>
            <w:tcBorders>
              <w:top w:val="nil"/>
              <w:left w:val="nil"/>
              <w:bottom w:val="single" w:sz="4" w:space="0" w:color="auto"/>
              <w:right w:val="single" w:sz="8" w:space="0" w:color="auto"/>
            </w:tcBorders>
            <w:shd w:val="clear" w:color="auto" w:fill="auto"/>
            <w:noWrap/>
            <w:vAlign w:val="center"/>
            <w:hideMark/>
          </w:tcPr>
          <w:p w14:paraId="3AD25684"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83.0467</w:t>
            </w:r>
          </w:p>
        </w:tc>
      </w:tr>
      <w:tr w:rsidR="00FB4EFA" w:rsidRPr="00CA1D10" w14:paraId="76866BA8" w14:textId="77777777" w:rsidTr="00FB4EFA">
        <w:trPr>
          <w:trHeight w:val="315"/>
          <w:jc w:val="center"/>
        </w:trPr>
        <w:tc>
          <w:tcPr>
            <w:tcW w:w="831" w:type="dxa"/>
            <w:tcBorders>
              <w:top w:val="nil"/>
              <w:left w:val="single" w:sz="8" w:space="0" w:color="auto"/>
              <w:bottom w:val="single" w:sz="4" w:space="0" w:color="auto"/>
              <w:right w:val="single" w:sz="8" w:space="0" w:color="auto"/>
            </w:tcBorders>
            <w:shd w:val="clear" w:color="auto" w:fill="auto"/>
            <w:noWrap/>
            <w:vAlign w:val="center"/>
            <w:hideMark/>
          </w:tcPr>
          <w:p w14:paraId="705B82BE"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25</w:t>
            </w:r>
          </w:p>
        </w:tc>
        <w:tc>
          <w:tcPr>
            <w:tcW w:w="2835" w:type="dxa"/>
            <w:tcBorders>
              <w:top w:val="nil"/>
              <w:left w:val="nil"/>
              <w:bottom w:val="single" w:sz="4" w:space="0" w:color="auto"/>
              <w:right w:val="single" w:sz="4" w:space="0" w:color="auto"/>
            </w:tcBorders>
            <w:shd w:val="clear" w:color="auto" w:fill="auto"/>
            <w:noWrap/>
            <w:vAlign w:val="center"/>
            <w:hideMark/>
          </w:tcPr>
          <w:p w14:paraId="01B3B03C" w14:textId="77777777" w:rsidR="00FB4EFA" w:rsidRPr="00CA1D10" w:rsidRDefault="00FB4EFA" w:rsidP="00FB4EFA">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C20H31N7O4S</w:t>
            </w:r>
          </w:p>
        </w:tc>
        <w:tc>
          <w:tcPr>
            <w:tcW w:w="1276" w:type="dxa"/>
            <w:tcBorders>
              <w:top w:val="nil"/>
              <w:left w:val="nil"/>
              <w:bottom w:val="single" w:sz="4" w:space="0" w:color="auto"/>
              <w:right w:val="single" w:sz="8" w:space="0" w:color="auto"/>
            </w:tcBorders>
            <w:shd w:val="clear" w:color="auto" w:fill="auto"/>
            <w:noWrap/>
            <w:vAlign w:val="center"/>
            <w:hideMark/>
          </w:tcPr>
          <w:p w14:paraId="657C8EFD"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82.5723</w:t>
            </w:r>
          </w:p>
        </w:tc>
      </w:tr>
      <w:tr w:rsidR="00FB4EFA" w:rsidRPr="00CA1D10" w14:paraId="2ECD13E3" w14:textId="77777777" w:rsidTr="00FB4EFA">
        <w:trPr>
          <w:trHeight w:val="315"/>
          <w:jc w:val="center"/>
        </w:trPr>
        <w:tc>
          <w:tcPr>
            <w:tcW w:w="831" w:type="dxa"/>
            <w:tcBorders>
              <w:top w:val="nil"/>
              <w:left w:val="single" w:sz="8" w:space="0" w:color="auto"/>
              <w:bottom w:val="single" w:sz="4" w:space="0" w:color="auto"/>
              <w:right w:val="single" w:sz="8" w:space="0" w:color="auto"/>
            </w:tcBorders>
            <w:shd w:val="clear" w:color="auto" w:fill="auto"/>
            <w:noWrap/>
            <w:vAlign w:val="center"/>
            <w:hideMark/>
          </w:tcPr>
          <w:p w14:paraId="1DDD0485"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26</w:t>
            </w:r>
          </w:p>
        </w:tc>
        <w:tc>
          <w:tcPr>
            <w:tcW w:w="2835" w:type="dxa"/>
            <w:tcBorders>
              <w:top w:val="nil"/>
              <w:left w:val="nil"/>
              <w:bottom w:val="single" w:sz="4" w:space="0" w:color="auto"/>
              <w:right w:val="single" w:sz="4" w:space="0" w:color="auto"/>
            </w:tcBorders>
            <w:shd w:val="clear" w:color="99CCFF" w:fill="66CCFF"/>
            <w:noWrap/>
            <w:vAlign w:val="center"/>
            <w:hideMark/>
          </w:tcPr>
          <w:p w14:paraId="430318CA" w14:textId="77777777" w:rsidR="00FB4EFA" w:rsidRPr="00CA1D10" w:rsidRDefault="00FB4EFA" w:rsidP="00FB4EFA">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CHEMBL2171000</w:t>
            </w:r>
          </w:p>
        </w:tc>
        <w:tc>
          <w:tcPr>
            <w:tcW w:w="1276" w:type="dxa"/>
            <w:tcBorders>
              <w:top w:val="nil"/>
              <w:left w:val="nil"/>
              <w:bottom w:val="single" w:sz="4" w:space="0" w:color="auto"/>
              <w:right w:val="single" w:sz="8" w:space="0" w:color="auto"/>
            </w:tcBorders>
            <w:shd w:val="clear" w:color="99CCFF" w:fill="66CCFF"/>
            <w:noWrap/>
            <w:vAlign w:val="center"/>
            <w:hideMark/>
          </w:tcPr>
          <w:p w14:paraId="68DAD93E"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82.3121</w:t>
            </w:r>
          </w:p>
        </w:tc>
      </w:tr>
      <w:tr w:rsidR="00FB4EFA" w:rsidRPr="00CA1D10" w14:paraId="0A8A1F40" w14:textId="77777777" w:rsidTr="00FB4EFA">
        <w:trPr>
          <w:trHeight w:val="315"/>
          <w:jc w:val="center"/>
        </w:trPr>
        <w:tc>
          <w:tcPr>
            <w:tcW w:w="831" w:type="dxa"/>
            <w:tcBorders>
              <w:top w:val="nil"/>
              <w:left w:val="single" w:sz="8" w:space="0" w:color="auto"/>
              <w:bottom w:val="single" w:sz="4" w:space="0" w:color="auto"/>
              <w:right w:val="single" w:sz="8" w:space="0" w:color="auto"/>
            </w:tcBorders>
            <w:shd w:val="clear" w:color="auto" w:fill="auto"/>
            <w:noWrap/>
            <w:vAlign w:val="center"/>
            <w:hideMark/>
          </w:tcPr>
          <w:p w14:paraId="0C80C8AE"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27</w:t>
            </w:r>
          </w:p>
        </w:tc>
        <w:tc>
          <w:tcPr>
            <w:tcW w:w="2835" w:type="dxa"/>
            <w:tcBorders>
              <w:top w:val="nil"/>
              <w:left w:val="nil"/>
              <w:bottom w:val="single" w:sz="4" w:space="0" w:color="auto"/>
              <w:right w:val="single" w:sz="4" w:space="0" w:color="auto"/>
            </w:tcBorders>
            <w:shd w:val="clear" w:color="auto" w:fill="auto"/>
            <w:noWrap/>
            <w:vAlign w:val="center"/>
            <w:hideMark/>
          </w:tcPr>
          <w:p w14:paraId="439F6D30" w14:textId="77777777" w:rsidR="00FB4EFA" w:rsidRPr="00CA1D10" w:rsidRDefault="00FB4EFA" w:rsidP="00FB4EFA">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E7</w:t>
            </w:r>
          </w:p>
        </w:tc>
        <w:tc>
          <w:tcPr>
            <w:tcW w:w="1276" w:type="dxa"/>
            <w:tcBorders>
              <w:top w:val="nil"/>
              <w:left w:val="nil"/>
              <w:bottom w:val="single" w:sz="4" w:space="0" w:color="auto"/>
              <w:right w:val="single" w:sz="8" w:space="0" w:color="auto"/>
            </w:tcBorders>
            <w:shd w:val="clear" w:color="auto" w:fill="auto"/>
            <w:noWrap/>
            <w:vAlign w:val="center"/>
            <w:hideMark/>
          </w:tcPr>
          <w:p w14:paraId="562CAA32"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82.2442</w:t>
            </w:r>
          </w:p>
        </w:tc>
      </w:tr>
      <w:tr w:rsidR="00FB4EFA" w:rsidRPr="00CA1D10" w14:paraId="7427B436" w14:textId="77777777" w:rsidTr="00FB4EFA">
        <w:trPr>
          <w:trHeight w:val="315"/>
          <w:jc w:val="center"/>
        </w:trPr>
        <w:tc>
          <w:tcPr>
            <w:tcW w:w="831" w:type="dxa"/>
            <w:tcBorders>
              <w:top w:val="nil"/>
              <w:left w:val="single" w:sz="8" w:space="0" w:color="auto"/>
              <w:bottom w:val="single" w:sz="4" w:space="0" w:color="auto"/>
              <w:right w:val="single" w:sz="8" w:space="0" w:color="auto"/>
            </w:tcBorders>
            <w:shd w:val="clear" w:color="auto" w:fill="auto"/>
            <w:noWrap/>
            <w:vAlign w:val="center"/>
            <w:hideMark/>
          </w:tcPr>
          <w:p w14:paraId="6FDDA0FB"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28</w:t>
            </w:r>
          </w:p>
        </w:tc>
        <w:tc>
          <w:tcPr>
            <w:tcW w:w="2835" w:type="dxa"/>
            <w:tcBorders>
              <w:top w:val="nil"/>
              <w:left w:val="nil"/>
              <w:bottom w:val="single" w:sz="4" w:space="0" w:color="auto"/>
              <w:right w:val="single" w:sz="4" w:space="0" w:color="auto"/>
            </w:tcBorders>
            <w:shd w:val="clear" w:color="auto" w:fill="auto"/>
            <w:noWrap/>
            <w:vAlign w:val="center"/>
            <w:hideMark/>
          </w:tcPr>
          <w:p w14:paraId="2475A902" w14:textId="77777777" w:rsidR="00FB4EFA" w:rsidRPr="00CA1D10" w:rsidRDefault="00FB4EFA" w:rsidP="00FB4EFA">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N8</w:t>
            </w:r>
          </w:p>
        </w:tc>
        <w:tc>
          <w:tcPr>
            <w:tcW w:w="1276" w:type="dxa"/>
            <w:tcBorders>
              <w:top w:val="nil"/>
              <w:left w:val="nil"/>
              <w:bottom w:val="single" w:sz="4" w:space="0" w:color="auto"/>
              <w:right w:val="single" w:sz="8" w:space="0" w:color="auto"/>
            </w:tcBorders>
            <w:shd w:val="clear" w:color="auto" w:fill="auto"/>
            <w:noWrap/>
            <w:vAlign w:val="center"/>
            <w:hideMark/>
          </w:tcPr>
          <w:p w14:paraId="50E173E3"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81.8913</w:t>
            </w:r>
          </w:p>
        </w:tc>
      </w:tr>
      <w:tr w:rsidR="00FB4EFA" w:rsidRPr="00CA1D10" w14:paraId="1E4279B3" w14:textId="77777777" w:rsidTr="00FB4EFA">
        <w:trPr>
          <w:trHeight w:val="315"/>
          <w:jc w:val="center"/>
        </w:trPr>
        <w:tc>
          <w:tcPr>
            <w:tcW w:w="831" w:type="dxa"/>
            <w:tcBorders>
              <w:top w:val="nil"/>
              <w:left w:val="single" w:sz="8" w:space="0" w:color="auto"/>
              <w:bottom w:val="single" w:sz="4" w:space="0" w:color="auto"/>
              <w:right w:val="single" w:sz="8" w:space="0" w:color="auto"/>
            </w:tcBorders>
            <w:shd w:val="clear" w:color="auto" w:fill="auto"/>
            <w:noWrap/>
            <w:vAlign w:val="center"/>
            <w:hideMark/>
          </w:tcPr>
          <w:p w14:paraId="32397946"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29</w:t>
            </w:r>
          </w:p>
        </w:tc>
        <w:tc>
          <w:tcPr>
            <w:tcW w:w="2835" w:type="dxa"/>
            <w:tcBorders>
              <w:top w:val="nil"/>
              <w:left w:val="nil"/>
              <w:bottom w:val="single" w:sz="4" w:space="0" w:color="auto"/>
              <w:right w:val="single" w:sz="4" w:space="0" w:color="auto"/>
            </w:tcBorders>
            <w:shd w:val="clear" w:color="CC99FF" w:fill="66CCFF"/>
            <w:noWrap/>
            <w:vAlign w:val="center"/>
            <w:hideMark/>
          </w:tcPr>
          <w:p w14:paraId="61EE3D6E" w14:textId="77777777" w:rsidR="00FB4EFA" w:rsidRPr="00CA1D10" w:rsidRDefault="00FB4EFA" w:rsidP="00FB4EFA">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CHEMBL2170988</w:t>
            </w:r>
          </w:p>
        </w:tc>
        <w:tc>
          <w:tcPr>
            <w:tcW w:w="1276" w:type="dxa"/>
            <w:tcBorders>
              <w:top w:val="nil"/>
              <w:left w:val="nil"/>
              <w:bottom w:val="single" w:sz="4" w:space="0" w:color="auto"/>
              <w:right w:val="single" w:sz="8" w:space="0" w:color="auto"/>
            </w:tcBorders>
            <w:shd w:val="clear" w:color="CC99FF" w:fill="66CCFF"/>
            <w:noWrap/>
            <w:vAlign w:val="center"/>
            <w:hideMark/>
          </w:tcPr>
          <w:p w14:paraId="0BB79E59"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81.0371</w:t>
            </w:r>
          </w:p>
        </w:tc>
      </w:tr>
      <w:tr w:rsidR="00FB4EFA" w:rsidRPr="00CA1D10" w14:paraId="43DFCC59" w14:textId="77777777" w:rsidTr="00FB4EFA">
        <w:trPr>
          <w:trHeight w:val="315"/>
          <w:jc w:val="center"/>
        </w:trPr>
        <w:tc>
          <w:tcPr>
            <w:tcW w:w="831" w:type="dxa"/>
            <w:tcBorders>
              <w:top w:val="nil"/>
              <w:left w:val="single" w:sz="8" w:space="0" w:color="auto"/>
              <w:bottom w:val="single" w:sz="4" w:space="0" w:color="auto"/>
              <w:right w:val="single" w:sz="8" w:space="0" w:color="auto"/>
            </w:tcBorders>
            <w:shd w:val="clear" w:color="auto" w:fill="auto"/>
            <w:noWrap/>
            <w:vAlign w:val="center"/>
            <w:hideMark/>
          </w:tcPr>
          <w:p w14:paraId="774398CC"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30</w:t>
            </w:r>
          </w:p>
        </w:tc>
        <w:tc>
          <w:tcPr>
            <w:tcW w:w="2835" w:type="dxa"/>
            <w:tcBorders>
              <w:top w:val="nil"/>
              <w:left w:val="nil"/>
              <w:bottom w:val="single" w:sz="4" w:space="0" w:color="auto"/>
              <w:right w:val="single" w:sz="4" w:space="0" w:color="auto"/>
            </w:tcBorders>
            <w:shd w:val="clear" w:color="auto" w:fill="auto"/>
            <w:noWrap/>
            <w:vAlign w:val="center"/>
            <w:hideMark/>
          </w:tcPr>
          <w:p w14:paraId="7749C2F7" w14:textId="77777777" w:rsidR="00FB4EFA" w:rsidRPr="00CA1D10" w:rsidRDefault="00FB4EFA" w:rsidP="00FB4EFA">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C20H25N7O4S</w:t>
            </w:r>
          </w:p>
        </w:tc>
        <w:tc>
          <w:tcPr>
            <w:tcW w:w="1276" w:type="dxa"/>
            <w:tcBorders>
              <w:top w:val="nil"/>
              <w:left w:val="nil"/>
              <w:bottom w:val="single" w:sz="4" w:space="0" w:color="auto"/>
              <w:right w:val="single" w:sz="8" w:space="0" w:color="auto"/>
            </w:tcBorders>
            <w:shd w:val="clear" w:color="auto" w:fill="auto"/>
            <w:noWrap/>
            <w:vAlign w:val="center"/>
            <w:hideMark/>
          </w:tcPr>
          <w:p w14:paraId="63C97D7B"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80.9949</w:t>
            </w:r>
          </w:p>
        </w:tc>
      </w:tr>
      <w:tr w:rsidR="00FB4EFA" w:rsidRPr="00CA1D10" w14:paraId="53113511" w14:textId="77777777" w:rsidTr="00FB4EFA">
        <w:trPr>
          <w:trHeight w:val="315"/>
          <w:jc w:val="center"/>
        </w:trPr>
        <w:tc>
          <w:tcPr>
            <w:tcW w:w="831" w:type="dxa"/>
            <w:tcBorders>
              <w:top w:val="nil"/>
              <w:left w:val="single" w:sz="8" w:space="0" w:color="auto"/>
              <w:bottom w:val="single" w:sz="4" w:space="0" w:color="auto"/>
              <w:right w:val="single" w:sz="8" w:space="0" w:color="auto"/>
            </w:tcBorders>
            <w:shd w:val="clear" w:color="auto" w:fill="auto"/>
            <w:noWrap/>
            <w:vAlign w:val="center"/>
            <w:hideMark/>
          </w:tcPr>
          <w:p w14:paraId="7BAF450D"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31</w:t>
            </w:r>
          </w:p>
        </w:tc>
        <w:tc>
          <w:tcPr>
            <w:tcW w:w="2835" w:type="dxa"/>
            <w:tcBorders>
              <w:top w:val="nil"/>
              <w:left w:val="nil"/>
              <w:bottom w:val="single" w:sz="4" w:space="0" w:color="auto"/>
              <w:right w:val="single" w:sz="4" w:space="0" w:color="auto"/>
            </w:tcBorders>
            <w:shd w:val="clear" w:color="99CCFF" w:fill="66CCFF"/>
            <w:noWrap/>
            <w:vAlign w:val="center"/>
            <w:hideMark/>
          </w:tcPr>
          <w:p w14:paraId="0DF8F1F2" w14:textId="77777777" w:rsidR="00FB4EFA" w:rsidRPr="00CA1D10" w:rsidRDefault="00FB4EFA" w:rsidP="00FB4EFA">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CHEMBL3087503</w:t>
            </w:r>
          </w:p>
        </w:tc>
        <w:tc>
          <w:tcPr>
            <w:tcW w:w="1276" w:type="dxa"/>
            <w:tcBorders>
              <w:top w:val="nil"/>
              <w:left w:val="nil"/>
              <w:bottom w:val="single" w:sz="4" w:space="0" w:color="auto"/>
              <w:right w:val="single" w:sz="8" w:space="0" w:color="auto"/>
            </w:tcBorders>
            <w:shd w:val="clear" w:color="99CCFF" w:fill="66CCFF"/>
            <w:noWrap/>
            <w:vAlign w:val="center"/>
            <w:hideMark/>
          </w:tcPr>
          <w:p w14:paraId="22668BE2"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80.5508</w:t>
            </w:r>
          </w:p>
        </w:tc>
      </w:tr>
      <w:tr w:rsidR="00FB4EFA" w:rsidRPr="00CA1D10" w14:paraId="2768183B" w14:textId="77777777" w:rsidTr="00FB4EFA">
        <w:trPr>
          <w:trHeight w:val="315"/>
          <w:jc w:val="center"/>
        </w:trPr>
        <w:tc>
          <w:tcPr>
            <w:tcW w:w="831" w:type="dxa"/>
            <w:tcBorders>
              <w:top w:val="nil"/>
              <w:left w:val="single" w:sz="8" w:space="0" w:color="auto"/>
              <w:bottom w:val="single" w:sz="4" w:space="0" w:color="auto"/>
              <w:right w:val="single" w:sz="8" w:space="0" w:color="auto"/>
            </w:tcBorders>
            <w:shd w:val="clear" w:color="auto" w:fill="auto"/>
            <w:noWrap/>
            <w:vAlign w:val="center"/>
            <w:hideMark/>
          </w:tcPr>
          <w:p w14:paraId="562DB074"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32</w:t>
            </w:r>
          </w:p>
        </w:tc>
        <w:tc>
          <w:tcPr>
            <w:tcW w:w="2835" w:type="dxa"/>
            <w:tcBorders>
              <w:top w:val="nil"/>
              <w:left w:val="nil"/>
              <w:bottom w:val="single" w:sz="4" w:space="0" w:color="auto"/>
              <w:right w:val="single" w:sz="4" w:space="0" w:color="auto"/>
            </w:tcBorders>
            <w:shd w:val="clear" w:color="FFFF00" w:fill="FFFF00"/>
            <w:noWrap/>
            <w:vAlign w:val="center"/>
            <w:hideMark/>
          </w:tcPr>
          <w:p w14:paraId="31D745D5" w14:textId="77777777" w:rsidR="00FB4EFA" w:rsidRPr="00CA1D10" w:rsidRDefault="00FB4EFA" w:rsidP="00FB4EFA">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CHEMBL3087636</w:t>
            </w:r>
          </w:p>
        </w:tc>
        <w:tc>
          <w:tcPr>
            <w:tcW w:w="1276" w:type="dxa"/>
            <w:tcBorders>
              <w:top w:val="nil"/>
              <w:left w:val="nil"/>
              <w:bottom w:val="single" w:sz="4" w:space="0" w:color="auto"/>
              <w:right w:val="single" w:sz="8" w:space="0" w:color="auto"/>
            </w:tcBorders>
            <w:shd w:val="clear" w:color="FFFF00" w:fill="FFFF00"/>
            <w:noWrap/>
            <w:vAlign w:val="center"/>
            <w:hideMark/>
          </w:tcPr>
          <w:p w14:paraId="2A9EC13D"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80.4315</w:t>
            </w:r>
          </w:p>
        </w:tc>
      </w:tr>
      <w:tr w:rsidR="00FB4EFA" w:rsidRPr="00CA1D10" w14:paraId="19F0390C" w14:textId="77777777" w:rsidTr="00FB4EFA">
        <w:trPr>
          <w:trHeight w:val="315"/>
          <w:jc w:val="center"/>
        </w:trPr>
        <w:tc>
          <w:tcPr>
            <w:tcW w:w="831" w:type="dxa"/>
            <w:tcBorders>
              <w:top w:val="nil"/>
              <w:left w:val="single" w:sz="8" w:space="0" w:color="auto"/>
              <w:bottom w:val="single" w:sz="4" w:space="0" w:color="auto"/>
              <w:right w:val="single" w:sz="8" w:space="0" w:color="auto"/>
            </w:tcBorders>
            <w:shd w:val="clear" w:color="auto" w:fill="auto"/>
            <w:noWrap/>
            <w:vAlign w:val="center"/>
            <w:hideMark/>
          </w:tcPr>
          <w:p w14:paraId="5F764575"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33</w:t>
            </w:r>
          </w:p>
        </w:tc>
        <w:tc>
          <w:tcPr>
            <w:tcW w:w="2835" w:type="dxa"/>
            <w:tcBorders>
              <w:top w:val="nil"/>
              <w:left w:val="nil"/>
              <w:bottom w:val="single" w:sz="4" w:space="0" w:color="auto"/>
              <w:right w:val="single" w:sz="4" w:space="0" w:color="auto"/>
            </w:tcBorders>
            <w:shd w:val="clear" w:color="auto" w:fill="auto"/>
            <w:noWrap/>
            <w:vAlign w:val="center"/>
            <w:hideMark/>
          </w:tcPr>
          <w:p w14:paraId="575371EB" w14:textId="77777777" w:rsidR="00FB4EFA" w:rsidRPr="00CA1D10" w:rsidRDefault="00FB4EFA" w:rsidP="00FB4EFA">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D7</w:t>
            </w:r>
          </w:p>
        </w:tc>
        <w:tc>
          <w:tcPr>
            <w:tcW w:w="1276" w:type="dxa"/>
            <w:tcBorders>
              <w:top w:val="nil"/>
              <w:left w:val="nil"/>
              <w:bottom w:val="single" w:sz="4" w:space="0" w:color="auto"/>
              <w:right w:val="single" w:sz="8" w:space="0" w:color="auto"/>
            </w:tcBorders>
            <w:shd w:val="clear" w:color="auto" w:fill="auto"/>
            <w:noWrap/>
            <w:vAlign w:val="center"/>
            <w:hideMark/>
          </w:tcPr>
          <w:p w14:paraId="37462B19"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80.4282</w:t>
            </w:r>
          </w:p>
        </w:tc>
      </w:tr>
      <w:tr w:rsidR="00FB4EFA" w:rsidRPr="00CA1D10" w14:paraId="6ADE88E7" w14:textId="77777777" w:rsidTr="007053DC">
        <w:trPr>
          <w:trHeight w:val="315"/>
          <w:jc w:val="center"/>
        </w:trPr>
        <w:tc>
          <w:tcPr>
            <w:tcW w:w="831" w:type="dxa"/>
            <w:tcBorders>
              <w:top w:val="nil"/>
              <w:left w:val="single" w:sz="8" w:space="0" w:color="auto"/>
              <w:bottom w:val="single" w:sz="4" w:space="0" w:color="auto"/>
              <w:right w:val="single" w:sz="8" w:space="0" w:color="auto"/>
            </w:tcBorders>
            <w:shd w:val="clear" w:color="auto" w:fill="auto"/>
            <w:noWrap/>
            <w:vAlign w:val="center"/>
            <w:hideMark/>
          </w:tcPr>
          <w:p w14:paraId="2FC94878"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34</w:t>
            </w:r>
          </w:p>
        </w:tc>
        <w:tc>
          <w:tcPr>
            <w:tcW w:w="2835" w:type="dxa"/>
            <w:tcBorders>
              <w:top w:val="nil"/>
              <w:left w:val="nil"/>
              <w:bottom w:val="single" w:sz="4" w:space="0" w:color="auto"/>
              <w:right w:val="single" w:sz="4" w:space="0" w:color="auto"/>
            </w:tcBorders>
            <w:shd w:val="clear" w:color="auto" w:fill="FFFF00"/>
            <w:noWrap/>
            <w:vAlign w:val="center"/>
            <w:hideMark/>
          </w:tcPr>
          <w:p w14:paraId="57EDE588" w14:textId="77777777" w:rsidR="00FB4EFA" w:rsidRPr="00CA1D10" w:rsidRDefault="00FB4EFA" w:rsidP="00FB4EFA">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CHEMBL2170989</w:t>
            </w:r>
          </w:p>
        </w:tc>
        <w:tc>
          <w:tcPr>
            <w:tcW w:w="1276" w:type="dxa"/>
            <w:tcBorders>
              <w:top w:val="nil"/>
              <w:left w:val="nil"/>
              <w:bottom w:val="single" w:sz="4" w:space="0" w:color="auto"/>
              <w:right w:val="single" w:sz="8" w:space="0" w:color="auto"/>
            </w:tcBorders>
            <w:shd w:val="clear" w:color="FFFF00" w:fill="FFFF00"/>
            <w:noWrap/>
            <w:vAlign w:val="center"/>
            <w:hideMark/>
          </w:tcPr>
          <w:p w14:paraId="5C8B6640"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80.0821</w:t>
            </w:r>
          </w:p>
        </w:tc>
      </w:tr>
      <w:tr w:rsidR="00FB4EFA" w:rsidRPr="00CA1D10" w14:paraId="4E13D093" w14:textId="77777777" w:rsidTr="00FB4EFA">
        <w:trPr>
          <w:trHeight w:val="315"/>
          <w:jc w:val="center"/>
        </w:trPr>
        <w:tc>
          <w:tcPr>
            <w:tcW w:w="831" w:type="dxa"/>
            <w:tcBorders>
              <w:top w:val="nil"/>
              <w:left w:val="single" w:sz="8" w:space="0" w:color="auto"/>
              <w:bottom w:val="single" w:sz="4" w:space="0" w:color="auto"/>
              <w:right w:val="single" w:sz="8" w:space="0" w:color="auto"/>
            </w:tcBorders>
            <w:shd w:val="clear" w:color="auto" w:fill="auto"/>
            <w:noWrap/>
            <w:vAlign w:val="center"/>
            <w:hideMark/>
          </w:tcPr>
          <w:p w14:paraId="7636F615"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35</w:t>
            </w:r>
          </w:p>
        </w:tc>
        <w:tc>
          <w:tcPr>
            <w:tcW w:w="2835" w:type="dxa"/>
            <w:tcBorders>
              <w:top w:val="nil"/>
              <w:left w:val="nil"/>
              <w:bottom w:val="single" w:sz="4" w:space="0" w:color="auto"/>
              <w:right w:val="single" w:sz="4" w:space="0" w:color="auto"/>
            </w:tcBorders>
            <w:shd w:val="clear" w:color="FFFF00" w:fill="FFFF00"/>
            <w:noWrap/>
            <w:vAlign w:val="center"/>
            <w:hideMark/>
          </w:tcPr>
          <w:p w14:paraId="358B80AF" w14:textId="77777777" w:rsidR="00FB4EFA" w:rsidRPr="00CA1D10" w:rsidRDefault="00FB4EFA" w:rsidP="00FB4EFA">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CHEMBL2170999</w:t>
            </w:r>
          </w:p>
        </w:tc>
        <w:tc>
          <w:tcPr>
            <w:tcW w:w="1276" w:type="dxa"/>
            <w:tcBorders>
              <w:top w:val="nil"/>
              <w:left w:val="nil"/>
              <w:bottom w:val="single" w:sz="4" w:space="0" w:color="auto"/>
              <w:right w:val="single" w:sz="8" w:space="0" w:color="auto"/>
            </w:tcBorders>
            <w:shd w:val="clear" w:color="FFFF00" w:fill="FFFF00"/>
            <w:noWrap/>
            <w:vAlign w:val="center"/>
            <w:hideMark/>
          </w:tcPr>
          <w:p w14:paraId="43D4998F"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79.8676</w:t>
            </w:r>
          </w:p>
        </w:tc>
      </w:tr>
      <w:tr w:rsidR="00FB4EFA" w:rsidRPr="00CA1D10" w14:paraId="1237B478" w14:textId="77777777" w:rsidTr="00FB4EFA">
        <w:trPr>
          <w:trHeight w:val="315"/>
          <w:jc w:val="center"/>
        </w:trPr>
        <w:tc>
          <w:tcPr>
            <w:tcW w:w="831" w:type="dxa"/>
            <w:tcBorders>
              <w:top w:val="nil"/>
              <w:left w:val="single" w:sz="8" w:space="0" w:color="auto"/>
              <w:bottom w:val="single" w:sz="4" w:space="0" w:color="auto"/>
              <w:right w:val="single" w:sz="8" w:space="0" w:color="auto"/>
            </w:tcBorders>
            <w:shd w:val="clear" w:color="auto" w:fill="auto"/>
            <w:noWrap/>
            <w:vAlign w:val="center"/>
            <w:hideMark/>
          </w:tcPr>
          <w:p w14:paraId="69357822"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36</w:t>
            </w:r>
          </w:p>
        </w:tc>
        <w:tc>
          <w:tcPr>
            <w:tcW w:w="2835" w:type="dxa"/>
            <w:tcBorders>
              <w:top w:val="nil"/>
              <w:left w:val="nil"/>
              <w:bottom w:val="single" w:sz="4" w:space="0" w:color="auto"/>
              <w:right w:val="single" w:sz="4" w:space="0" w:color="auto"/>
            </w:tcBorders>
            <w:shd w:val="clear" w:color="99CCFF" w:fill="66CCFF"/>
            <w:noWrap/>
            <w:vAlign w:val="center"/>
            <w:hideMark/>
          </w:tcPr>
          <w:p w14:paraId="434E9D4C" w14:textId="77777777" w:rsidR="00FB4EFA" w:rsidRPr="00CA1D10" w:rsidRDefault="00FB4EFA" w:rsidP="00FB4EFA">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CHEMBL2170995</w:t>
            </w:r>
          </w:p>
        </w:tc>
        <w:tc>
          <w:tcPr>
            <w:tcW w:w="1276" w:type="dxa"/>
            <w:tcBorders>
              <w:top w:val="nil"/>
              <w:left w:val="nil"/>
              <w:bottom w:val="single" w:sz="4" w:space="0" w:color="auto"/>
              <w:right w:val="single" w:sz="8" w:space="0" w:color="auto"/>
            </w:tcBorders>
            <w:shd w:val="clear" w:color="99CCFF" w:fill="66CCFF"/>
            <w:noWrap/>
            <w:vAlign w:val="center"/>
            <w:hideMark/>
          </w:tcPr>
          <w:p w14:paraId="39F54A7F"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79.4619</w:t>
            </w:r>
          </w:p>
        </w:tc>
      </w:tr>
      <w:tr w:rsidR="00FB4EFA" w:rsidRPr="00CA1D10" w14:paraId="7FEC7E28" w14:textId="77777777" w:rsidTr="00FB4EFA">
        <w:trPr>
          <w:trHeight w:val="315"/>
          <w:jc w:val="center"/>
        </w:trPr>
        <w:tc>
          <w:tcPr>
            <w:tcW w:w="831" w:type="dxa"/>
            <w:tcBorders>
              <w:top w:val="nil"/>
              <w:left w:val="single" w:sz="8" w:space="0" w:color="auto"/>
              <w:bottom w:val="single" w:sz="4" w:space="0" w:color="auto"/>
              <w:right w:val="single" w:sz="8" w:space="0" w:color="auto"/>
            </w:tcBorders>
            <w:shd w:val="clear" w:color="auto" w:fill="auto"/>
            <w:noWrap/>
            <w:vAlign w:val="center"/>
            <w:hideMark/>
          </w:tcPr>
          <w:p w14:paraId="7E131A42"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37</w:t>
            </w:r>
          </w:p>
        </w:tc>
        <w:tc>
          <w:tcPr>
            <w:tcW w:w="2835" w:type="dxa"/>
            <w:tcBorders>
              <w:top w:val="nil"/>
              <w:left w:val="nil"/>
              <w:bottom w:val="single" w:sz="4" w:space="0" w:color="auto"/>
              <w:right w:val="single" w:sz="4" w:space="0" w:color="auto"/>
            </w:tcBorders>
            <w:shd w:val="clear" w:color="CC99FF" w:fill="66CCFF"/>
            <w:noWrap/>
            <w:vAlign w:val="center"/>
            <w:hideMark/>
          </w:tcPr>
          <w:p w14:paraId="3DE35ECC" w14:textId="77777777" w:rsidR="00FB4EFA" w:rsidRPr="00CA1D10" w:rsidRDefault="00FB4EFA" w:rsidP="00FB4EFA">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CHEMBL2170986</w:t>
            </w:r>
          </w:p>
        </w:tc>
        <w:tc>
          <w:tcPr>
            <w:tcW w:w="1276" w:type="dxa"/>
            <w:tcBorders>
              <w:top w:val="nil"/>
              <w:left w:val="nil"/>
              <w:bottom w:val="single" w:sz="4" w:space="0" w:color="auto"/>
              <w:right w:val="single" w:sz="8" w:space="0" w:color="auto"/>
            </w:tcBorders>
            <w:shd w:val="clear" w:color="000000" w:fill="66CCFF"/>
            <w:noWrap/>
            <w:vAlign w:val="center"/>
            <w:hideMark/>
          </w:tcPr>
          <w:p w14:paraId="56B885A9"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78.7876</w:t>
            </w:r>
          </w:p>
        </w:tc>
      </w:tr>
      <w:tr w:rsidR="00FB4EFA" w:rsidRPr="00CA1D10" w14:paraId="24571435" w14:textId="77777777" w:rsidTr="00FB4EFA">
        <w:trPr>
          <w:trHeight w:val="315"/>
          <w:jc w:val="center"/>
        </w:trPr>
        <w:tc>
          <w:tcPr>
            <w:tcW w:w="831" w:type="dxa"/>
            <w:tcBorders>
              <w:top w:val="nil"/>
              <w:left w:val="single" w:sz="8" w:space="0" w:color="auto"/>
              <w:bottom w:val="single" w:sz="4" w:space="0" w:color="auto"/>
              <w:right w:val="single" w:sz="8" w:space="0" w:color="auto"/>
            </w:tcBorders>
            <w:shd w:val="clear" w:color="auto" w:fill="auto"/>
            <w:noWrap/>
            <w:vAlign w:val="center"/>
            <w:hideMark/>
          </w:tcPr>
          <w:p w14:paraId="2EB0B599"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38</w:t>
            </w:r>
          </w:p>
        </w:tc>
        <w:tc>
          <w:tcPr>
            <w:tcW w:w="2835" w:type="dxa"/>
            <w:tcBorders>
              <w:top w:val="nil"/>
              <w:left w:val="nil"/>
              <w:bottom w:val="single" w:sz="4" w:space="0" w:color="auto"/>
              <w:right w:val="single" w:sz="4" w:space="0" w:color="auto"/>
            </w:tcBorders>
            <w:shd w:val="clear" w:color="CC99FF" w:fill="66CCFF"/>
            <w:noWrap/>
            <w:vAlign w:val="center"/>
            <w:hideMark/>
          </w:tcPr>
          <w:p w14:paraId="4C338C2B" w14:textId="77777777" w:rsidR="00FB4EFA" w:rsidRPr="00CA1D10" w:rsidRDefault="00FB4EFA" w:rsidP="00FB4EFA">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CHEMBL2171182</w:t>
            </w:r>
          </w:p>
        </w:tc>
        <w:tc>
          <w:tcPr>
            <w:tcW w:w="1276" w:type="dxa"/>
            <w:tcBorders>
              <w:top w:val="nil"/>
              <w:left w:val="nil"/>
              <w:bottom w:val="single" w:sz="4" w:space="0" w:color="auto"/>
              <w:right w:val="single" w:sz="8" w:space="0" w:color="auto"/>
            </w:tcBorders>
            <w:shd w:val="clear" w:color="000000" w:fill="66CCFF"/>
            <w:noWrap/>
            <w:vAlign w:val="center"/>
            <w:hideMark/>
          </w:tcPr>
          <w:p w14:paraId="70952270"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78.3072</w:t>
            </w:r>
          </w:p>
        </w:tc>
      </w:tr>
      <w:tr w:rsidR="00FB4EFA" w:rsidRPr="00CA1D10" w14:paraId="7928F2B7" w14:textId="77777777" w:rsidTr="00FB4EFA">
        <w:trPr>
          <w:trHeight w:val="330"/>
          <w:jc w:val="center"/>
        </w:trPr>
        <w:tc>
          <w:tcPr>
            <w:tcW w:w="831" w:type="dxa"/>
            <w:tcBorders>
              <w:top w:val="nil"/>
              <w:left w:val="single" w:sz="8" w:space="0" w:color="auto"/>
              <w:bottom w:val="single" w:sz="4" w:space="0" w:color="auto"/>
              <w:right w:val="single" w:sz="8" w:space="0" w:color="auto"/>
            </w:tcBorders>
            <w:shd w:val="clear" w:color="auto" w:fill="auto"/>
            <w:noWrap/>
            <w:vAlign w:val="center"/>
            <w:hideMark/>
          </w:tcPr>
          <w:p w14:paraId="3BAEEFEC"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39</w:t>
            </w:r>
          </w:p>
        </w:tc>
        <w:tc>
          <w:tcPr>
            <w:tcW w:w="2835" w:type="dxa"/>
            <w:tcBorders>
              <w:top w:val="nil"/>
              <w:left w:val="nil"/>
              <w:bottom w:val="single" w:sz="4" w:space="0" w:color="auto"/>
              <w:right w:val="single" w:sz="4" w:space="0" w:color="auto"/>
            </w:tcBorders>
            <w:shd w:val="clear" w:color="99CCFF" w:fill="66CCFF"/>
            <w:noWrap/>
            <w:vAlign w:val="center"/>
            <w:hideMark/>
          </w:tcPr>
          <w:p w14:paraId="41371331" w14:textId="77777777" w:rsidR="00FB4EFA" w:rsidRPr="00CA1D10" w:rsidRDefault="00FB4EFA" w:rsidP="00FB4EFA">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CHEMBL3087502</w:t>
            </w:r>
          </w:p>
        </w:tc>
        <w:tc>
          <w:tcPr>
            <w:tcW w:w="1276" w:type="dxa"/>
            <w:tcBorders>
              <w:top w:val="nil"/>
              <w:left w:val="nil"/>
              <w:bottom w:val="single" w:sz="4" w:space="0" w:color="auto"/>
              <w:right w:val="single" w:sz="8" w:space="0" w:color="auto"/>
            </w:tcBorders>
            <w:shd w:val="clear" w:color="99CCFF" w:fill="66CCFF"/>
            <w:noWrap/>
            <w:vAlign w:val="center"/>
            <w:hideMark/>
          </w:tcPr>
          <w:p w14:paraId="78E80C33"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77.9675</w:t>
            </w:r>
          </w:p>
        </w:tc>
      </w:tr>
      <w:tr w:rsidR="00FB4EFA" w:rsidRPr="00CA1D10" w14:paraId="1DC23C42" w14:textId="77777777" w:rsidTr="00FB4EFA">
        <w:trPr>
          <w:trHeight w:val="315"/>
          <w:jc w:val="center"/>
        </w:trPr>
        <w:tc>
          <w:tcPr>
            <w:tcW w:w="831" w:type="dxa"/>
            <w:tcBorders>
              <w:top w:val="nil"/>
              <w:left w:val="single" w:sz="8" w:space="0" w:color="auto"/>
              <w:bottom w:val="single" w:sz="4" w:space="0" w:color="auto"/>
              <w:right w:val="single" w:sz="8" w:space="0" w:color="auto"/>
            </w:tcBorders>
            <w:shd w:val="clear" w:color="auto" w:fill="auto"/>
            <w:noWrap/>
            <w:vAlign w:val="center"/>
            <w:hideMark/>
          </w:tcPr>
          <w:p w14:paraId="32F44FCA"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lastRenderedPageBreak/>
              <w:t>40</w:t>
            </w:r>
          </w:p>
        </w:tc>
        <w:tc>
          <w:tcPr>
            <w:tcW w:w="2835" w:type="dxa"/>
            <w:tcBorders>
              <w:top w:val="nil"/>
              <w:left w:val="nil"/>
              <w:bottom w:val="single" w:sz="4" w:space="0" w:color="auto"/>
              <w:right w:val="single" w:sz="4" w:space="0" w:color="auto"/>
            </w:tcBorders>
            <w:shd w:val="clear" w:color="FFFF00" w:fill="FFFF00"/>
            <w:noWrap/>
            <w:vAlign w:val="center"/>
            <w:hideMark/>
          </w:tcPr>
          <w:p w14:paraId="61A5D538" w14:textId="77777777" w:rsidR="00FB4EFA" w:rsidRPr="00CA1D10" w:rsidRDefault="00FB4EFA" w:rsidP="00FB4EFA">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CHEMBL2171172</w:t>
            </w:r>
          </w:p>
        </w:tc>
        <w:tc>
          <w:tcPr>
            <w:tcW w:w="1276" w:type="dxa"/>
            <w:tcBorders>
              <w:top w:val="nil"/>
              <w:left w:val="nil"/>
              <w:bottom w:val="single" w:sz="4" w:space="0" w:color="auto"/>
              <w:right w:val="single" w:sz="8" w:space="0" w:color="auto"/>
            </w:tcBorders>
            <w:shd w:val="clear" w:color="FFFF00" w:fill="FFFF00"/>
            <w:noWrap/>
            <w:vAlign w:val="center"/>
            <w:hideMark/>
          </w:tcPr>
          <w:p w14:paraId="31F1A135"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76.7166</w:t>
            </w:r>
          </w:p>
        </w:tc>
      </w:tr>
      <w:tr w:rsidR="00FB4EFA" w:rsidRPr="00CA1D10" w14:paraId="4EADE5FD" w14:textId="77777777" w:rsidTr="00FB4EFA">
        <w:trPr>
          <w:trHeight w:val="315"/>
          <w:jc w:val="center"/>
        </w:trPr>
        <w:tc>
          <w:tcPr>
            <w:tcW w:w="831" w:type="dxa"/>
            <w:tcBorders>
              <w:top w:val="nil"/>
              <w:left w:val="single" w:sz="8" w:space="0" w:color="auto"/>
              <w:bottom w:val="single" w:sz="4" w:space="0" w:color="auto"/>
              <w:right w:val="single" w:sz="8" w:space="0" w:color="auto"/>
            </w:tcBorders>
            <w:shd w:val="clear" w:color="auto" w:fill="auto"/>
            <w:noWrap/>
            <w:vAlign w:val="center"/>
            <w:hideMark/>
          </w:tcPr>
          <w:p w14:paraId="3F8E66D3"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41</w:t>
            </w:r>
          </w:p>
        </w:tc>
        <w:tc>
          <w:tcPr>
            <w:tcW w:w="2835" w:type="dxa"/>
            <w:tcBorders>
              <w:top w:val="nil"/>
              <w:left w:val="nil"/>
              <w:bottom w:val="single" w:sz="4" w:space="0" w:color="auto"/>
              <w:right w:val="single" w:sz="4" w:space="0" w:color="auto"/>
            </w:tcBorders>
            <w:shd w:val="clear" w:color="auto" w:fill="auto"/>
            <w:noWrap/>
            <w:vAlign w:val="center"/>
            <w:hideMark/>
          </w:tcPr>
          <w:p w14:paraId="550B84FE" w14:textId="77777777" w:rsidR="00FB4EFA" w:rsidRPr="00CA1D10" w:rsidRDefault="00FB4EFA" w:rsidP="00FB4EFA">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C30H43N8O3</w:t>
            </w:r>
          </w:p>
        </w:tc>
        <w:tc>
          <w:tcPr>
            <w:tcW w:w="1276" w:type="dxa"/>
            <w:tcBorders>
              <w:top w:val="nil"/>
              <w:left w:val="nil"/>
              <w:bottom w:val="single" w:sz="4" w:space="0" w:color="auto"/>
              <w:right w:val="single" w:sz="8" w:space="0" w:color="auto"/>
            </w:tcBorders>
            <w:shd w:val="clear" w:color="auto" w:fill="auto"/>
            <w:noWrap/>
            <w:vAlign w:val="center"/>
            <w:hideMark/>
          </w:tcPr>
          <w:p w14:paraId="35F9E408"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75.826</w:t>
            </w:r>
          </w:p>
        </w:tc>
      </w:tr>
      <w:tr w:rsidR="00FB4EFA" w:rsidRPr="00CA1D10" w14:paraId="011095D8" w14:textId="77777777" w:rsidTr="00FB4EFA">
        <w:trPr>
          <w:trHeight w:val="315"/>
          <w:jc w:val="center"/>
        </w:trPr>
        <w:tc>
          <w:tcPr>
            <w:tcW w:w="831" w:type="dxa"/>
            <w:tcBorders>
              <w:top w:val="nil"/>
              <w:left w:val="single" w:sz="8" w:space="0" w:color="auto"/>
              <w:bottom w:val="single" w:sz="4" w:space="0" w:color="auto"/>
              <w:right w:val="single" w:sz="8" w:space="0" w:color="auto"/>
            </w:tcBorders>
            <w:shd w:val="clear" w:color="auto" w:fill="auto"/>
            <w:noWrap/>
            <w:vAlign w:val="center"/>
            <w:hideMark/>
          </w:tcPr>
          <w:p w14:paraId="005D0803"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42</w:t>
            </w:r>
          </w:p>
        </w:tc>
        <w:tc>
          <w:tcPr>
            <w:tcW w:w="2835" w:type="dxa"/>
            <w:tcBorders>
              <w:top w:val="nil"/>
              <w:left w:val="nil"/>
              <w:bottom w:val="single" w:sz="4" w:space="0" w:color="auto"/>
              <w:right w:val="single" w:sz="4" w:space="0" w:color="auto"/>
            </w:tcBorders>
            <w:shd w:val="clear" w:color="FFFF00" w:fill="FFFF00"/>
            <w:noWrap/>
            <w:vAlign w:val="center"/>
            <w:hideMark/>
          </w:tcPr>
          <w:p w14:paraId="0C08FA30" w14:textId="77777777" w:rsidR="00FB4EFA" w:rsidRPr="00CA1D10" w:rsidRDefault="00FB4EFA" w:rsidP="00FB4EFA">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CHEMBL2170983</w:t>
            </w:r>
          </w:p>
        </w:tc>
        <w:tc>
          <w:tcPr>
            <w:tcW w:w="1276" w:type="dxa"/>
            <w:tcBorders>
              <w:top w:val="nil"/>
              <w:left w:val="nil"/>
              <w:bottom w:val="single" w:sz="4" w:space="0" w:color="auto"/>
              <w:right w:val="single" w:sz="8" w:space="0" w:color="auto"/>
            </w:tcBorders>
            <w:shd w:val="clear" w:color="000000" w:fill="FFFF00"/>
            <w:noWrap/>
            <w:vAlign w:val="center"/>
            <w:hideMark/>
          </w:tcPr>
          <w:p w14:paraId="4F72C586"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75.4115</w:t>
            </w:r>
          </w:p>
        </w:tc>
      </w:tr>
      <w:tr w:rsidR="00FB4EFA" w:rsidRPr="00CA1D10" w14:paraId="34227433" w14:textId="77777777" w:rsidTr="00FB4EFA">
        <w:trPr>
          <w:trHeight w:val="315"/>
          <w:jc w:val="center"/>
        </w:trPr>
        <w:tc>
          <w:tcPr>
            <w:tcW w:w="831" w:type="dxa"/>
            <w:tcBorders>
              <w:top w:val="nil"/>
              <w:left w:val="single" w:sz="8" w:space="0" w:color="auto"/>
              <w:bottom w:val="single" w:sz="4" w:space="0" w:color="auto"/>
              <w:right w:val="single" w:sz="8" w:space="0" w:color="auto"/>
            </w:tcBorders>
            <w:shd w:val="clear" w:color="auto" w:fill="auto"/>
            <w:noWrap/>
            <w:vAlign w:val="center"/>
            <w:hideMark/>
          </w:tcPr>
          <w:p w14:paraId="7451206F"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43</w:t>
            </w:r>
          </w:p>
        </w:tc>
        <w:tc>
          <w:tcPr>
            <w:tcW w:w="2835" w:type="dxa"/>
            <w:tcBorders>
              <w:top w:val="nil"/>
              <w:left w:val="nil"/>
              <w:bottom w:val="single" w:sz="4" w:space="0" w:color="auto"/>
              <w:right w:val="single" w:sz="4" w:space="0" w:color="auto"/>
            </w:tcBorders>
            <w:shd w:val="clear" w:color="666699" w:fill="66CCFF"/>
            <w:noWrap/>
            <w:vAlign w:val="center"/>
            <w:hideMark/>
          </w:tcPr>
          <w:p w14:paraId="67563F87" w14:textId="77777777" w:rsidR="00FB4EFA" w:rsidRPr="00CA1D10" w:rsidRDefault="00FB4EFA" w:rsidP="00FB4EFA">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CHEMBL2171002</w:t>
            </w:r>
          </w:p>
        </w:tc>
        <w:tc>
          <w:tcPr>
            <w:tcW w:w="1276" w:type="dxa"/>
            <w:tcBorders>
              <w:top w:val="nil"/>
              <w:left w:val="nil"/>
              <w:bottom w:val="single" w:sz="4" w:space="0" w:color="auto"/>
              <w:right w:val="single" w:sz="8" w:space="0" w:color="auto"/>
            </w:tcBorders>
            <w:shd w:val="clear" w:color="000000" w:fill="66CCFF"/>
            <w:noWrap/>
            <w:vAlign w:val="center"/>
            <w:hideMark/>
          </w:tcPr>
          <w:p w14:paraId="72D01780"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74.49</w:t>
            </w:r>
          </w:p>
        </w:tc>
      </w:tr>
      <w:tr w:rsidR="00FB4EFA" w:rsidRPr="00CA1D10" w14:paraId="181CB3C0" w14:textId="77777777" w:rsidTr="00FB4EFA">
        <w:trPr>
          <w:trHeight w:val="315"/>
          <w:jc w:val="center"/>
        </w:trPr>
        <w:tc>
          <w:tcPr>
            <w:tcW w:w="831" w:type="dxa"/>
            <w:tcBorders>
              <w:top w:val="nil"/>
              <w:left w:val="single" w:sz="8" w:space="0" w:color="auto"/>
              <w:bottom w:val="single" w:sz="4" w:space="0" w:color="auto"/>
              <w:right w:val="single" w:sz="8" w:space="0" w:color="auto"/>
            </w:tcBorders>
            <w:shd w:val="clear" w:color="auto" w:fill="auto"/>
            <w:noWrap/>
            <w:vAlign w:val="center"/>
            <w:hideMark/>
          </w:tcPr>
          <w:p w14:paraId="28D0952E"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44</w:t>
            </w:r>
          </w:p>
        </w:tc>
        <w:tc>
          <w:tcPr>
            <w:tcW w:w="2835" w:type="dxa"/>
            <w:tcBorders>
              <w:top w:val="nil"/>
              <w:left w:val="nil"/>
              <w:bottom w:val="single" w:sz="4" w:space="0" w:color="auto"/>
              <w:right w:val="single" w:sz="4" w:space="0" w:color="auto"/>
            </w:tcBorders>
            <w:shd w:val="clear" w:color="666699" w:fill="66CCFF"/>
            <w:noWrap/>
            <w:vAlign w:val="center"/>
            <w:hideMark/>
          </w:tcPr>
          <w:p w14:paraId="64F7D894" w14:textId="77777777" w:rsidR="00FB4EFA" w:rsidRPr="00CA1D10" w:rsidRDefault="00FB4EFA" w:rsidP="00FB4EFA">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CHEMBL2171180</w:t>
            </w:r>
          </w:p>
        </w:tc>
        <w:tc>
          <w:tcPr>
            <w:tcW w:w="1276" w:type="dxa"/>
            <w:tcBorders>
              <w:top w:val="nil"/>
              <w:left w:val="nil"/>
              <w:bottom w:val="single" w:sz="4" w:space="0" w:color="auto"/>
              <w:right w:val="single" w:sz="8" w:space="0" w:color="auto"/>
            </w:tcBorders>
            <w:shd w:val="clear" w:color="000000" w:fill="66CCFF"/>
            <w:noWrap/>
            <w:vAlign w:val="center"/>
            <w:hideMark/>
          </w:tcPr>
          <w:p w14:paraId="133CA1ED"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74.2427</w:t>
            </w:r>
          </w:p>
        </w:tc>
      </w:tr>
      <w:tr w:rsidR="00FB4EFA" w:rsidRPr="00CA1D10" w14:paraId="37619EA7" w14:textId="77777777" w:rsidTr="00FB4EFA">
        <w:trPr>
          <w:trHeight w:val="315"/>
          <w:jc w:val="center"/>
        </w:trPr>
        <w:tc>
          <w:tcPr>
            <w:tcW w:w="831" w:type="dxa"/>
            <w:tcBorders>
              <w:top w:val="nil"/>
              <w:left w:val="single" w:sz="8" w:space="0" w:color="auto"/>
              <w:bottom w:val="single" w:sz="4" w:space="0" w:color="auto"/>
              <w:right w:val="single" w:sz="8" w:space="0" w:color="auto"/>
            </w:tcBorders>
            <w:shd w:val="clear" w:color="auto" w:fill="auto"/>
            <w:noWrap/>
            <w:vAlign w:val="center"/>
            <w:hideMark/>
          </w:tcPr>
          <w:p w14:paraId="20289E80"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45</w:t>
            </w:r>
          </w:p>
        </w:tc>
        <w:tc>
          <w:tcPr>
            <w:tcW w:w="2835" w:type="dxa"/>
            <w:tcBorders>
              <w:top w:val="nil"/>
              <w:left w:val="nil"/>
              <w:bottom w:val="single" w:sz="4" w:space="0" w:color="auto"/>
              <w:right w:val="single" w:sz="4" w:space="0" w:color="auto"/>
            </w:tcBorders>
            <w:shd w:val="clear" w:color="FFFF00" w:fill="FFFF00"/>
            <w:noWrap/>
            <w:vAlign w:val="center"/>
            <w:hideMark/>
          </w:tcPr>
          <w:p w14:paraId="51554E7E" w14:textId="77777777" w:rsidR="00FB4EFA" w:rsidRPr="00CA1D10" w:rsidRDefault="00FB4EFA" w:rsidP="00FB4EFA">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CHEMBL2170976</w:t>
            </w:r>
          </w:p>
        </w:tc>
        <w:tc>
          <w:tcPr>
            <w:tcW w:w="1276" w:type="dxa"/>
            <w:tcBorders>
              <w:top w:val="nil"/>
              <w:left w:val="nil"/>
              <w:bottom w:val="single" w:sz="4" w:space="0" w:color="auto"/>
              <w:right w:val="single" w:sz="8" w:space="0" w:color="auto"/>
            </w:tcBorders>
            <w:shd w:val="clear" w:color="000000" w:fill="FFFF00"/>
            <w:noWrap/>
            <w:vAlign w:val="center"/>
            <w:hideMark/>
          </w:tcPr>
          <w:p w14:paraId="50B1283D"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74.0827</w:t>
            </w:r>
          </w:p>
        </w:tc>
      </w:tr>
      <w:tr w:rsidR="00FB4EFA" w:rsidRPr="00CA1D10" w14:paraId="58917D19" w14:textId="77777777" w:rsidTr="00FB4EFA">
        <w:trPr>
          <w:trHeight w:val="315"/>
          <w:jc w:val="center"/>
        </w:trPr>
        <w:tc>
          <w:tcPr>
            <w:tcW w:w="831" w:type="dxa"/>
            <w:tcBorders>
              <w:top w:val="nil"/>
              <w:left w:val="single" w:sz="8" w:space="0" w:color="auto"/>
              <w:bottom w:val="single" w:sz="4" w:space="0" w:color="auto"/>
              <w:right w:val="single" w:sz="8" w:space="0" w:color="auto"/>
            </w:tcBorders>
            <w:shd w:val="clear" w:color="auto" w:fill="auto"/>
            <w:noWrap/>
            <w:vAlign w:val="center"/>
            <w:hideMark/>
          </w:tcPr>
          <w:p w14:paraId="37103520"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46</w:t>
            </w:r>
          </w:p>
        </w:tc>
        <w:tc>
          <w:tcPr>
            <w:tcW w:w="2835" w:type="dxa"/>
            <w:tcBorders>
              <w:top w:val="nil"/>
              <w:left w:val="nil"/>
              <w:bottom w:val="single" w:sz="4" w:space="0" w:color="auto"/>
              <w:right w:val="single" w:sz="4" w:space="0" w:color="auto"/>
            </w:tcBorders>
            <w:shd w:val="clear" w:color="auto" w:fill="auto"/>
            <w:noWrap/>
            <w:vAlign w:val="center"/>
            <w:hideMark/>
          </w:tcPr>
          <w:p w14:paraId="03D2D8E8" w14:textId="77777777" w:rsidR="00FB4EFA" w:rsidRPr="00CA1D10" w:rsidRDefault="00FB4EFA" w:rsidP="00FB4EFA">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E10</w:t>
            </w:r>
          </w:p>
        </w:tc>
        <w:tc>
          <w:tcPr>
            <w:tcW w:w="1276" w:type="dxa"/>
            <w:tcBorders>
              <w:top w:val="nil"/>
              <w:left w:val="nil"/>
              <w:bottom w:val="single" w:sz="4" w:space="0" w:color="auto"/>
              <w:right w:val="single" w:sz="8" w:space="0" w:color="auto"/>
            </w:tcBorders>
            <w:shd w:val="clear" w:color="auto" w:fill="auto"/>
            <w:noWrap/>
            <w:vAlign w:val="center"/>
            <w:hideMark/>
          </w:tcPr>
          <w:p w14:paraId="4AD7EC4F"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72.6805</w:t>
            </w:r>
          </w:p>
        </w:tc>
      </w:tr>
      <w:tr w:rsidR="00FB4EFA" w:rsidRPr="00CA1D10" w14:paraId="70D35DE8" w14:textId="77777777" w:rsidTr="00FB4EFA">
        <w:trPr>
          <w:trHeight w:val="315"/>
          <w:jc w:val="center"/>
        </w:trPr>
        <w:tc>
          <w:tcPr>
            <w:tcW w:w="831" w:type="dxa"/>
            <w:tcBorders>
              <w:top w:val="nil"/>
              <w:left w:val="single" w:sz="8" w:space="0" w:color="auto"/>
              <w:bottom w:val="single" w:sz="4" w:space="0" w:color="auto"/>
              <w:right w:val="single" w:sz="8" w:space="0" w:color="auto"/>
            </w:tcBorders>
            <w:shd w:val="clear" w:color="auto" w:fill="auto"/>
            <w:noWrap/>
            <w:vAlign w:val="center"/>
            <w:hideMark/>
          </w:tcPr>
          <w:p w14:paraId="6078FF39"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47</w:t>
            </w:r>
          </w:p>
        </w:tc>
        <w:tc>
          <w:tcPr>
            <w:tcW w:w="2835" w:type="dxa"/>
            <w:tcBorders>
              <w:top w:val="nil"/>
              <w:left w:val="nil"/>
              <w:bottom w:val="single" w:sz="4" w:space="0" w:color="auto"/>
              <w:right w:val="single" w:sz="4" w:space="0" w:color="auto"/>
            </w:tcBorders>
            <w:shd w:val="clear" w:color="auto" w:fill="auto"/>
            <w:noWrap/>
            <w:vAlign w:val="center"/>
            <w:hideMark/>
          </w:tcPr>
          <w:p w14:paraId="1CE41110" w14:textId="77777777" w:rsidR="00FB4EFA" w:rsidRPr="00CA1D10" w:rsidRDefault="00FB4EFA" w:rsidP="00FB4EFA">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E11</w:t>
            </w:r>
          </w:p>
        </w:tc>
        <w:tc>
          <w:tcPr>
            <w:tcW w:w="1276" w:type="dxa"/>
            <w:tcBorders>
              <w:top w:val="nil"/>
              <w:left w:val="nil"/>
              <w:bottom w:val="single" w:sz="4" w:space="0" w:color="auto"/>
              <w:right w:val="single" w:sz="8" w:space="0" w:color="auto"/>
            </w:tcBorders>
            <w:shd w:val="clear" w:color="auto" w:fill="auto"/>
            <w:noWrap/>
            <w:vAlign w:val="center"/>
            <w:hideMark/>
          </w:tcPr>
          <w:p w14:paraId="746F671B"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72.6476</w:t>
            </w:r>
          </w:p>
        </w:tc>
      </w:tr>
      <w:tr w:rsidR="00FB4EFA" w:rsidRPr="00CA1D10" w14:paraId="3D8A224C" w14:textId="77777777" w:rsidTr="00FB4EFA">
        <w:trPr>
          <w:trHeight w:val="315"/>
          <w:jc w:val="center"/>
        </w:trPr>
        <w:tc>
          <w:tcPr>
            <w:tcW w:w="831" w:type="dxa"/>
            <w:tcBorders>
              <w:top w:val="nil"/>
              <w:left w:val="single" w:sz="8" w:space="0" w:color="auto"/>
              <w:bottom w:val="single" w:sz="4" w:space="0" w:color="auto"/>
              <w:right w:val="single" w:sz="8" w:space="0" w:color="auto"/>
            </w:tcBorders>
            <w:shd w:val="clear" w:color="auto" w:fill="auto"/>
            <w:noWrap/>
            <w:vAlign w:val="center"/>
            <w:hideMark/>
          </w:tcPr>
          <w:p w14:paraId="77C68B15"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48</w:t>
            </w:r>
          </w:p>
        </w:tc>
        <w:tc>
          <w:tcPr>
            <w:tcW w:w="2835" w:type="dxa"/>
            <w:tcBorders>
              <w:top w:val="nil"/>
              <w:left w:val="nil"/>
              <w:bottom w:val="single" w:sz="4" w:space="0" w:color="auto"/>
              <w:right w:val="single" w:sz="4" w:space="0" w:color="auto"/>
            </w:tcBorders>
            <w:shd w:val="clear" w:color="FFFF00" w:fill="FFFF00"/>
            <w:noWrap/>
            <w:vAlign w:val="center"/>
            <w:hideMark/>
          </w:tcPr>
          <w:p w14:paraId="16D2A3EF" w14:textId="77777777" w:rsidR="00FB4EFA" w:rsidRPr="00CA1D10" w:rsidRDefault="00FB4EFA" w:rsidP="00FB4EFA">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CHEMBL2171181</w:t>
            </w:r>
          </w:p>
        </w:tc>
        <w:tc>
          <w:tcPr>
            <w:tcW w:w="1276" w:type="dxa"/>
            <w:tcBorders>
              <w:top w:val="nil"/>
              <w:left w:val="nil"/>
              <w:bottom w:val="single" w:sz="4" w:space="0" w:color="auto"/>
              <w:right w:val="single" w:sz="8" w:space="0" w:color="auto"/>
            </w:tcBorders>
            <w:shd w:val="clear" w:color="000000" w:fill="FFFF00"/>
            <w:noWrap/>
            <w:vAlign w:val="center"/>
            <w:hideMark/>
          </w:tcPr>
          <w:p w14:paraId="29E7D2AE"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71.2776</w:t>
            </w:r>
          </w:p>
        </w:tc>
      </w:tr>
      <w:tr w:rsidR="00FB4EFA" w:rsidRPr="00CA1D10" w14:paraId="6E687219" w14:textId="77777777" w:rsidTr="00FB4EFA">
        <w:trPr>
          <w:trHeight w:val="315"/>
          <w:jc w:val="center"/>
        </w:trPr>
        <w:tc>
          <w:tcPr>
            <w:tcW w:w="831" w:type="dxa"/>
            <w:tcBorders>
              <w:top w:val="nil"/>
              <w:left w:val="single" w:sz="8" w:space="0" w:color="auto"/>
              <w:bottom w:val="single" w:sz="4" w:space="0" w:color="auto"/>
              <w:right w:val="single" w:sz="8" w:space="0" w:color="auto"/>
            </w:tcBorders>
            <w:shd w:val="clear" w:color="auto" w:fill="auto"/>
            <w:noWrap/>
            <w:vAlign w:val="center"/>
            <w:hideMark/>
          </w:tcPr>
          <w:p w14:paraId="77528337"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49</w:t>
            </w:r>
          </w:p>
        </w:tc>
        <w:tc>
          <w:tcPr>
            <w:tcW w:w="2835" w:type="dxa"/>
            <w:tcBorders>
              <w:top w:val="nil"/>
              <w:left w:val="nil"/>
              <w:bottom w:val="single" w:sz="4" w:space="0" w:color="auto"/>
              <w:right w:val="single" w:sz="4" w:space="0" w:color="auto"/>
            </w:tcBorders>
            <w:shd w:val="clear" w:color="FFFF00" w:fill="FFFF00"/>
            <w:noWrap/>
            <w:vAlign w:val="center"/>
            <w:hideMark/>
          </w:tcPr>
          <w:p w14:paraId="3380CB5E" w14:textId="77777777" w:rsidR="00FB4EFA" w:rsidRPr="00CA1D10" w:rsidRDefault="00FB4EFA" w:rsidP="00FB4EFA">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CHEMBL2170984</w:t>
            </w:r>
          </w:p>
        </w:tc>
        <w:tc>
          <w:tcPr>
            <w:tcW w:w="1276" w:type="dxa"/>
            <w:tcBorders>
              <w:top w:val="nil"/>
              <w:left w:val="nil"/>
              <w:bottom w:val="single" w:sz="4" w:space="0" w:color="auto"/>
              <w:right w:val="single" w:sz="8" w:space="0" w:color="auto"/>
            </w:tcBorders>
            <w:shd w:val="clear" w:color="000000" w:fill="FFFF00"/>
            <w:noWrap/>
            <w:vAlign w:val="center"/>
            <w:hideMark/>
          </w:tcPr>
          <w:p w14:paraId="6F06AEAF"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71.0344</w:t>
            </w:r>
          </w:p>
        </w:tc>
      </w:tr>
      <w:tr w:rsidR="00FB4EFA" w:rsidRPr="00CA1D10" w14:paraId="0F49BFE7" w14:textId="77777777" w:rsidTr="00FB4EFA">
        <w:trPr>
          <w:trHeight w:val="315"/>
          <w:jc w:val="center"/>
        </w:trPr>
        <w:tc>
          <w:tcPr>
            <w:tcW w:w="831" w:type="dxa"/>
            <w:tcBorders>
              <w:top w:val="nil"/>
              <w:left w:val="single" w:sz="8" w:space="0" w:color="auto"/>
              <w:bottom w:val="single" w:sz="4" w:space="0" w:color="auto"/>
              <w:right w:val="single" w:sz="8" w:space="0" w:color="auto"/>
            </w:tcBorders>
            <w:shd w:val="clear" w:color="auto" w:fill="auto"/>
            <w:noWrap/>
            <w:vAlign w:val="center"/>
            <w:hideMark/>
          </w:tcPr>
          <w:p w14:paraId="37EE131B"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50</w:t>
            </w:r>
          </w:p>
        </w:tc>
        <w:tc>
          <w:tcPr>
            <w:tcW w:w="2835" w:type="dxa"/>
            <w:tcBorders>
              <w:top w:val="nil"/>
              <w:left w:val="nil"/>
              <w:bottom w:val="single" w:sz="4" w:space="0" w:color="auto"/>
              <w:right w:val="single" w:sz="4" w:space="0" w:color="auto"/>
            </w:tcBorders>
            <w:shd w:val="clear" w:color="FFFF00" w:fill="FFFF00"/>
            <w:noWrap/>
            <w:vAlign w:val="center"/>
            <w:hideMark/>
          </w:tcPr>
          <w:p w14:paraId="435FCD8C" w14:textId="77777777" w:rsidR="00FB4EFA" w:rsidRPr="00CA1D10" w:rsidRDefault="00FB4EFA" w:rsidP="00FB4EFA">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CHEMBL2170990</w:t>
            </w:r>
          </w:p>
        </w:tc>
        <w:tc>
          <w:tcPr>
            <w:tcW w:w="1276" w:type="dxa"/>
            <w:tcBorders>
              <w:top w:val="nil"/>
              <w:left w:val="nil"/>
              <w:bottom w:val="single" w:sz="4" w:space="0" w:color="auto"/>
              <w:right w:val="single" w:sz="8" w:space="0" w:color="auto"/>
            </w:tcBorders>
            <w:shd w:val="clear" w:color="000000" w:fill="FFFF00"/>
            <w:noWrap/>
            <w:vAlign w:val="center"/>
            <w:hideMark/>
          </w:tcPr>
          <w:p w14:paraId="4D5D4C6D"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70.9488</w:t>
            </w:r>
          </w:p>
        </w:tc>
      </w:tr>
      <w:tr w:rsidR="00FB4EFA" w:rsidRPr="00CA1D10" w14:paraId="75ABE675" w14:textId="77777777" w:rsidTr="00FB4EFA">
        <w:trPr>
          <w:trHeight w:val="315"/>
          <w:jc w:val="center"/>
        </w:trPr>
        <w:tc>
          <w:tcPr>
            <w:tcW w:w="831" w:type="dxa"/>
            <w:tcBorders>
              <w:top w:val="nil"/>
              <w:left w:val="single" w:sz="8" w:space="0" w:color="auto"/>
              <w:bottom w:val="single" w:sz="4" w:space="0" w:color="auto"/>
              <w:right w:val="single" w:sz="8" w:space="0" w:color="auto"/>
            </w:tcBorders>
            <w:shd w:val="clear" w:color="auto" w:fill="auto"/>
            <w:noWrap/>
            <w:vAlign w:val="center"/>
            <w:hideMark/>
          </w:tcPr>
          <w:p w14:paraId="1B53AD47"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51</w:t>
            </w:r>
          </w:p>
        </w:tc>
        <w:tc>
          <w:tcPr>
            <w:tcW w:w="2835" w:type="dxa"/>
            <w:tcBorders>
              <w:top w:val="nil"/>
              <w:left w:val="nil"/>
              <w:bottom w:val="single" w:sz="4" w:space="0" w:color="auto"/>
              <w:right w:val="single" w:sz="4" w:space="0" w:color="auto"/>
            </w:tcBorders>
            <w:shd w:val="clear" w:color="666699" w:fill="66CCFF"/>
            <w:noWrap/>
            <w:vAlign w:val="center"/>
            <w:hideMark/>
          </w:tcPr>
          <w:p w14:paraId="742B44A5" w14:textId="77777777" w:rsidR="00FB4EFA" w:rsidRPr="00CA1D10" w:rsidRDefault="00FB4EFA" w:rsidP="00FB4EFA">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CHEMBL2171176</w:t>
            </w:r>
          </w:p>
        </w:tc>
        <w:tc>
          <w:tcPr>
            <w:tcW w:w="1276" w:type="dxa"/>
            <w:tcBorders>
              <w:top w:val="nil"/>
              <w:left w:val="nil"/>
              <w:bottom w:val="single" w:sz="4" w:space="0" w:color="auto"/>
              <w:right w:val="single" w:sz="8" w:space="0" w:color="auto"/>
            </w:tcBorders>
            <w:shd w:val="clear" w:color="000000" w:fill="66CCFF"/>
            <w:noWrap/>
            <w:vAlign w:val="center"/>
            <w:hideMark/>
          </w:tcPr>
          <w:p w14:paraId="3AF57590"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69.7275</w:t>
            </w:r>
          </w:p>
        </w:tc>
      </w:tr>
      <w:tr w:rsidR="00FB4EFA" w:rsidRPr="00CA1D10" w14:paraId="5AF67B84" w14:textId="77777777" w:rsidTr="00FB4EFA">
        <w:trPr>
          <w:trHeight w:val="315"/>
          <w:jc w:val="center"/>
        </w:trPr>
        <w:tc>
          <w:tcPr>
            <w:tcW w:w="831" w:type="dxa"/>
            <w:tcBorders>
              <w:top w:val="nil"/>
              <w:left w:val="single" w:sz="8" w:space="0" w:color="auto"/>
              <w:bottom w:val="single" w:sz="4" w:space="0" w:color="auto"/>
              <w:right w:val="single" w:sz="8" w:space="0" w:color="auto"/>
            </w:tcBorders>
            <w:shd w:val="clear" w:color="auto" w:fill="auto"/>
            <w:noWrap/>
            <w:vAlign w:val="center"/>
            <w:hideMark/>
          </w:tcPr>
          <w:p w14:paraId="5EB50BD7"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52</w:t>
            </w:r>
          </w:p>
        </w:tc>
        <w:tc>
          <w:tcPr>
            <w:tcW w:w="2835" w:type="dxa"/>
            <w:tcBorders>
              <w:top w:val="nil"/>
              <w:left w:val="nil"/>
              <w:bottom w:val="single" w:sz="4" w:space="0" w:color="auto"/>
              <w:right w:val="single" w:sz="4" w:space="0" w:color="auto"/>
            </w:tcBorders>
            <w:shd w:val="clear" w:color="666699" w:fill="66CCFF"/>
            <w:noWrap/>
            <w:vAlign w:val="center"/>
            <w:hideMark/>
          </w:tcPr>
          <w:p w14:paraId="62942253" w14:textId="77777777" w:rsidR="00FB4EFA" w:rsidRPr="00CA1D10" w:rsidRDefault="00FB4EFA" w:rsidP="00FB4EFA">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CHEMBL2171174</w:t>
            </w:r>
          </w:p>
        </w:tc>
        <w:tc>
          <w:tcPr>
            <w:tcW w:w="1276" w:type="dxa"/>
            <w:tcBorders>
              <w:top w:val="nil"/>
              <w:left w:val="nil"/>
              <w:bottom w:val="single" w:sz="4" w:space="0" w:color="auto"/>
              <w:right w:val="single" w:sz="8" w:space="0" w:color="auto"/>
            </w:tcBorders>
            <w:shd w:val="clear" w:color="000000" w:fill="66CCFF"/>
            <w:noWrap/>
            <w:vAlign w:val="center"/>
            <w:hideMark/>
          </w:tcPr>
          <w:p w14:paraId="67F5C795"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67.8587</w:t>
            </w:r>
          </w:p>
        </w:tc>
      </w:tr>
      <w:tr w:rsidR="00FB4EFA" w:rsidRPr="00CA1D10" w14:paraId="4A9573DD" w14:textId="77777777" w:rsidTr="00FB4EFA">
        <w:trPr>
          <w:trHeight w:val="315"/>
          <w:jc w:val="center"/>
        </w:trPr>
        <w:tc>
          <w:tcPr>
            <w:tcW w:w="831" w:type="dxa"/>
            <w:tcBorders>
              <w:top w:val="nil"/>
              <w:left w:val="single" w:sz="8" w:space="0" w:color="auto"/>
              <w:bottom w:val="single" w:sz="4" w:space="0" w:color="auto"/>
              <w:right w:val="single" w:sz="8" w:space="0" w:color="auto"/>
            </w:tcBorders>
            <w:shd w:val="clear" w:color="auto" w:fill="auto"/>
            <w:noWrap/>
            <w:vAlign w:val="center"/>
            <w:hideMark/>
          </w:tcPr>
          <w:p w14:paraId="3CED4F5E"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53</w:t>
            </w:r>
          </w:p>
        </w:tc>
        <w:tc>
          <w:tcPr>
            <w:tcW w:w="2835" w:type="dxa"/>
            <w:tcBorders>
              <w:top w:val="nil"/>
              <w:left w:val="nil"/>
              <w:bottom w:val="single" w:sz="4" w:space="0" w:color="auto"/>
              <w:right w:val="single" w:sz="4" w:space="0" w:color="auto"/>
            </w:tcBorders>
            <w:shd w:val="clear" w:color="666699" w:fill="66CCFF"/>
            <w:noWrap/>
            <w:vAlign w:val="center"/>
            <w:hideMark/>
          </w:tcPr>
          <w:p w14:paraId="770AAFDF" w14:textId="77777777" w:rsidR="00FB4EFA" w:rsidRPr="00CA1D10" w:rsidRDefault="00FB4EFA" w:rsidP="00FB4EFA">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CHEMBL2171175</w:t>
            </w:r>
          </w:p>
        </w:tc>
        <w:tc>
          <w:tcPr>
            <w:tcW w:w="1276" w:type="dxa"/>
            <w:tcBorders>
              <w:top w:val="nil"/>
              <w:left w:val="nil"/>
              <w:bottom w:val="single" w:sz="4" w:space="0" w:color="auto"/>
              <w:right w:val="single" w:sz="8" w:space="0" w:color="auto"/>
            </w:tcBorders>
            <w:shd w:val="clear" w:color="000000" w:fill="66CCFF"/>
            <w:noWrap/>
            <w:vAlign w:val="center"/>
            <w:hideMark/>
          </w:tcPr>
          <w:p w14:paraId="7009FF56"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66.9004</w:t>
            </w:r>
          </w:p>
        </w:tc>
      </w:tr>
      <w:tr w:rsidR="00FB4EFA" w:rsidRPr="00CA1D10" w14:paraId="7C3A9C88" w14:textId="77777777" w:rsidTr="00FB4EFA">
        <w:trPr>
          <w:trHeight w:val="315"/>
          <w:jc w:val="center"/>
        </w:trPr>
        <w:tc>
          <w:tcPr>
            <w:tcW w:w="831" w:type="dxa"/>
            <w:tcBorders>
              <w:top w:val="nil"/>
              <w:left w:val="single" w:sz="8" w:space="0" w:color="auto"/>
              <w:bottom w:val="single" w:sz="4" w:space="0" w:color="auto"/>
              <w:right w:val="single" w:sz="8" w:space="0" w:color="auto"/>
            </w:tcBorders>
            <w:shd w:val="clear" w:color="auto" w:fill="auto"/>
            <w:noWrap/>
            <w:vAlign w:val="center"/>
            <w:hideMark/>
          </w:tcPr>
          <w:p w14:paraId="628AB53B"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54</w:t>
            </w:r>
          </w:p>
        </w:tc>
        <w:tc>
          <w:tcPr>
            <w:tcW w:w="2835" w:type="dxa"/>
            <w:tcBorders>
              <w:top w:val="nil"/>
              <w:left w:val="nil"/>
              <w:bottom w:val="single" w:sz="4" w:space="0" w:color="auto"/>
              <w:right w:val="single" w:sz="4" w:space="0" w:color="auto"/>
            </w:tcBorders>
            <w:shd w:val="clear" w:color="666699" w:fill="66CCFF"/>
            <w:noWrap/>
            <w:vAlign w:val="center"/>
            <w:hideMark/>
          </w:tcPr>
          <w:p w14:paraId="7E57915D" w14:textId="77777777" w:rsidR="00FB4EFA" w:rsidRPr="00CA1D10" w:rsidRDefault="00FB4EFA" w:rsidP="00FB4EFA">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CHEMBL2171178</w:t>
            </w:r>
          </w:p>
        </w:tc>
        <w:tc>
          <w:tcPr>
            <w:tcW w:w="1276" w:type="dxa"/>
            <w:tcBorders>
              <w:top w:val="nil"/>
              <w:left w:val="nil"/>
              <w:bottom w:val="single" w:sz="4" w:space="0" w:color="auto"/>
              <w:right w:val="single" w:sz="8" w:space="0" w:color="auto"/>
            </w:tcBorders>
            <w:shd w:val="clear" w:color="000000" w:fill="66CCFF"/>
            <w:noWrap/>
            <w:vAlign w:val="center"/>
            <w:hideMark/>
          </w:tcPr>
          <w:p w14:paraId="0070A36F"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66.6331</w:t>
            </w:r>
          </w:p>
        </w:tc>
      </w:tr>
      <w:tr w:rsidR="00FB4EFA" w:rsidRPr="00CA1D10" w14:paraId="1936FB96" w14:textId="77777777" w:rsidTr="00FB4EFA">
        <w:trPr>
          <w:trHeight w:val="315"/>
          <w:jc w:val="center"/>
        </w:trPr>
        <w:tc>
          <w:tcPr>
            <w:tcW w:w="831" w:type="dxa"/>
            <w:tcBorders>
              <w:top w:val="nil"/>
              <w:left w:val="single" w:sz="8" w:space="0" w:color="auto"/>
              <w:bottom w:val="single" w:sz="4" w:space="0" w:color="auto"/>
              <w:right w:val="single" w:sz="8" w:space="0" w:color="auto"/>
            </w:tcBorders>
            <w:shd w:val="clear" w:color="auto" w:fill="auto"/>
            <w:noWrap/>
            <w:vAlign w:val="center"/>
            <w:hideMark/>
          </w:tcPr>
          <w:p w14:paraId="6F940AFC"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55</w:t>
            </w:r>
          </w:p>
        </w:tc>
        <w:tc>
          <w:tcPr>
            <w:tcW w:w="2835" w:type="dxa"/>
            <w:tcBorders>
              <w:top w:val="nil"/>
              <w:left w:val="nil"/>
              <w:bottom w:val="single" w:sz="4" w:space="0" w:color="auto"/>
              <w:right w:val="single" w:sz="4" w:space="0" w:color="auto"/>
            </w:tcBorders>
            <w:shd w:val="clear" w:color="auto" w:fill="auto"/>
            <w:noWrap/>
            <w:vAlign w:val="center"/>
            <w:hideMark/>
          </w:tcPr>
          <w:p w14:paraId="1D765B69" w14:textId="77777777" w:rsidR="00FB4EFA" w:rsidRPr="00CA1D10" w:rsidRDefault="00FB4EFA" w:rsidP="00FB4EFA">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A4</w:t>
            </w:r>
          </w:p>
        </w:tc>
        <w:tc>
          <w:tcPr>
            <w:tcW w:w="1276" w:type="dxa"/>
            <w:tcBorders>
              <w:top w:val="nil"/>
              <w:left w:val="nil"/>
              <w:bottom w:val="single" w:sz="4" w:space="0" w:color="auto"/>
              <w:right w:val="single" w:sz="8" w:space="0" w:color="auto"/>
            </w:tcBorders>
            <w:shd w:val="clear" w:color="auto" w:fill="auto"/>
            <w:noWrap/>
            <w:vAlign w:val="center"/>
            <w:hideMark/>
          </w:tcPr>
          <w:p w14:paraId="609D9A58"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65.044</w:t>
            </w:r>
          </w:p>
        </w:tc>
      </w:tr>
      <w:tr w:rsidR="00FB4EFA" w:rsidRPr="00CA1D10" w14:paraId="0B0B6555" w14:textId="77777777" w:rsidTr="00FB4EFA">
        <w:trPr>
          <w:trHeight w:val="315"/>
          <w:jc w:val="center"/>
        </w:trPr>
        <w:tc>
          <w:tcPr>
            <w:tcW w:w="831" w:type="dxa"/>
            <w:tcBorders>
              <w:top w:val="nil"/>
              <w:left w:val="single" w:sz="8" w:space="0" w:color="auto"/>
              <w:bottom w:val="single" w:sz="4" w:space="0" w:color="auto"/>
              <w:right w:val="single" w:sz="8" w:space="0" w:color="auto"/>
            </w:tcBorders>
            <w:shd w:val="clear" w:color="auto" w:fill="auto"/>
            <w:noWrap/>
            <w:vAlign w:val="center"/>
            <w:hideMark/>
          </w:tcPr>
          <w:p w14:paraId="6D5E6642"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56</w:t>
            </w:r>
          </w:p>
        </w:tc>
        <w:tc>
          <w:tcPr>
            <w:tcW w:w="2835" w:type="dxa"/>
            <w:tcBorders>
              <w:top w:val="nil"/>
              <w:left w:val="nil"/>
              <w:bottom w:val="single" w:sz="4" w:space="0" w:color="auto"/>
              <w:right w:val="single" w:sz="4" w:space="0" w:color="auto"/>
            </w:tcBorders>
            <w:shd w:val="clear" w:color="auto" w:fill="auto"/>
            <w:noWrap/>
            <w:vAlign w:val="center"/>
            <w:hideMark/>
          </w:tcPr>
          <w:p w14:paraId="5985D7BA" w14:textId="77777777" w:rsidR="00FB4EFA" w:rsidRPr="00CA1D10" w:rsidRDefault="00FB4EFA" w:rsidP="00FB4EFA">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L12</w:t>
            </w:r>
          </w:p>
        </w:tc>
        <w:tc>
          <w:tcPr>
            <w:tcW w:w="1276" w:type="dxa"/>
            <w:tcBorders>
              <w:top w:val="nil"/>
              <w:left w:val="nil"/>
              <w:bottom w:val="single" w:sz="4" w:space="0" w:color="auto"/>
              <w:right w:val="single" w:sz="8" w:space="0" w:color="auto"/>
            </w:tcBorders>
            <w:shd w:val="clear" w:color="auto" w:fill="auto"/>
            <w:noWrap/>
            <w:vAlign w:val="center"/>
            <w:hideMark/>
          </w:tcPr>
          <w:p w14:paraId="7EB1EE2E"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64.1718</w:t>
            </w:r>
          </w:p>
        </w:tc>
      </w:tr>
      <w:tr w:rsidR="00FB4EFA" w:rsidRPr="00CA1D10" w14:paraId="185B3E70" w14:textId="77777777" w:rsidTr="00FB4EFA">
        <w:trPr>
          <w:trHeight w:val="315"/>
          <w:jc w:val="center"/>
        </w:trPr>
        <w:tc>
          <w:tcPr>
            <w:tcW w:w="831" w:type="dxa"/>
            <w:tcBorders>
              <w:top w:val="nil"/>
              <w:left w:val="single" w:sz="8" w:space="0" w:color="auto"/>
              <w:bottom w:val="single" w:sz="4" w:space="0" w:color="auto"/>
              <w:right w:val="single" w:sz="8" w:space="0" w:color="auto"/>
            </w:tcBorders>
            <w:shd w:val="clear" w:color="auto" w:fill="auto"/>
            <w:noWrap/>
            <w:vAlign w:val="center"/>
            <w:hideMark/>
          </w:tcPr>
          <w:p w14:paraId="4F3B22DA"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57</w:t>
            </w:r>
          </w:p>
        </w:tc>
        <w:tc>
          <w:tcPr>
            <w:tcW w:w="2835" w:type="dxa"/>
            <w:tcBorders>
              <w:top w:val="nil"/>
              <w:left w:val="nil"/>
              <w:bottom w:val="single" w:sz="4" w:space="0" w:color="auto"/>
              <w:right w:val="single" w:sz="4" w:space="0" w:color="auto"/>
            </w:tcBorders>
            <w:shd w:val="clear" w:color="auto" w:fill="auto"/>
            <w:noWrap/>
            <w:vAlign w:val="center"/>
            <w:hideMark/>
          </w:tcPr>
          <w:p w14:paraId="2AB4EF25" w14:textId="77777777" w:rsidR="00FB4EFA" w:rsidRPr="00CA1D10" w:rsidRDefault="00FB4EFA" w:rsidP="00FB4EFA">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J12</w:t>
            </w:r>
          </w:p>
        </w:tc>
        <w:tc>
          <w:tcPr>
            <w:tcW w:w="1276" w:type="dxa"/>
            <w:tcBorders>
              <w:top w:val="nil"/>
              <w:left w:val="nil"/>
              <w:bottom w:val="single" w:sz="4" w:space="0" w:color="auto"/>
              <w:right w:val="single" w:sz="8" w:space="0" w:color="auto"/>
            </w:tcBorders>
            <w:shd w:val="clear" w:color="auto" w:fill="auto"/>
            <w:noWrap/>
            <w:vAlign w:val="center"/>
            <w:hideMark/>
          </w:tcPr>
          <w:p w14:paraId="7A473222"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63.3119</w:t>
            </w:r>
          </w:p>
        </w:tc>
      </w:tr>
      <w:tr w:rsidR="00FB4EFA" w:rsidRPr="00CA1D10" w14:paraId="36D44113" w14:textId="77777777" w:rsidTr="00FB4EFA">
        <w:trPr>
          <w:trHeight w:val="315"/>
          <w:jc w:val="center"/>
        </w:trPr>
        <w:tc>
          <w:tcPr>
            <w:tcW w:w="831" w:type="dxa"/>
            <w:tcBorders>
              <w:top w:val="nil"/>
              <w:left w:val="single" w:sz="8" w:space="0" w:color="auto"/>
              <w:bottom w:val="single" w:sz="4" w:space="0" w:color="auto"/>
              <w:right w:val="single" w:sz="8" w:space="0" w:color="auto"/>
            </w:tcBorders>
            <w:shd w:val="clear" w:color="auto" w:fill="auto"/>
            <w:noWrap/>
            <w:vAlign w:val="center"/>
            <w:hideMark/>
          </w:tcPr>
          <w:p w14:paraId="7F76FA5E"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58</w:t>
            </w:r>
          </w:p>
        </w:tc>
        <w:tc>
          <w:tcPr>
            <w:tcW w:w="2835" w:type="dxa"/>
            <w:tcBorders>
              <w:top w:val="nil"/>
              <w:left w:val="nil"/>
              <w:bottom w:val="single" w:sz="4" w:space="0" w:color="auto"/>
              <w:right w:val="single" w:sz="4" w:space="0" w:color="auto"/>
            </w:tcBorders>
            <w:shd w:val="clear" w:color="FFFF00" w:fill="FFFF00"/>
            <w:noWrap/>
            <w:vAlign w:val="center"/>
            <w:hideMark/>
          </w:tcPr>
          <w:p w14:paraId="126FE462" w14:textId="77777777" w:rsidR="00FB4EFA" w:rsidRPr="00CA1D10" w:rsidRDefault="00FB4EFA" w:rsidP="00FB4EFA">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CHEMBL2170973</w:t>
            </w:r>
          </w:p>
        </w:tc>
        <w:tc>
          <w:tcPr>
            <w:tcW w:w="1276" w:type="dxa"/>
            <w:tcBorders>
              <w:top w:val="nil"/>
              <w:left w:val="nil"/>
              <w:bottom w:val="single" w:sz="4" w:space="0" w:color="auto"/>
              <w:right w:val="single" w:sz="8" w:space="0" w:color="auto"/>
            </w:tcBorders>
            <w:shd w:val="clear" w:color="000000" w:fill="FFFF00"/>
            <w:noWrap/>
            <w:vAlign w:val="center"/>
            <w:hideMark/>
          </w:tcPr>
          <w:p w14:paraId="69993D5E"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63.1554</w:t>
            </w:r>
          </w:p>
        </w:tc>
      </w:tr>
      <w:tr w:rsidR="00FB4EFA" w:rsidRPr="00CA1D10" w14:paraId="69CC96A9" w14:textId="77777777" w:rsidTr="00FB4EFA">
        <w:trPr>
          <w:trHeight w:val="315"/>
          <w:jc w:val="center"/>
        </w:trPr>
        <w:tc>
          <w:tcPr>
            <w:tcW w:w="831" w:type="dxa"/>
            <w:tcBorders>
              <w:top w:val="nil"/>
              <w:left w:val="single" w:sz="8" w:space="0" w:color="auto"/>
              <w:bottom w:val="single" w:sz="4" w:space="0" w:color="auto"/>
              <w:right w:val="single" w:sz="8" w:space="0" w:color="auto"/>
            </w:tcBorders>
            <w:shd w:val="clear" w:color="auto" w:fill="auto"/>
            <w:noWrap/>
            <w:vAlign w:val="center"/>
            <w:hideMark/>
          </w:tcPr>
          <w:p w14:paraId="07D14E65"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59</w:t>
            </w:r>
          </w:p>
        </w:tc>
        <w:tc>
          <w:tcPr>
            <w:tcW w:w="2835" w:type="dxa"/>
            <w:tcBorders>
              <w:top w:val="nil"/>
              <w:left w:val="nil"/>
              <w:bottom w:val="single" w:sz="4" w:space="0" w:color="auto"/>
              <w:right w:val="single" w:sz="4" w:space="0" w:color="auto"/>
            </w:tcBorders>
            <w:shd w:val="clear" w:color="auto" w:fill="auto"/>
            <w:noWrap/>
            <w:vAlign w:val="center"/>
            <w:hideMark/>
          </w:tcPr>
          <w:p w14:paraId="03B94007" w14:textId="77777777" w:rsidR="00FB4EFA" w:rsidRPr="00CA1D10" w:rsidRDefault="00FB4EFA" w:rsidP="00FB4EFA">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N12</w:t>
            </w:r>
          </w:p>
        </w:tc>
        <w:tc>
          <w:tcPr>
            <w:tcW w:w="1276" w:type="dxa"/>
            <w:tcBorders>
              <w:top w:val="nil"/>
              <w:left w:val="nil"/>
              <w:bottom w:val="single" w:sz="4" w:space="0" w:color="auto"/>
              <w:right w:val="single" w:sz="8" w:space="0" w:color="auto"/>
            </w:tcBorders>
            <w:shd w:val="clear" w:color="auto" w:fill="auto"/>
            <w:noWrap/>
            <w:vAlign w:val="center"/>
            <w:hideMark/>
          </w:tcPr>
          <w:p w14:paraId="74D9FD05"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62.8238</w:t>
            </w:r>
          </w:p>
        </w:tc>
      </w:tr>
      <w:tr w:rsidR="00FB4EFA" w:rsidRPr="00CA1D10" w14:paraId="2235D1C9" w14:textId="77777777" w:rsidTr="00FB4EFA">
        <w:trPr>
          <w:trHeight w:val="315"/>
          <w:jc w:val="center"/>
        </w:trPr>
        <w:tc>
          <w:tcPr>
            <w:tcW w:w="831" w:type="dxa"/>
            <w:tcBorders>
              <w:top w:val="nil"/>
              <w:left w:val="single" w:sz="8" w:space="0" w:color="auto"/>
              <w:bottom w:val="single" w:sz="4" w:space="0" w:color="auto"/>
              <w:right w:val="single" w:sz="8" w:space="0" w:color="auto"/>
            </w:tcBorders>
            <w:shd w:val="clear" w:color="auto" w:fill="auto"/>
            <w:noWrap/>
            <w:vAlign w:val="center"/>
            <w:hideMark/>
          </w:tcPr>
          <w:p w14:paraId="68BCB652"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60</w:t>
            </w:r>
          </w:p>
        </w:tc>
        <w:tc>
          <w:tcPr>
            <w:tcW w:w="2835" w:type="dxa"/>
            <w:tcBorders>
              <w:top w:val="nil"/>
              <w:left w:val="nil"/>
              <w:bottom w:val="single" w:sz="4" w:space="0" w:color="auto"/>
              <w:right w:val="single" w:sz="4" w:space="0" w:color="auto"/>
            </w:tcBorders>
            <w:shd w:val="clear" w:color="auto" w:fill="auto"/>
            <w:noWrap/>
            <w:vAlign w:val="center"/>
            <w:hideMark/>
          </w:tcPr>
          <w:p w14:paraId="2AAB5B55" w14:textId="77777777" w:rsidR="00FB4EFA" w:rsidRPr="00CA1D10" w:rsidRDefault="00FB4EFA" w:rsidP="00FB4EFA">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A6</w:t>
            </w:r>
          </w:p>
        </w:tc>
        <w:tc>
          <w:tcPr>
            <w:tcW w:w="1276" w:type="dxa"/>
            <w:tcBorders>
              <w:top w:val="nil"/>
              <w:left w:val="nil"/>
              <w:bottom w:val="single" w:sz="4" w:space="0" w:color="auto"/>
              <w:right w:val="single" w:sz="8" w:space="0" w:color="auto"/>
            </w:tcBorders>
            <w:shd w:val="clear" w:color="auto" w:fill="auto"/>
            <w:noWrap/>
            <w:vAlign w:val="center"/>
            <w:hideMark/>
          </w:tcPr>
          <w:p w14:paraId="0ADB82CE"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62.5963</w:t>
            </w:r>
          </w:p>
        </w:tc>
      </w:tr>
      <w:tr w:rsidR="00FB4EFA" w:rsidRPr="00CA1D10" w14:paraId="4951B5F2" w14:textId="77777777" w:rsidTr="00FB4EFA">
        <w:trPr>
          <w:trHeight w:val="315"/>
          <w:jc w:val="center"/>
        </w:trPr>
        <w:tc>
          <w:tcPr>
            <w:tcW w:w="831" w:type="dxa"/>
            <w:tcBorders>
              <w:top w:val="nil"/>
              <w:left w:val="single" w:sz="8" w:space="0" w:color="auto"/>
              <w:bottom w:val="single" w:sz="4" w:space="0" w:color="auto"/>
              <w:right w:val="single" w:sz="8" w:space="0" w:color="auto"/>
            </w:tcBorders>
            <w:shd w:val="clear" w:color="auto" w:fill="auto"/>
            <w:noWrap/>
            <w:vAlign w:val="center"/>
            <w:hideMark/>
          </w:tcPr>
          <w:p w14:paraId="05BDC14C"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61</w:t>
            </w:r>
          </w:p>
        </w:tc>
        <w:tc>
          <w:tcPr>
            <w:tcW w:w="2835" w:type="dxa"/>
            <w:tcBorders>
              <w:top w:val="nil"/>
              <w:left w:val="nil"/>
              <w:bottom w:val="single" w:sz="4" w:space="0" w:color="auto"/>
              <w:right w:val="single" w:sz="4" w:space="0" w:color="auto"/>
            </w:tcBorders>
            <w:shd w:val="clear" w:color="auto" w:fill="auto"/>
            <w:noWrap/>
            <w:vAlign w:val="center"/>
            <w:hideMark/>
          </w:tcPr>
          <w:p w14:paraId="5BAD39B4" w14:textId="77777777" w:rsidR="00FB4EFA" w:rsidRPr="00CA1D10" w:rsidRDefault="00FB4EFA" w:rsidP="00FB4EFA">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A2</w:t>
            </w:r>
          </w:p>
        </w:tc>
        <w:tc>
          <w:tcPr>
            <w:tcW w:w="1276" w:type="dxa"/>
            <w:tcBorders>
              <w:top w:val="nil"/>
              <w:left w:val="nil"/>
              <w:bottom w:val="single" w:sz="4" w:space="0" w:color="auto"/>
              <w:right w:val="single" w:sz="8" w:space="0" w:color="auto"/>
            </w:tcBorders>
            <w:shd w:val="clear" w:color="auto" w:fill="auto"/>
            <w:noWrap/>
            <w:vAlign w:val="center"/>
            <w:hideMark/>
          </w:tcPr>
          <w:p w14:paraId="1F8B97F8"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62.356</w:t>
            </w:r>
          </w:p>
        </w:tc>
      </w:tr>
      <w:tr w:rsidR="00FB4EFA" w:rsidRPr="00CA1D10" w14:paraId="009149FC" w14:textId="77777777" w:rsidTr="00FB4EFA">
        <w:trPr>
          <w:trHeight w:val="315"/>
          <w:jc w:val="center"/>
        </w:trPr>
        <w:tc>
          <w:tcPr>
            <w:tcW w:w="831" w:type="dxa"/>
            <w:tcBorders>
              <w:top w:val="nil"/>
              <w:left w:val="single" w:sz="8" w:space="0" w:color="auto"/>
              <w:bottom w:val="single" w:sz="4" w:space="0" w:color="auto"/>
              <w:right w:val="single" w:sz="8" w:space="0" w:color="auto"/>
            </w:tcBorders>
            <w:shd w:val="clear" w:color="auto" w:fill="auto"/>
            <w:noWrap/>
            <w:vAlign w:val="center"/>
            <w:hideMark/>
          </w:tcPr>
          <w:p w14:paraId="5EBDEF3C"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62</w:t>
            </w:r>
          </w:p>
        </w:tc>
        <w:tc>
          <w:tcPr>
            <w:tcW w:w="2835" w:type="dxa"/>
            <w:tcBorders>
              <w:top w:val="nil"/>
              <w:left w:val="nil"/>
              <w:bottom w:val="single" w:sz="4" w:space="0" w:color="auto"/>
              <w:right w:val="single" w:sz="4" w:space="0" w:color="auto"/>
            </w:tcBorders>
            <w:shd w:val="clear" w:color="auto" w:fill="auto"/>
            <w:noWrap/>
            <w:vAlign w:val="center"/>
            <w:hideMark/>
          </w:tcPr>
          <w:p w14:paraId="378FC756" w14:textId="77777777" w:rsidR="00FB4EFA" w:rsidRPr="00CA1D10" w:rsidRDefault="00FB4EFA" w:rsidP="00FB4EFA">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A11</w:t>
            </w:r>
          </w:p>
        </w:tc>
        <w:tc>
          <w:tcPr>
            <w:tcW w:w="1276" w:type="dxa"/>
            <w:tcBorders>
              <w:top w:val="nil"/>
              <w:left w:val="nil"/>
              <w:bottom w:val="single" w:sz="4" w:space="0" w:color="auto"/>
              <w:right w:val="single" w:sz="8" w:space="0" w:color="auto"/>
            </w:tcBorders>
            <w:shd w:val="clear" w:color="auto" w:fill="auto"/>
            <w:noWrap/>
            <w:vAlign w:val="center"/>
            <w:hideMark/>
          </w:tcPr>
          <w:p w14:paraId="21DEEF5B"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60.6185</w:t>
            </w:r>
          </w:p>
        </w:tc>
      </w:tr>
      <w:tr w:rsidR="00FB4EFA" w:rsidRPr="00CA1D10" w14:paraId="03F1698A" w14:textId="77777777" w:rsidTr="00FB4EFA">
        <w:trPr>
          <w:trHeight w:val="315"/>
          <w:jc w:val="center"/>
        </w:trPr>
        <w:tc>
          <w:tcPr>
            <w:tcW w:w="831" w:type="dxa"/>
            <w:tcBorders>
              <w:top w:val="nil"/>
              <w:left w:val="single" w:sz="8" w:space="0" w:color="auto"/>
              <w:bottom w:val="single" w:sz="4" w:space="0" w:color="auto"/>
              <w:right w:val="single" w:sz="8" w:space="0" w:color="auto"/>
            </w:tcBorders>
            <w:shd w:val="clear" w:color="auto" w:fill="auto"/>
            <w:noWrap/>
            <w:vAlign w:val="center"/>
            <w:hideMark/>
          </w:tcPr>
          <w:p w14:paraId="60CFE671"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63</w:t>
            </w:r>
          </w:p>
        </w:tc>
        <w:tc>
          <w:tcPr>
            <w:tcW w:w="2835" w:type="dxa"/>
            <w:tcBorders>
              <w:top w:val="nil"/>
              <w:left w:val="nil"/>
              <w:bottom w:val="single" w:sz="4" w:space="0" w:color="auto"/>
              <w:right w:val="single" w:sz="4" w:space="0" w:color="auto"/>
            </w:tcBorders>
            <w:shd w:val="clear" w:color="auto" w:fill="auto"/>
            <w:noWrap/>
            <w:vAlign w:val="center"/>
            <w:hideMark/>
          </w:tcPr>
          <w:p w14:paraId="22C8691A" w14:textId="77777777" w:rsidR="00FB4EFA" w:rsidRPr="00CA1D10" w:rsidRDefault="00FB4EFA" w:rsidP="00FB4EFA">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R12</w:t>
            </w:r>
          </w:p>
        </w:tc>
        <w:tc>
          <w:tcPr>
            <w:tcW w:w="1276" w:type="dxa"/>
            <w:tcBorders>
              <w:top w:val="nil"/>
              <w:left w:val="nil"/>
              <w:bottom w:val="single" w:sz="4" w:space="0" w:color="auto"/>
              <w:right w:val="single" w:sz="8" w:space="0" w:color="auto"/>
            </w:tcBorders>
            <w:shd w:val="clear" w:color="auto" w:fill="auto"/>
            <w:noWrap/>
            <w:vAlign w:val="center"/>
            <w:hideMark/>
          </w:tcPr>
          <w:p w14:paraId="7D74C689"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60.5928</w:t>
            </w:r>
          </w:p>
        </w:tc>
      </w:tr>
      <w:tr w:rsidR="00FB4EFA" w:rsidRPr="00CA1D10" w14:paraId="498D76EF" w14:textId="77777777" w:rsidTr="00FB4EFA">
        <w:trPr>
          <w:trHeight w:val="315"/>
          <w:jc w:val="center"/>
        </w:trPr>
        <w:tc>
          <w:tcPr>
            <w:tcW w:w="831" w:type="dxa"/>
            <w:tcBorders>
              <w:top w:val="nil"/>
              <w:left w:val="single" w:sz="8" w:space="0" w:color="auto"/>
              <w:bottom w:val="single" w:sz="4" w:space="0" w:color="auto"/>
              <w:right w:val="single" w:sz="8" w:space="0" w:color="auto"/>
            </w:tcBorders>
            <w:shd w:val="clear" w:color="auto" w:fill="auto"/>
            <w:noWrap/>
            <w:vAlign w:val="center"/>
            <w:hideMark/>
          </w:tcPr>
          <w:p w14:paraId="5F6A78AC"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64</w:t>
            </w:r>
          </w:p>
        </w:tc>
        <w:tc>
          <w:tcPr>
            <w:tcW w:w="2835" w:type="dxa"/>
            <w:tcBorders>
              <w:top w:val="nil"/>
              <w:left w:val="nil"/>
              <w:bottom w:val="single" w:sz="4" w:space="0" w:color="auto"/>
              <w:right w:val="single" w:sz="4" w:space="0" w:color="auto"/>
            </w:tcBorders>
            <w:shd w:val="clear" w:color="auto" w:fill="auto"/>
            <w:noWrap/>
            <w:vAlign w:val="center"/>
            <w:hideMark/>
          </w:tcPr>
          <w:p w14:paraId="12A43867" w14:textId="77777777" w:rsidR="00FB4EFA" w:rsidRPr="00CA1D10" w:rsidRDefault="00FB4EFA" w:rsidP="00FB4EFA">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C12</w:t>
            </w:r>
          </w:p>
        </w:tc>
        <w:tc>
          <w:tcPr>
            <w:tcW w:w="1276" w:type="dxa"/>
            <w:tcBorders>
              <w:top w:val="nil"/>
              <w:left w:val="nil"/>
              <w:bottom w:val="single" w:sz="4" w:space="0" w:color="auto"/>
              <w:right w:val="single" w:sz="8" w:space="0" w:color="auto"/>
            </w:tcBorders>
            <w:shd w:val="clear" w:color="auto" w:fill="auto"/>
            <w:noWrap/>
            <w:vAlign w:val="center"/>
            <w:hideMark/>
          </w:tcPr>
          <w:p w14:paraId="411479B2"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60.4312</w:t>
            </w:r>
          </w:p>
        </w:tc>
      </w:tr>
      <w:tr w:rsidR="00FB4EFA" w:rsidRPr="00CA1D10" w14:paraId="4DD3B894" w14:textId="77777777" w:rsidTr="00FB4EFA">
        <w:trPr>
          <w:trHeight w:val="315"/>
          <w:jc w:val="center"/>
        </w:trPr>
        <w:tc>
          <w:tcPr>
            <w:tcW w:w="831" w:type="dxa"/>
            <w:tcBorders>
              <w:top w:val="nil"/>
              <w:left w:val="single" w:sz="8" w:space="0" w:color="auto"/>
              <w:bottom w:val="single" w:sz="4" w:space="0" w:color="auto"/>
              <w:right w:val="single" w:sz="8" w:space="0" w:color="auto"/>
            </w:tcBorders>
            <w:shd w:val="clear" w:color="auto" w:fill="auto"/>
            <w:noWrap/>
            <w:vAlign w:val="center"/>
            <w:hideMark/>
          </w:tcPr>
          <w:p w14:paraId="53187D6C"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65</w:t>
            </w:r>
          </w:p>
        </w:tc>
        <w:tc>
          <w:tcPr>
            <w:tcW w:w="2835" w:type="dxa"/>
            <w:tcBorders>
              <w:top w:val="nil"/>
              <w:left w:val="nil"/>
              <w:bottom w:val="single" w:sz="4" w:space="0" w:color="auto"/>
              <w:right w:val="single" w:sz="4" w:space="0" w:color="auto"/>
            </w:tcBorders>
            <w:shd w:val="clear" w:color="FFFF00" w:fill="FFFF00"/>
            <w:noWrap/>
            <w:vAlign w:val="center"/>
            <w:hideMark/>
          </w:tcPr>
          <w:p w14:paraId="6D9086D3" w14:textId="77777777" w:rsidR="00FB4EFA" w:rsidRPr="00CA1D10" w:rsidRDefault="00FB4EFA" w:rsidP="00FB4EFA">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CHEMBL2170974</w:t>
            </w:r>
          </w:p>
        </w:tc>
        <w:tc>
          <w:tcPr>
            <w:tcW w:w="1276" w:type="dxa"/>
            <w:tcBorders>
              <w:top w:val="nil"/>
              <w:left w:val="nil"/>
              <w:bottom w:val="single" w:sz="4" w:space="0" w:color="auto"/>
              <w:right w:val="single" w:sz="8" w:space="0" w:color="auto"/>
            </w:tcBorders>
            <w:shd w:val="clear" w:color="000000" w:fill="FFFF00"/>
            <w:noWrap/>
            <w:vAlign w:val="center"/>
            <w:hideMark/>
          </w:tcPr>
          <w:p w14:paraId="5C9150C0"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60.401</w:t>
            </w:r>
          </w:p>
        </w:tc>
      </w:tr>
      <w:tr w:rsidR="00FB4EFA" w:rsidRPr="00CA1D10" w14:paraId="57915E41" w14:textId="77777777" w:rsidTr="00FB4EFA">
        <w:trPr>
          <w:trHeight w:val="315"/>
          <w:jc w:val="center"/>
        </w:trPr>
        <w:tc>
          <w:tcPr>
            <w:tcW w:w="831" w:type="dxa"/>
            <w:tcBorders>
              <w:top w:val="nil"/>
              <w:left w:val="single" w:sz="8" w:space="0" w:color="auto"/>
              <w:bottom w:val="single" w:sz="4" w:space="0" w:color="auto"/>
              <w:right w:val="single" w:sz="8" w:space="0" w:color="auto"/>
            </w:tcBorders>
            <w:shd w:val="clear" w:color="auto" w:fill="auto"/>
            <w:noWrap/>
            <w:vAlign w:val="center"/>
            <w:hideMark/>
          </w:tcPr>
          <w:p w14:paraId="4E5CF602"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66</w:t>
            </w:r>
          </w:p>
        </w:tc>
        <w:tc>
          <w:tcPr>
            <w:tcW w:w="2835" w:type="dxa"/>
            <w:tcBorders>
              <w:top w:val="nil"/>
              <w:left w:val="nil"/>
              <w:bottom w:val="single" w:sz="4" w:space="0" w:color="auto"/>
              <w:right w:val="single" w:sz="4" w:space="0" w:color="auto"/>
            </w:tcBorders>
            <w:shd w:val="clear" w:color="auto" w:fill="auto"/>
            <w:noWrap/>
            <w:vAlign w:val="center"/>
            <w:hideMark/>
          </w:tcPr>
          <w:p w14:paraId="5F56884F" w14:textId="77777777" w:rsidR="00FB4EFA" w:rsidRPr="00CA1D10" w:rsidRDefault="00FB4EFA" w:rsidP="00FB4EFA">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D11</w:t>
            </w:r>
          </w:p>
        </w:tc>
        <w:tc>
          <w:tcPr>
            <w:tcW w:w="1276" w:type="dxa"/>
            <w:tcBorders>
              <w:top w:val="nil"/>
              <w:left w:val="nil"/>
              <w:bottom w:val="single" w:sz="4" w:space="0" w:color="auto"/>
              <w:right w:val="single" w:sz="8" w:space="0" w:color="auto"/>
            </w:tcBorders>
            <w:shd w:val="clear" w:color="auto" w:fill="auto"/>
            <w:noWrap/>
            <w:vAlign w:val="center"/>
            <w:hideMark/>
          </w:tcPr>
          <w:p w14:paraId="15B839E2"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60.3319</w:t>
            </w:r>
          </w:p>
        </w:tc>
      </w:tr>
      <w:tr w:rsidR="00FB4EFA" w:rsidRPr="00CA1D10" w14:paraId="3C613200" w14:textId="77777777" w:rsidTr="00FB4EFA">
        <w:trPr>
          <w:trHeight w:val="315"/>
          <w:jc w:val="center"/>
        </w:trPr>
        <w:tc>
          <w:tcPr>
            <w:tcW w:w="831" w:type="dxa"/>
            <w:tcBorders>
              <w:top w:val="nil"/>
              <w:left w:val="single" w:sz="8" w:space="0" w:color="auto"/>
              <w:bottom w:val="single" w:sz="4" w:space="0" w:color="auto"/>
              <w:right w:val="single" w:sz="8" w:space="0" w:color="auto"/>
            </w:tcBorders>
            <w:shd w:val="clear" w:color="auto" w:fill="auto"/>
            <w:noWrap/>
            <w:vAlign w:val="center"/>
            <w:hideMark/>
          </w:tcPr>
          <w:p w14:paraId="7ED9C491"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67</w:t>
            </w:r>
          </w:p>
        </w:tc>
        <w:tc>
          <w:tcPr>
            <w:tcW w:w="2835" w:type="dxa"/>
            <w:tcBorders>
              <w:top w:val="nil"/>
              <w:left w:val="nil"/>
              <w:bottom w:val="single" w:sz="4" w:space="0" w:color="auto"/>
              <w:right w:val="single" w:sz="4" w:space="0" w:color="auto"/>
            </w:tcBorders>
            <w:shd w:val="clear" w:color="FFFF00" w:fill="FFFF00"/>
            <w:noWrap/>
            <w:vAlign w:val="center"/>
            <w:hideMark/>
          </w:tcPr>
          <w:p w14:paraId="0356F088" w14:textId="77777777" w:rsidR="00FB4EFA" w:rsidRPr="00CA1D10" w:rsidRDefault="00FB4EFA" w:rsidP="00FB4EFA">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CHEMBL3087639</w:t>
            </w:r>
          </w:p>
        </w:tc>
        <w:tc>
          <w:tcPr>
            <w:tcW w:w="1276" w:type="dxa"/>
            <w:tcBorders>
              <w:top w:val="nil"/>
              <w:left w:val="nil"/>
              <w:bottom w:val="single" w:sz="4" w:space="0" w:color="auto"/>
              <w:right w:val="single" w:sz="8" w:space="0" w:color="auto"/>
            </w:tcBorders>
            <w:shd w:val="clear" w:color="000000" w:fill="FFFF00"/>
            <w:noWrap/>
            <w:vAlign w:val="center"/>
            <w:hideMark/>
          </w:tcPr>
          <w:p w14:paraId="39563CA4"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59.86</w:t>
            </w:r>
          </w:p>
        </w:tc>
      </w:tr>
      <w:tr w:rsidR="00FB4EFA" w:rsidRPr="00CA1D10" w14:paraId="6480B243" w14:textId="77777777" w:rsidTr="00FB4EFA">
        <w:trPr>
          <w:trHeight w:val="315"/>
          <w:jc w:val="center"/>
        </w:trPr>
        <w:tc>
          <w:tcPr>
            <w:tcW w:w="831" w:type="dxa"/>
            <w:tcBorders>
              <w:top w:val="nil"/>
              <w:left w:val="single" w:sz="8" w:space="0" w:color="auto"/>
              <w:bottom w:val="single" w:sz="4" w:space="0" w:color="auto"/>
              <w:right w:val="single" w:sz="8" w:space="0" w:color="auto"/>
            </w:tcBorders>
            <w:shd w:val="clear" w:color="auto" w:fill="auto"/>
            <w:noWrap/>
            <w:vAlign w:val="center"/>
            <w:hideMark/>
          </w:tcPr>
          <w:p w14:paraId="77C7FC58"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68</w:t>
            </w:r>
          </w:p>
        </w:tc>
        <w:tc>
          <w:tcPr>
            <w:tcW w:w="2835" w:type="dxa"/>
            <w:tcBorders>
              <w:top w:val="nil"/>
              <w:left w:val="nil"/>
              <w:bottom w:val="single" w:sz="4" w:space="0" w:color="auto"/>
              <w:right w:val="single" w:sz="4" w:space="0" w:color="auto"/>
            </w:tcBorders>
            <w:shd w:val="clear" w:color="auto" w:fill="auto"/>
            <w:noWrap/>
            <w:vAlign w:val="center"/>
            <w:hideMark/>
          </w:tcPr>
          <w:p w14:paraId="4E28ADB6" w14:textId="77777777" w:rsidR="00FB4EFA" w:rsidRPr="00CA1D10" w:rsidRDefault="00FB4EFA" w:rsidP="00FB4EFA">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B11</w:t>
            </w:r>
          </w:p>
        </w:tc>
        <w:tc>
          <w:tcPr>
            <w:tcW w:w="1276" w:type="dxa"/>
            <w:tcBorders>
              <w:top w:val="nil"/>
              <w:left w:val="nil"/>
              <w:bottom w:val="single" w:sz="4" w:space="0" w:color="auto"/>
              <w:right w:val="single" w:sz="8" w:space="0" w:color="auto"/>
            </w:tcBorders>
            <w:shd w:val="clear" w:color="auto" w:fill="auto"/>
            <w:noWrap/>
            <w:vAlign w:val="center"/>
            <w:hideMark/>
          </w:tcPr>
          <w:p w14:paraId="099CEEC5"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59.796</w:t>
            </w:r>
          </w:p>
        </w:tc>
      </w:tr>
      <w:tr w:rsidR="00FB4EFA" w:rsidRPr="00CA1D10" w14:paraId="7FB4D08B" w14:textId="77777777" w:rsidTr="00FB4EFA">
        <w:trPr>
          <w:trHeight w:val="315"/>
          <w:jc w:val="center"/>
        </w:trPr>
        <w:tc>
          <w:tcPr>
            <w:tcW w:w="831" w:type="dxa"/>
            <w:tcBorders>
              <w:top w:val="nil"/>
              <w:left w:val="single" w:sz="8" w:space="0" w:color="auto"/>
              <w:bottom w:val="single" w:sz="4" w:space="0" w:color="auto"/>
              <w:right w:val="single" w:sz="8" w:space="0" w:color="auto"/>
            </w:tcBorders>
            <w:shd w:val="clear" w:color="auto" w:fill="auto"/>
            <w:noWrap/>
            <w:vAlign w:val="center"/>
            <w:hideMark/>
          </w:tcPr>
          <w:p w14:paraId="3843A51C"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69</w:t>
            </w:r>
          </w:p>
        </w:tc>
        <w:tc>
          <w:tcPr>
            <w:tcW w:w="2835" w:type="dxa"/>
            <w:tcBorders>
              <w:top w:val="nil"/>
              <w:left w:val="nil"/>
              <w:bottom w:val="single" w:sz="4" w:space="0" w:color="auto"/>
              <w:right w:val="single" w:sz="4" w:space="0" w:color="auto"/>
            </w:tcBorders>
            <w:shd w:val="clear" w:color="FFFF00" w:fill="FFFF00"/>
            <w:noWrap/>
            <w:vAlign w:val="center"/>
            <w:hideMark/>
          </w:tcPr>
          <w:p w14:paraId="1621E4D0" w14:textId="77777777" w:rsidR="00FB4EFA" w:rsidRPr="00CA1D10" w:rsidRDefault="00FB4EFA" w:rsidP="00FB4EFA">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CHEMBL191917</w:t>
            </w:r>
          </w:p>
        </w:tc>
        <w:tc>
          <w:tcPr>
            <w:tcW w:w="1276" w:type="dxa"/>
            <w:tcBorders>
              <w:top w:val="nil"/>
              <w:left w:val="nil"/>
              <w:bottom w:val="single" w:sz="4" w:space="0" w:color="auto"/>
              <w:right w:val="single" w:sz="8" w:space="0" w:color="auto"/>
            </w:tcBorders>
            <w:shd w:val="clear" w:color="000000" w:fill="FFFF00"/>
            <w:noWrap/>
            <w:vAlign w:val="center"/>
            <w:hideMark/>
          </w:tcPr>
          <w:p w14:paraId="2D53B789"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59.6875</w:t>
            </w:r>
          </w:p>
        </w:tc>
      </w:tr>
      <w:tr w:rsidR="00FB4EFA" w:rsidRPr="00CA1D10" w14:paraId="6C5E258A" w14:textId="77777777" w:rsidTr="00FB4EFA">
        <w:trPr>
          <w:trHeight w:val="315"/>
          <w:jc w:val="center"/>
        </w:trPr>
        <w:tc>
          <w:tcPr>
            <w:tcW w:w="831" w:type="dxa"/>
            <w:tcBorders>
              <w:top w:val="nil"/>
              <w:left w:val="single" w:sz="8" w:space="0" w:color="auto"/>
              <w:bottom w:val="single" w:sz="4" w:space="0" w:color="auto"/>
              <w:right w:val="single" w:sz="8" w:space="0" w:color="auto"/>
            </w:tcBorders>
            <w:shd w:val="clear" w:color="auto" w:fill="auto"/>
            <w:noWrap/>
            <w:vAlign w:val="center"/>
            <w:hideMark/>
          </w:tcPr>
          <w:p w14:paraId="56B1532A"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70</w:t>
            </w:r>
          </w:p>
        </w:tc>
        <w:tc>
          <w:tcPr>
            <w:tcW w:w="2835" w:type="dxa"/>
            <w:tcBorders>
              <w:top w:val="nil"/>
              <w:left w:val="nil"/>
              <w:bottom w:val="single" w:sz="4" w:space="0" w:color="auto"/>
              <w:right w:val="single" w:sz="4" w:space="0" w:color="auto"/>
            </w:tcBorders>
            <w:shd w:val="clear" w:color="auto" w:fill="auto"/>
            <w:noWrap/>
            <w:vAlign w:val="center"/>
            <w:hideMark/>
          </w:tcPr>
          <w:p w14:paraId="6BD05709" w14:textId="77777777" w:rsidR="00FB4EFA" w:rsidRPr="00CA1D10" w:rsidRDefault="00FB4EFA" w:rsidP="00FB4EFA">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A12</w:t>
            </w:r>
          </w:p>
        </w:tc>
        <w:tc>
          <w:tcPr>
            <w:tcW w:w="1276" w:type="dxa"/>
            <w:tcBorders>
              <w:top w:val="nil"/>
              <w:left w:val="nil"/>
              <w:bottom w:val="single" w:sz="4" w:space="0" w:color="auto"/>
              <w:right w:val="single" w:sz="8" w:space="0" w:color="auto"/>
            </w:tcBorders>
            <w:shd w:val="clear" w:color="auto" w:fill="auto"/>
            <w:noWrap/>
            <w:vAlign w:val="center"/>
            <w:hideMark/>
          </w:tcPr>
          <w:p w14:paraId="32A7D9E0"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58.799</w:t>
            </w:r>
          </w:p>
        </w:tc>
      </w:tr>
      <w:tr w:rsidR="00FB4EFA" w:rsidRPr="00CA1D10" w14:paraId="746110E3" w14:textId="77777777" w:rsidTr="00FB4EFA">
        <w:trPr>
          <w:trHeight w:val="315"/>
          <w:jc w:val="center"/>
        </w:trPr>
        <w:tc>
          <w:tcPr>
            <w:tcW w:w="831" w:type="dxa"/>
            <w:tcBorders>
              <w:top w:val="nil"/>
              <w:left w:val="single" w:sz="8" w:space="0" w:color="auto"/>
              <w:bottom w:val="single" w:sz="4" w:space="0" w:color="auto"/>
              <w:right w:val="single" w:sz="8" w:space="0" w:color="auto"/>
            </w:tcBorders>
            <w:shd w:val="clear" w:color="auto" w:fill="auto"/>
            <w:noWrap/>
            <w:vAlign w:val="center"/>
            <w:hideMark/>
          </w:tcPr>
          <w:p w14:paraId="72D2FDB1"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71</w:t>
            </w:r>
          </w:p>
        </w:tc>
        <w:tc>
          <w:tcPr>
            <w:tcW w:w="2835" w:type="dxa"/>
            <w:tcBorders>
              <w:top w:val="nil"/>
              <w:left w:val="nil"/>
              <w:bottom w:val="single" w:sz="4" w:space="0" w:color="auto"/>
              <w:right w:val="single" w:sz="4" w:space="0" w:color="auto"/>
            </w:tcBorders>
            <w:shd w:val="clear" w:color="auto" w:fill="auto"/>
            <w:noWrap/>
            <w:vAlign w:val="center"/>
            <w:hideMark/>
          </w:tcPr>
          <w:p w14:paraId="235B5222" w14:textId="77777777" w:rsidR="00FB4EFA" w:rsidRPr="00CA1D10" w:rsidRDefault="00FB4EFA" w:rsidP="00FB4EFA">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J10</w:t>
            </w:r>
          </w:p>
        </w:tc>
        <w:tc>
          <w:tcPr>
            <w:tcW w:w="1276" w:type="dxa"/>
            <w:tcBorders>
              <w:top w:val="nil"/>
              <w:left w:val="nil"/>
              <w:bottom w:val="single" w:sz="4" w:space="0" w:color="auto"/>
              <w:right w:val="single" w:sz="8" w:space="0" w:color="auto"/>
            </w:tcBorders>
            <w:shd w:val="clear" w:color="auto" w:fill="auto"/>
            <w:noWrap/>
            <w:vAlign w:val="center"/>
            <w:hideMark/>
          </w:tcPr>
          <w:p w14:paraId="016AAC4F"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58.758</w:t>
            </w:r>
          </w:p>
        </w:tc>
      </w:tr>
      <w:tr w:rsidR="00FB4EFA" w:rsidRPr="00CA1D10" w14:paraId="39A0DF68" w14:textId="77777777" w:rsidTr="00FB4EFA">
        <w:trPr>
          <w:trHeight w:val="315"/>
          <w:jc w:val="center"/>
        </w:trPr>
        <w:tc>
          <w:tcPr>
            <w:tcW w:w="831" w:type="dxa"/>
            <w:tcBorders>
              <w:top w:val="nil"/>
              <w:left w:val="single" w:sz="8" w:space="0" w:color="auto"/>
              <w:bottom w:val="single" w:sz="4" w:space="0" w:color="auto"/>
              <w:right w:val="single" w:sz="8" w:space="0" w:color="auto"/>
            </w:tcBorders>
            <w:shd w:val="clear" w:color="auto" w:fill="auto"/>
            <w:noWrap/>
            <w:vAlign w:val="center"/>
            <w:hideMark/>
          </w:tcPr>
          <w:p w14:paraId="4AD1CB87"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72</w:t>
            </w:r>
          </w:p>
        </w:tc>
        <w:tc>
          <w:tcPr>
            <w:tcW w:w="2835" w:type="dxa"/>
            <w:tcBorders>
              <w:top w:val="nil"/>
              <w:left w:val="nil"/>
              <w:bottom w:val="single" w:sz="4" w:space="0" w:color="auto"/>
              <w:right w:val="single" w:sz="4" w:space="0" w:color="auto"/>
            </w:tcBorders>
            <w:shd w:val="clear" w:color="auto" w:fill="auto"/>
            <w:noWrap/>
            <w:vAlign w:val="center"/>
            <w:hideMark/>
          </w:tcPr>
          <w:p w14:paraId="6D79D12F" w14:textId="77777777" w:rsidR="00FB4EFA" w:rsidRPr="00CA1D10" w:rsidRDefault="00FB4EFA" w:rsidP="00FB4EFA">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I12</w:t>
            </w:r>
          </w:p>
        </w:tc>
        <w:tc>
          <w:tcPr>
            <w:tcW w:w="1276" w:type="dxa"/>
            <w:tcBorders>
              <w:top w:val="nil"/>
              <w:left w:val="nil"/>
              <w:bottom w:val="single" w:sz="4" w:space="0" w:color="auto"/>
              <w:right w:val="single" w:sz="8" w:space="0" w:color="auto"/>
            </w:tcBorders>
            <w:shd w:val="clear" w:color="auto" w:fill="auto"/>
            <w:noWrap/>
            <w:vAlign w:val="center"/>
            <w:hideMark/>
          </w:tcPr>
          <w:p w14:paraId="755ADB6D"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58.6417</w:t>
            </w:r>
          </w:p>
        </w:tc>
      </w:tr>
      <w:tr w:rsidR="00FB4EFA" w:rsidRPr="00CA1D10" w14:paraId="46F31270" w14:textId="77777777" w:rsidTr="00FB4EFA">
        <w:trPr>
          <w:trHeight w:val="315"/>
          <w:jc w:val="center"/>
        </w:trPr>
        <w:tc>
          <w:tcPr>
            <w:tcW w:w="831" w:type="dxa"/>
            <w:tcBorders>
              <w:top w:val="nil"/>
              <w:left w:val="single" w:sz="8" w:space="0" w:color="auto"/>
              <w:bottom w:val="single" w:sz="4" w:space="0" w:color="auto"/>
              <w:right w:val="single" w:sz="8" w:space="0" w:color="auto"/>
            </w:tcBorders>
            <w:shd w:val="clear" w:color="auto" w:fill="auto"/>
            <w:noWrap/>
            <w:vAlign w:val="center"/>
            <w:hideMark/>
          </w:tcPr>
          <w:p w14:paraId="6BA76787"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73</w:t>
            </w:r>
          </w:p>
        </w:tc>
        <w:tc>
          <w:tcPr>
            <w:tcW w:w="2835" w:type="dxa"/>
            <w:tcBorders>
              <w:top w:val="nil"/>
              <w:left w:val="nil"/>
              <w:bottom w:val="single" w:sz="4" w:space="0" w:color="auto"/>
              <w:right w:val="single" w:sz="4" w:space="0" w:color="auto"/>
            </w:tcBorders>
            <w:shd w:val="clear" w:color="auto" w:fill="auto"/>
            <w:noWrap/>
            <w:vAlign w:val="center"/>
            <w:hideMark/>
          </w:tcPr>
          <w:p w14:paraId="103BA294" w14:textId="77777777" w:rsidR="00FB4EFA" w:rsidRPr="00CA1D10" w:rsidRDefault="00FB4EFA" w:rsidP="00FB4EFA">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C11</w:t>
            </w:r>
          </w:p>
        </w:tc>
        <w:tc>
          <w:tcPr>
            <w:tcW w:w="1276" w:type="dxa"/>
            <w:tcBorders>
              <w:top w:val="nil"/>
              <w:left w:val="nil"/>
              <w:bottom w:val="single" w:sz="4" w:space="0" w:color="auto"/>
              <w:right w:val="single" w:sz="8" w:space="0" w:color="auto"/>
            </w:tcBorders>
            <w:shd w:val="clear" w:color="auto" w:fill="auto"/>
            <w:noWrap/>
            <w:vAlign w:val="center"/>
            <w:hideMark/>
          </w:tcPr>
          <w:p w14:paraId="5AD8B70B"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58.6288</w:t>
            </w:r>
          </w:p>
        </w:tc>
      </w:tr>
      <w:tr w:rsidR="00FB4EFA" w:rsidRPr="00CA1D10" w14:paraId="4D4832B8" w14:textId="77777777" w:rsidTr="00FB4EFA">
        <w:trPr>
          <w:trHeight w:val="315"/>
          <w:jc w:val="center"/>
        </w:trPr>
        <w:tc>
          <w:tcPr>
            <w:tcW w:w="831" w:type="dxa"/>
            <w:tcBorders>
              <w:top w:val="nil"/>
              <w:left w:val="single" w:sz="8" w:space="0" w:color="auto"/>
              <w:bottom w:val="single" w:sz="4" w:space="0" w:color="auto"/>
              <w:right w:val="single" w:sz="8" w:space="0" w:color="auto"/>
            </w:tcBorders>
            <w:shd w:val="clear" w:color="auto" w:fill="auto"/>
            <w:noWrap/>
            <w:vAlign w:val="center"/>
            <w:hideMark/>
          </w:tcPr>
          <w:p w14:paraId="76172CAC"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74</w:t>
            </w:r>
          </w:p>
        </w:tc>
        <w:tc>
          <w:tcPr>
            <w:tcW w:w="2835" w:type="dxa"/>
            <w:tcBorders>
              <w:top w:val="nil"/>
              <w:left w:val="nil"/>
              <w:bottom w:val="single" w:sz="4" w:space="0" w:color="auto"/>
              <w:right w:val="single" w:sz="4" w:space="0" w:color="auto"/>
            </w:tcBorders>
            <w:shd w:val="clear" w:color="auto" w:fill="auto"/>
            <w:noWrap/>
            <w:vAlign w:val="center"/>
            <w:hideMark/>
          </w:tcPr>
          <w:p w14:paraId="7219C874" w14:textId="77777777" w:rsidR="00FB4EFA" w:rsidRPr="00CA1D10" w:rsidRDefault="00FB4EFA" w:rsidP="00FB4EFA">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T11</w:t>
            </w:r>
          </w:p>
        </w:tc>
        <w:tc>
          <w:tcPr>
            <w:tcW w:w="1276" w:type="dxa"/>
            <w:tcBorders>
              <w:top w:val="nil"/>
              <w:left w:val="nil"/>
              <w:bottom w:val="single" w:sz="4" w:space="0" w:color="auto"/>
              <w:right w:val="single" w:sz="8" w:space="0" w:color="auto"/>
            </w:tcBorders>
            <w:shd w:val="clear" w:color="auto" w:fill="auto"/>
            <w:noWrap/>
            <w:vAlign w:val="center"/>
            <w:hideMark/>
          </w:tcPr>
          <w:p w14:paraId="622C01A6"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58.6052</w:t>
            </w:r>
          </w:p>
        </w:tc>
      </w:tr>
      <w:tr w:rsidR="00FB4EFA" w:rsidRPr="00CA1D10" w14:paraId="2FD4AEB2" w14:textId="77777777" w:rsidTr="00FB4EFA">
        <w:trPr>
          <w:trHeight w:val="315"/>
          <w:jc w:val="center"/>
        </w:trPr>
        <w:tc>
          <w:tcPr>
            <w:tcW w:w="831" w:type="dxa"/>
            <w:tcBorders>
              <w:top w:val="nil"/>
              <w:left w:val="single" w:sz="8" w:space="0" w:color="auto"/>
              <w:bottom w:val="single" w:sz="4" w:space="0" w:color="auto"/>
              <w:right w:val="single" w:sz="8" w:space="0" w:color="auto"/>
            </w:tcBorders>
            <w:shd w:val="clear" w:color="auto" w:fill="auto"/>
            <w:noWrap/>
            <w:vAlign w:val="center"/>
            <w:hideMark/>
          </w:tcPr>
          <w:p w14:paraId="65CE8885"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75</w:t>
            </w:r>
          </w:p>
        </w:tc>
        <w:tc>
          <w:tcPr>
            <w:tcW w:w="2835" w:type="dxa"/>
            <w:tcBorders>
              <w:top w:val="nil"/>
              <w:left w:val="nil"/>
              <w:bottom w:val="single" w:sz="4" w:space="0" w:color="auto"/>
              <w:right w:val="single" w:sz="4" w:space="0" w:color="auto"/>
            </w:tcBorders>
            <w:shd w:val="clear" w:color="auto" w:fill="auto"/>
            <w:noWrap/>
            <w:vAlign w:val="center"/>
            <w:hideMark/>
          </w:tcPr>
          <w:p w14:paraId="3F5841B0" w14:textId="77777777" w:rsidR="00FB4EFA" w:rsidRPr="00CA1D10" w:rsidRDefault="00FB4EFA" w:rsidP="00FB4EFA">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D4</w:t>
            </w:r>
          </w:p>
        </w:tc>
        <w:tc>
          <w:tcPr>
            <w:tcW w:w="1276" w:type="dxa"/>
            <w:tcBorders>
              <w:top w:val="nil"/>
              <w:left w:val="nil"/>
              <w:bottom w:val="single" w:sz="4" w:space="0" w:color="auto"/>
              <w:right w:val="single" w:sz="8" w:space="0" w:color="auto"/>
            </w:tcBorders>
            <w:shd w:val="clear" w:color="auto" w:fill="auto"/>
            <w:noWrap/>
            <w:vAlign w:val="center"/>
            <w:hideMark/>
          </w:tcPr>
          <w:p w14:paraId="37DCE1F1"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58.5082</w:t>
            </w:r>
          </w:p>
        </w:tc>
      </w:tr>
      <w:tr w:rsidR="00FB4EFA" w:rsidRPr="00CA1D10" w14:paraId="684FE04B" w14:textId="77777777" w:rsidTr="00FB4EFA">
        <w:trPr>
          <w:trHeight w:val="315"/>
          <w:jc w:val="center"/>
        </w:trPr>
        <w:tc>
          <w:tcPr>
            <w:tcW w:w="831" w:type="dxa"/>
            <w:tcBorders>
              <w:top w:val="nil"/>
              <w:left w:val="single" w:sz="8" w:space="0" w:color="auto"/>
              <w:bottom w:val="single" w:sz="4" w:space="0" w:color="auto"/>
              <w:right w:val="single" w:sz="8" w:space="0" w:color="auto"/>
            </w:tcBorders>
            <w:shd w:val="clear" w:color="auto" w:fill="auto"/>
            <w:noWrap/>
            <w:vAlign w:val="center"/>
            <w:hideMark/>
          </w:tcPr>
          <w:p w14:paraId="0D3EBBD5"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76</w:t>
            </w:r>
          </w:p>
        </w:tc>
        <w:tc>
          <w:tcPr>
            <w:tcW w:w="2835" w:type="dxa"/>
            <w:tcBorders>
              <w:top w:val="nil"/>
              <w:left w:val="nil"/>
              <w:bottom w:val="single" w:sz="4" w:space="0" w:color="auto"/>
              <w:right w:val="single" w:sz="4" w:space="0" w:color="auto"/>
            </w:tcBorders>
            <w:shd w:val="clear" w:color="auto" w:fill="auto"/>
            <w:noWrap/>
            <w:vAlign w:val="center"/>
            <w:hideMark/>
          </w:tcPr>
          <w:p w14:paraId="3AB893B3" w14:textId="77777777" w:rsidR="00FB4EFA" w:rsidRPr="00CA1D10" w:rsidRDefault="00FB4EFA" w:rsidP="00FB4EFA">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B12</w:t>
            </w:r>
          </w:p>
        </w:tc>
        <w:tc>
          <w:tcPr>
            <w:tcW w:w="1276" w:type="dxa"/>
            <w:tcBorders>
              <w:top w:val="nil"/>
              <w:left w:val="nil"/>
              <w:bottom w:val="single" w:sz="4" w:space="0" w:color="auto"/>
              <w:right w:val="single" w:sz="8" w:space="0" w:color="auto"/>
            </w:tcBorders>
            <w:shd w:val="clear" w:color="auto" w:fill="auto"/>
            <w:noWrap/>
            <w:vAlign w:val="center"/>
            <w:hideMark/>
          </w:tcPr>
          <w:p w14:paraId="56071224"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57.7654</w:t>
            </w:r>
          </w:p>
        </w:tc>
      </w:tr>
      <w:tr w:rsidR="00FB4EFA" w:rsidRPr="00CA1D10" w14:paraId="12345EAF" w14:textId="77777777" w:rsidTr="00FB4EFA">
        <w:trPr>
          <w:trHeight w:val="315"/>
          <w:jc w:val="center"/>
        </w:trPr>
        <w:tc>
          <w:tcPr>
            <w:tcW w:w="831" w:type="dxa"/>
            <w:tcBorders>
              <w:top w:val="nil"/>
              <w:left w:val="single" w:sz="8" w:space="0" w:color="auto"/>
              <w:bottom w:val="single" w:sz="4" w:space="0" w:color="auto"/>
              <w:right w:val="single" w:sz="8" w:space="0" w:color="auto"/>
            </w:tcBorders>
            <w:shd w:val="clear" w:color="auto" w:fill="auto"/>
            <w:noWrap/>
            <w:vAlign w:val="center"/>
            <w:hideMark/>
          </w:tcPr>
          <w:p w14:paraId="5B5C88B1"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77</w:t>
            </w:r>
          </w:p>
        </w:tc>
        <w:tc>
          <w:tcPr>
            <w:tcW w:w="2835" w:type="dxa"/>
            <w:tcBorders>
              <w:top w:val="nil"/>
              <w:left w:val="nil"/>
              <w:bottom w:val="single" w:sz="4" w:space="0" w:color="auto"/>
              <w:right w:val="single" w:sz="4" w:space="0" w:color="auto"/>
            </w:tcBorders>
            <w:shd w:val="clear" w:color="auto" w:fill="auto"/>
            <w:noWrap/>
            <w:vAlign w:val="center"/>
            <w:hideMark/>
          </w:tcPr>
          <w:p w14:paraId="07F4DA47" w14:textId="77777777" w:rsidR="00FB4EFA" w:rsidRPr="00CA1D10" w:rsidRDefault="00FB4EFA" w:rsidP="00FB4EFA">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A10</w:t>
            </w:r>
          </w:p>
        </w:tc>
        <w:tc>
          <w:tcPr>
            <w:tcW w:w="1276" w:type="dxa"/>
            <w:tcBorders>
              <w:top w:val="nil"/>
              <w:left w:val="nil"/>
              <w:bottom w:val="single" w:sz="4" w:space="0" w:color="auto"/>
              <w:right w:val="single" w:sz="8" w:space="0" w:color="auto"/>
            </w:tcBorders>
            <w:shd w:val="clear" w:color="auto" w:fill="auto"/>
            <w:noWrap/>
            <w:vAlign w:val="center"/>
            <w:hideMark/>
          </w:tcPr>
          <w:p w14:paraId="57667F74"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57.5028</w:t>
            </w:r>
          </w:p>
        </w:tc>
      </w:tr>
      <w:tr w:rsidR="00FB4EFA" w:rsidRPr="00CA1D10" w14:paraId="59AC5902" w14:textId="77777777" w:rsidTr="00FB4EFA">
        <w:trPr>
          <w:trHeight w:val="315"/>
          <w:jc w:val="center"/>
        </w:trPr>
        <w:tc>
          <w:tcPr>
            <w:tcW w:w="831" w:type="dxa"/>
            <w:tcBorders>
              <w:top w:val="nil"/>
              <w:left w:val="single" w:sz="8" w:space="0" w:color="auto"/>
              <w:bottom w:val="single" w:sz="4" w:space="0" w:color="auto"/>
              <w:right w:val="single" w:sz="8" w:space="0" w:color="auto"/>
            </w:tcBorders>
            <w:shd w:val="clear" w:color="auto" w:fill="auto"/>
            <w:noWrap/>
            <w:vAlign w:val="center"/>
            <w:hideMark/>
          </w:tcPr>
          <w:p w14:paraId="7E21155F"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78</w:t>
            </w:r>
          </w:p>
        </w:tc>
        <w:tc>
          <w:tcPr>
            <w:tcW w:w="2835" w:type="dxa"/>
            <w:tcBorders>
              <w:top w:val="nil"/>
              <w:left w:val="nil"/>
              <w:bottom w:val="single" w:sz="4" w:space="0" w:color="auto"/>
              <w:right w:val="single" w:sz="4" w:space="0" w:color="auto"/>
            </w:tcBorders>
            <w:shd w:val="clear" w:color="FFFF00" w:fill="FFFF00"/>
            <w:noWrap/>
            <w:vAlign w:val="center"/>
            <w:hideMark/>
          </w:tcPr>
          <w:p w14:paraId="563DC762" w14:textId="77777777" w:rsidR="00FB4EFA" w:rsidRPr="00CA1D10" w:rsidRDefault="00FB4EFA" w:rsidP="00FB4EFA">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CHEMBL2171183</w:t>
            </w:r>
          </w:p>
        </w:tc>
        <w:tc>
          <w:tcPr>
            <w:tcW w:w="1276" w:type="dxa"/>
            <w:tcBorders>
              <w:top w:val="nil"/>
              <w:left w:val="nil"/>
              <w:bottom w:val="single" w:sz="4" w:space="0" w:color="auto"/>
              <w:right w:val="single" w:sz="8" w:space="0" w:color="auto"/>
            </w:tcBorders>
            <w:shd w:val="clear" w:color="FFFF00" w:fill="FFFF00"/>
            <w:noWrap/>
            <w:vAlign w:val="center"/>
            <w:hideMark/>
          </w:tcPr>
          <w:p w14:paraId="1B16EDC5"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56.9291</w:t>
            </w:r>
          </w:p>
        </w:tc>
      </w:tr>
      <w:tr w:rsidR="00FB4EFA" w:rsidRPr="00CA1D10" w14:paraId="6253F411" w14:textId="77777777" w:rsidTr="00FB4EFA">
        <w:trPr>
          <w:trHeight w:val="315"/>
          <w:jc w:val="center"/>
        </w:trPr>
        <w:tc>
          <w:tcPr>
            <w:tcW w:w="831" w:type="dxa"/>
            <w:tcBorders>
              <w:top w:val="nil"/>
              <w:left w:val="single" w:sz="8" w:space="0" w:color="auto"/>
              <w:bottom w:val="single" w:sz="4" w:space="0" w:color="auto"/>
              <w:right w:val="single" w:sz="8" w:space="0" w:color="auto"/>
            </w:tcBorders>
            <w:shd w:val="clear" w:color="auto" w:fill="auto"/>
            <w:noWrap/>
            <w:vAlign w:val="center"/>
            <w:hideMark/>
          </w:tcPr>
          <w:p w14:paraId="43DF95A4"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79</w:t>
            </w:r>
          </w:p>
        </w:tc>
        <w:tc>
          <w:tcPr>
            <w:tcW w:w="2835" w:type="dxa"/>
            <w:tcBorders>
              <w:top w:val="nil"/>
              <w:left w:val="nil"/>
              <w:bottom w:val="single" w:sz="4" w:space="0" w:color="auto"/>
              <w:right w:val="single" w:sz="4" w:space="0" w:color="auto"/>
            </w:tcBorders>
            <w:shd w:val="clear" w:color="FFFF00" w:fill="FFFF00"/>
            <w:noWrap/>
            <w:vAlign w:val="center"/>
            <w:hideMark/>
          </w:tcPr>
          <w:p w14:paraId="737C8E57" w14:textId="77777777" w:rsidR="00FB4EFA" w:rsidRPr="00CA1D10" w:rsidRDefault="00FB4EFA" w:rsidP="00FB4EFA">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CHEMBL2171173</w:t>
            </w:r>
          </w:p>
        </w:tc>
        <w:tc>
          <w:tcPr>
            <w:tcW w:w="1276" w:type="dxa"/>
            <w:tcBorders>
              <w:top w:val="nil"/>
              <w:left w:val="nil"/>
              <w:bottom w:val="single" w:sz="4" w:space="0" w:color="auto"/>
              <w:right w:val="single" w:sz="8" w:space="0" w:color="auto"/>
            </w:tcBorders>
            <w:shd w:val="clear" w:color="FFFF00" w:fill="FFFF00"/>
            <w:noWrap/>
            <w:vAlign w:val="center"/>
            <w:hideMark/>
          </w:tcPr>
          <w:p w14:paraId="0C6D90AD"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56.3078</w:t>
            </w:r>
          </w:p>
        </w:tc>
      </w:tr>
      <w:tr w:rsidR="00FB4EFA" w:rsidRPr="00CA1D10" w14:paraId="73D6F80E" w14:textId="77777777" w:rsidTr="00FB4EFA">
        <w:trPr>
          <w:trHeight w:val="315"/>
          <w:jc w:val="center"/>
        </w:trPr>
        <w:tc>
          <w:tcPr>
            <w:tcW w:w="831" w:type="dxa"/>
            <w:tcBorders>
              <w:top w:val="nil"/>
              <w:left w:val="single" w:sz="8" w:space="0" w:color="auto"/>
              <w:bottom w:val="single" w:sz="4" w:space="0" w:color="auto"/>
              <w:right w:val="single" w:sz="8" w:space="0" w:color="auto"/>
            </w:tcBorders>
            <w:shd w:val="clear" w:color="auto" w:fill="auto"/>
            <w:noWrap/>
            <w:vAlign w:val="center"/>
            <w:hideMark/>
          </w:tcPr>
          <w:p w14:paraId="49C72B5C"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80</w:t>
            </w:r>
          </w:p>
        </w:tc>
        <w:tc>
          <w:tcPr>
            <w:tcW w:w="2835" w:type="dxa"/>
            <w:tcBorders>
              <w:top w:val="nil"/>
              <w:left w:val="nil"/>
              <w:bottom w:val="single" w:sz="4" w:space="0" w:color="auto"/>
              <w:right w:val="single" w:sz="4" w:space="0" w:color="auto"/>
            </w:tcBorders>
            <w:shd w:val="clear" w:color="FFFF00" w:fill="FFFF00"/>
            <w:noWrap/>
            <w:vAlign w:val="center"/>
            <w:hideMark/>
          </w:tcPr>
          <w:p w14:paraId="78D73392" w14:textId="77777777" w:rsidR="00FB4EFA" w:rsidRPr="00CA1D10" w:rsidRDefault="00FB4EFA" w:rsidP="00FB4EFA">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CHEMBL399890</w:t>
            </w:r>
          </w:p>
        </w:tc>
        <w:tc>
          <w:tcPr>
            <w:tcW w:w="1276" w:type="dxa"/>
            <w:tcBorders>
              <w:top w:val="nil"/>
              <w:left w:val="nil"/>
              <w:bottom w:val="single" w:sz="4" w:space="0" w:color="auto"/>
              <w:right w:val="single" w:sz="8" w:space="0" w:color="auto"/>
            </w:tcBorders>
            <w:shd w:val="clear" w:color="FFFF00" w:fill="FFFF00"/>
            <w:noWrap/>
            <w:vAlign w:val="center"/>
            <w:hideMark/>
          </w:tcPr>
          <w:p w14:paraId="72E26F5B"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55.54</w:t>
            </w:r>
          </w:p>
        </w:tc>
      </w:tr>
      <w:tr w:rsidR="00FB4EFA" w:rsidRPr="00CA1D10" w14:paraId="726F3B58" w14:textId="77777777" w:rsidTr="00FB4EFA">
        <w:trPr>
          <w:trHeight w:val="315"/>
          <w:jc w:val="center"/>
        </w:trPr>
        <w:tc>
          <w:tcPr>
            <w:tcW w:w="831" w:type="dxa"/>
            <w:tcBorders>
              <w:top w:val="nil"/>
              <w:left w:val="single" w:sz="8" w:space="0" w:color="auto"/>
              <w:bottom w:val="single" w:sz="4" w:space="0" w:color="auto"/>
              <w:right w:val="single" w:sz="8" w:space="0" w:color="auto"/>
            </w:tcBorders>
            <w:shd w:val="clear" w:color="auto" w:fill="auto"/>
            <w:noWrap/>
            <w:vAlign w:val="center"/>
            <w:hideMark/>
          </w:tcPr>
          <w:p w14:paraId="18F736FC"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81</w:t>
            </w:r>
          </w:p>
        </w:tc>
        <w:tc>
          <w:tcPr>
            <w:tcW w:w="2835" w:type="dxa"/>
            <w:tcBorders>
              <w:top w:val="nil"/>
              <w:left w:val="nil"/>
              <w:bottom w:val="single" w:sz="4" w:space="0" w:color="auto"/>
              <w:right w:val="single" w:sz="4" w:space="0" w:color="auto"/>
            </w:tcBorders>
            <w:shd w:val="clear" w:color="FFFF00" w:fill="FFFF00"/>
            <w:noWrap/>
            <w:vAlign w:val="center"/>
            <w:hideMark/>
          </w:tcPr>
          <w:p w14:paraId="5F052BCD" w14:textId="77777777" w:rsidR="00FB4EFA" w:rsidRPr="00CA1D10" w:rsidRDefault="00FB4EFA" w:rsidP="00FB4EFA">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CHEMBL2171184</w:t>
            </w:r>
          </w:p>
        </w:tc>
        <w:tc>
          <w:tcPr>
            <w:tcW w:w="1276" w:type="dxa"/>
            <w:tcBorders>
              <w:top w:val="nil"/>
              <w:left w:val="nil"/>
              <w:bottom w:val="single" w:sz="4" w:space="0" w:color="auto"/>
              <w:right w:val="single" w:sz="8" w:space="0" w:color="auto"/>
            </w:tcBorders>
            <w:shd w:val="clear" w:color="FFFF00" w:fill="FFFF00"/>
            <w:noWrap/>
            <w:vAlign w:val="center"/>
            <w:hideMark/>
          </w:tcPr>
          <w:p w14:paraId="646E3189"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55.1961</w:t>
            </w:r>
          </w:p>
        </w:tc>
      </w:tr>
      <w:tr w:rsidR="00FB4EFA" w:rsidRPr="00CA1D10" w14:paraId="712924C9" w14:textId="77777777" w:rsidTr="00FB4EFA">
        <w:trPr>
          <w:trHeight w:val="315"/>
          <w:jc w:val="center"/>
        </w:trPr>
        <w:tc>
          <w:tcPr>
            <w:tcW w:w="831" w:type="dxa"/>
            <w:tcBorders>
              <w:top w:val="nil"/>
              <w:left w:val="single" w:sz="8" w:space="0" w:color="auto"/>
              <w:bottom w:val="single" w:sz="4" w:space="0" w:color="auto"/>
              <w:right w:val="single" w:sz="8" w:space="0" w:color="auto"/>
            </w:tcBorders>
            <w:shd w:val="clear" w:color="auto" w:fill="auto"/>
            <w:noWrap/>
            <w:vAlign w:val="center"/>
            <w:hideMark/>
          </w:tcPr>
          <w:p w14:paraId="3044925C"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82</w:t>
            </w:r>
          </w:p>
        </w:tc>
        <w:tc>
          <w:tcPr>
            <w:tcW w:w="2835" w:type="dxa"/>
            <w:tcBorders>
              <w:top w:val="nil"/>
              <w:left w:val="nil"/>
              <w:bottom w:val="single" w:sz="4" w:space="0" w:color="auto"/>
              <w:right w:val="single" w:sz="4" w:space="0" w:color="auto"/>
            </w:tcBorders>
            <w:shd w:val="clear" w:color="FFFF00" w:fill="FFFF00"/>
            <w:noWrap/>
            <w:vAlign w:val="center"/>
            <w:hideMark/>
          </w:tcPr>
          <w:p w14:paraId="51AFA2C5" w14:textId="77777777" w:rsidR="00FB4EFA" w:rsidRPr="00CA1D10" w:rsidRDefault="00FB4EFA" w:rsidP="00FB4EFA">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CHEMBL2170972</w:t>
            </w:r>
          </w:p>
        </w:tc>
        <w:tc>
          <w:tcPr>
            <w:tcW w:w="1276" w:type="dxa"/>
            <w:tcBorders>
              <w:top w:val="nil"/>
              <w:left w:val="nil"/>
              <w:bottom w:val="single" w:sz="4" w:space="0" w:color="auto"/>
              <w:right w:val="single" w:sz="8" w:space="0" w:color="auto"/>
            </w:tcBorders>
            <w:shd w:val="clear" w:color="FFFF00" w:fill="FFFF00"/>
            <w:noWrap/>
            <w:vAlign w:val="center"/>
            <w:hideMark/>
          </w:tcPr>
          <w:p w14:paraId="5A04471E"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55.1546</w:t>
            </w:r>
          </w:p>
        </w:tc>
      </w:tr>
      <w:tr w:rsidR="00FB4EFA" w:rsidRPr="00CA1D10" w14:paraId="7B374E50" w14:textId="77777777" w:rsidTr="00FB4EFA">
        <w:trPr>
          <w:trHeight w:val="315"/>
          <w:jc w:val="center"/>
        </w:trPr>
        <w:tc>
          <w:tcPr>
            <w:tcW w:w="831" w:type="dxa"/>
            <w:tcBorders>
              <w:top w:val="nil"/>
              <w:left w:val="single" w:sz="8" w:space="0" w:color="auto"/>
              <w:bottom w:val="single" w:sz="4" w:space="0" w:color="auto"/>
              <w:right w:val="single" w:sz="8" w:space="0" w:color="auto"/>
            </w:tcBorders>
            <w:shd w:val="clear" w:color="auto" w:fill="auto"/>
            <w:noWrap/>
            <w:vAlign w:val="center"/>
            <w:hideMark/>
          </w:tcPr>
          <w:p w14:paraId="52751985"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83</w:t>
            </w:r>
          </w:p>
        </w:tc>
        <w:tc>
          <w:tcPr>
            <w:tcW w:w="2835" w:type="dxa"/>
            <w:tcBorders>
              <w:top w:val="nil"/>
              <w:left w:val="nil"/>
              <w:bottom w:val="single" w:sz="4" w:space="0" w:color="auto"/>
              <w:right w:val="single" w:sz="4" w:space="0" w:color="auto"/>
            </w:tcBorders>
            <w:shd w:val="clear" w:color="FFFF00" w:fill="FFFF00"/>
            <w:noWrap/>
            <w:vAlign w:val="center"/>
            <w:hideMark/>
          </w:tcPr>
          <w:p w14:paraId="7160EFBC" w14:textId="77777777" w:rsidR="00FB4EFA" w:rsidRPr="00CA1D10" w:rsidRDefault="00FB4EFA" w:rsidP="00FB4EFA">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CHEMBL193561</w:t>
            </w:r>
          </w:p>
        </w:tc>
        <w:tc>
          <w:tcPr>
            <w:tcW w:w="1276" w:type="dxa"/>
            <w:tcBorders>
              <w:top w:val="nil"/>
              <w:left w:val="nil"/>
              <w:bottom w:val="single" w:sz="4" w:space="0" w:color="auto"/>
              <w:right w:val="single" w:sz="8" w:space="0" w:color="auto"/>
            </w:tcBorders>
            <w:shd w:val="clear" w:color="FFFF00" w:fill="FFFF00"/>
            <w:noWrap/>
            <w:vAlign w:val="center"/>
            <w:hideMark/>
          </w:tcPr>
          <w:p w14:paraId="2ED9F922"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55.0372</w:t>
            </w:r>
          </w:p>
        </w:tc>
      </w:tr>
      <w:tr w:rsidR="00FB4EFA" w:rsidRPr="00CA1D10" w14:paraId="5DA9C9FA" w14:textId="77777777" w:rsidTr="00FB4EFA">
        <w:trPr>
          <w:trHeight w:val="315"/>
          <w:jc w:val="center"/>
        </w:trPr>
        <w:tc>
          <w:tcPr>
            <w:tcW w:w="831" w:type="dxa"/>
            <w:tcBorders>
              <w:top w:val="nil"/>
              <w:left w:val="single" w:sz="8" w:space="0" w:color="auto"/>
              <w:bottom w:val="single" w:sz="4" w:space="0" w:color="auto"/>
              <w:right w:val="single" w:sz="8" w:space="0" w:color="auto"/>
            </w:tcBorders>
            <w:shd w:val="clear" w:color="auto" w:fill="auto"/>
            <w:noWrap/>
            <w:vAlign w:val="center"/>
            <w:hideMark/>
          </w:tcPr>
          <w:p w14:paraId="13C43F69"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lastRenderedPageBreak/>
              <w:t>84</w:t>
            </w:r>
          </w:p>
        </w:tc>
        <w:tc>
          <w:tcPr>
            <w:tcW w:w="2835" w:type="dxa"/>
            <w:tcBorders>
              <w:top w:val="nil"/>
              <w:left w:val="nil"/>
              <w:bottom w:val="single" w:sz="4" w:space="0" w:color="auto"/>
              <w:right w:val="single" w:sz="4" w:space="0" w:color="auto"/>
            </w:tcBorders>
            <w:shd w:val="clear" w:color="auto" w:fill="auto"/>
            <w:noWrap/>
            <w:vAlign w:val="center"/>
            <w:hideMark/>
          </w:tcPr>
          <w:p w14:paraId="6AC16BCB" w14:textId="77777777" w:rsidR="00FB4EFA" w:rsidRPr="00CA1D10" w:rsidRDefault="00FB4EFA" w:rsidP="00FB4EFA">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M10</w:t>
            </w:r>
          </w:p>
        </w:tc>
        <w:tc>
          <w:tcPr>
            <w:tcW w:w="1276" w:type="dxa"/>
            <w:tcBorders>
              <w:top w:val="nil"/>
              <w:left w:val="nil"/>
              <w:bottom w:val="single" w:sz="4" w:space="0" w:color="auto"/>
              <w:right w:val="single" w:sz="8" w:space="0" w:color="auto"/>
            </w:tcBorders>
            <w:shd w:val="clear" w:color="auto" w:fill="auto"/>
            <w:noWrap/>
            <w:vAlign w:val="center"/>
            <w:hideMark/>
          </w:tcPr>
          <w:p w14:paraId="195143FC"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54.5776</w:t>
            </w:r>
          </w:p>
        </w:tc>
      </w:tr>
      <w:tr w:rsidR="00FB4EFA" w:rsidRPr="00CA1D10" w14:paraId="57AC7DAB" w14:textId="77777777" w:rsidTr="00FB4EFA">
        <w:trPr>
          <w:trHeight w:val="315"/>
          <w:jc w:val="center"/>
        </w:trPr>
        <w:tc>
          <w:tcPr>
            <w:tcW w:w="831" w:type="dxa"/>
            <w:tcBorders>
              <w:top w:val="nil"/>
              <w:left w:val="single" w:sz="8" w:space="0" w:color="auto"/>
              <w:bottom w:val="single" w:sz="4" w:space="0" w:color="auto"/>
              <w:right w:val="single" w:sz="8" w:space="0" w:color="auto"/>
            </w:tcBorders>
            <w:shd w:val="clear" w:color="auto" w:fill="auto"/>
            <w:noWrap/>
            <w:vAlign w:val="center"/>
            <w:hideMark/>
          </w:tcPr>
          <w:p w14:paraId="55B654D6"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85</w:t>
            </w:r>
          </w:p>
        </w:tc>
        <w:tc>
          <w:tcPr>
            <w:tcW w:w="2835" w:type="dxa"/>
            <w:tcBorders>
              <w:top w:val="nil"/>
              <w:left w:val="nil"/>
              <w:bottom w:val="single" w:sz="4" w:space="0" w:color="auto"/>
              <w:right w:val="single" w:sz="4" w:space="0" w:color="auto"/>
            </w:tcBorders>
            <w:shd w:val="clear" w:color="auto" w:fill="auto"/>
            <w:noWrap/>
            <w:vAlign w:val="center"/>
            <w:hideMark/>
          </w:tcPr>
          <w:p w14:paraId="4EE1677D" w14:textId="77777777" w:rsidR="00FB4EFA" w:rsidRPr="00CA1D10" w:rsidRDefault="00FB4EFA" w:rsidP="00FB4EFA">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J11</w:t>
            </w:r>
          </w:p>
        </w:tc>
        <w:tc>
          <w:tcPr>
            <w:tcW w:w="1276" w:type="dxa"/>
            <w:tcBorders>
              <w:top w:val="nil"/>
              <w:left w:val="nil"/>
              <w:bottom w:val="single" w:sz="4" w:space="0" w:color="auto"/>
              <w:right w:val="single" w:sz="8" w:space="0" w:color="auto"/>
            </w:tcBorders>
            <w:shd w:val="clear" w:color="auto" w:fill="auto"/>
            <w:noWrap/>
            <w:vAlign w:val="center"/>
            <w:hideMark/>
          </w:tcPr>
          <w:p w14:paraId="384C06C5"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54.2575</w:t>
            </w:r>
          </w:p>
        </w:tc>
      </w:tr>
      <w:tr w:rsidR="00FB4EFA" w:rsidRPr="00CA1D10" w14:paraId="5227ED1D" w14:textId="77777777" w:rsidTr="00FB4EFA">
        <w:trPr>
          <w:trHeight w:val="315"/>
          <w:jc w:val="center"/>
        </w:trPr>
        <w:tc>
          <w:tcPr>
            <w:tcW w:w="831" w:type="dxa"/>
            <w:tcBorders>
              <w:top w:val="nil"/>
              <w:left w:val="single" w:sz="8" w:space="0" w:color="auto"/>
              <w:bottom w:val="single" w:sz="4" w:space="0" w:color="auto"/>
              <w:right w:val="single" w:sz="8" w:space="0" w:color="auto"/>
            </w:tcBorders>
            <w:shd w:val="clear" w:color="auto" w:fill="auto"/>
            <w:noWrap/>
            <w:vAlign w:val="center"/>
            <w:hideMark/>
          </w:tcPr>
          <w:p w14:paraId="0F5DFB9D"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86</w:t>
            </w:r>
          </w:p>
        </w:tc>
        <w:tc>
          <w:tcPr>
            <w:tcW w:w="2835" w:type="dxa"/>
            <w:tcBorders>
              <w:top w:val="nil"/>
              <w:left w:val="nil"/>
              <w:bottom w:val="single" w:sz="4" w:space="0" w:color="auto"/>
              <w:right w:val="single" w:sz="4" w:space="0" w:color="auto"/>
            </w:tcBorders>
            <w:shd w:val="clear" w:color="auto" w:fill="auto"/>
            <w:noWrap/>
            <w:vAlign w:val="center"/>
            <w:hideMark/>
          </w:tcPr>
          <w:p w14:paraId="238A7E7E" w14:textId="77777777" w:rsidR="00FB4EFA" w:rsidRPr="00CA1D10" w:rsidRDefault="00FB4EFA" w:rsidP="00FB4EFA">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M5</w:t>
            </w:r>
          </w:p>
        </w:tc>
        <w:tc>
          <w:tcPr>
            <w:tcW w:w="1276" w:type="dxa"/>
            <w:tcBorders>
              <w:top w:val="nil"/>
              <w:left w:val="nil"/>
              <w:bottom w:val="single" w:sz="4" w:space="0" w:color="auto"/>
              <w:right w:val="single" w:sz="8" w:space="0" w:color="auto"/>
            </w:tcBorders>
            <w:shd w:val="clear" w:color="auto" w:fill="auto"/>
            <w:noWrap/>
            <w:vAlign w:val="center"/>
            <w:hideMark/>
          </w:tcPr>
          <w:p w14:paraId="1323740E"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52.5586</w:t>
            </w:r>
          </w:p>
        </w:tc>
      </w:tr>
      <w:tr w:rsidR="00FB4EFA" w:rsidRPr="00CA1D10" w14:paraId="6DD2F149" w14:textId="77777777" w:rsidTr="00DF3A86">
        <w:trPr>
          <w:trHeight w:val="315"/>
          <w:jc w:val="center"/>
        </w:trPr>
        <w:tc>
          <w:tcPr>
            <w:tcW w:w="831" w:type="dxa"/>
            <w:tcBorders>
              <w:top w:val="nil"/>
              <w:left w:val="single" w:sz="8" w:space="0" w:color="auto"/>
              <w:bottom w:val="single" w:sz="4" w:space="0" w:color="auto"/>
              <w:right w:val="single" w:sz="8" w:space="0" w:color="auto"/>
            </w:tcBorders>
            <w:shd w:val="clear" w:color="auto" w:fill="auto"/>
            <w:noWrap/>
            <w:vAlign w:val="center"/>
            <w:hideMark/>
          </w:tcPr>
          <w:p w14:paraId="60C05BEF"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87</w:t>
            </w:r>
          </w:p>
        </w:tc>
        <w:tc>
          <w:tcPr>
            <w:tcW w:w="2835" w:type="dxa"/>
            <w:tcBorders>
              <w:top w:val="nil"/>
              <w:left w:val="nil"/>
              <w:bottom w:val="single" w:sz="4" w:space="0" w:color="auto"/>
              <w:right w:val="single" w:sz="4" w:space="0" w:color="auto"/>
            </w:tcBorders>
            <w:shd w:val="clear" w:color="FFFF00" w:fill="FFFF00"/>
            <w:noWrap/>
            <w:vAlign w:val="center"/>
            <w:hideMark/>
          </w:tcPr>
          <w:p w14:paraId="4E93B6F7" w14:textId="77777777" w:rsidR="00FB4EFA" w:rsidRPr="00CA1D10" w:rsidRDefault="00FB4EFA" w:rsidP="00FB4EFA">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CHEMBL472733</w:t>
            </w:r>
          </w:p>
        </w:tc>
        <w:tc>
          <w:tcPr>
            <w:tcW w:w="1276" w:type="dxa"/>
            <w:tcBorders>
              <w:top w:val="nil"/>
              <w:left w:val="nil"/>
              <w:bottom w:val="single" w:sz="4" w:space="0" w:color="auto"/>
              <w:right w:val="single" w:sz="8" w:space="0" w:color="auto"/>
            </w:tcBorders>
            <w:shd w:val="clear" w:color="FFFF00" w:fill="FFFF00"/>
            <w:noWrap/>
            <w:vAlign w:val="center"/>
            <w:hideMark/>
          </w:tcPr>
          <w:p w14:paraId="13DF0517"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51.8023</w:t>
            </w:r>
          </w:p>
        </w:tc>
      </w:tr>
      <w:tr w:rsidR="00FB4EFA" w:rsidRPr="00CA1D10" w14:paraId="7D814449" w14:textId="77777777" w:rsidTr="00DF3A86">
        <w:trPr>
          <w:trHeight w:val="315"/>
          <w:jc w:val="center"/>
        </w:trPr>
        <w:tc>
          <w:tcPr>
            <w:tcW w:w="831"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507F649F"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88</w:t>
            </w:r>
          </w:p>
        </w:tc>
        <w:tc>
          <w:tcPr>
            <w:tcW w:w="2835" w:type="dxa"/>
            <w:tcBorders>
              <w:top w:val="single" w:sz="4" w:space="0" w:color="auto"/>
              <w:left w:val="nil"/>
              <w:bottom w:val="single" w:sz="4" w:space="0" w:color="auto"/>
              <w:right w:val="single" w:sz="4" w:space="0" w:color="auto"/>
            </w:tcBorders>
            <w:shd w:val="clear" w:color="auto" w:fill="auto"/>
            <w:noWrap/>
            <w:vAlign w:val="center"/>
            <w:hideMark/>
          </w:tcPr>
          <w:p w14:paraId="4243FF34" w14:textId="77777777" w:rsidR="00FB4EFA" w:rsidRPr="00CA1D10" w:rsidRDefault="00FB4EFA" w:rsidP="00FB4EFA">
            <w:pPr>
              <w:spacing w:after="0" w:line="240" w:lineRule="auto"/>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A1</w:t>
            </w:r>
          </w:p>
        </w:tc>
        <w:tc>
          <w:tcPr>
            <w:tcW w:w="1276" w:type="dxa"/>
            <w:tcBorders>
              <w:top w:val="single" w:sz="4" w:space="0" w:color="auto"/>
              <w:left w:val="nil"/>
              <w:bottom w:val="single" w:sz="4" w:space="0" w:color="auto"/>
              <w:right w:val="single" w:sz="8" w:space="0" w:color="auto"/>
            </w:tcBorders>
            <w:shd w:val="clear" w:color="auto" w:fill="auto"/>
            <w:noWrap/>
            <w:vAlign w:val="center"/>
            <w:hideMark/>
          </w:tcPr>
          <w:p w14:paraId="45A246C1" w14:textId="77777777" w:rsidR="00FB4EFA" w:rsidRPr="00CA1D10" w:rsidRDefault="00FB4EFA" w:rsidP="00FB4EFA">
            <w:pPr>
              <w:spacing w:after="0" w:line="240" w:lineRule="auto"/>
              <w:jc w:val="center"/>
              <w:rPr>
                <w:rFonts w:ascii="Garamond" w:eastAsia="Times New Roman" w:hAnsi="Garamond" w:cs="Calibri"/>
                <w:color w:val="000000"/>
                <w:lang w:val="en-GB" w:eastAsia="sr-Latn-RS"/>
              </w:rPr>
            </w:pPr>
            <w:r w:rsidRPr="00CA1D10">
              <w:rPr>
                <w:rFonts w:ascii="Garamond" w:eastAsia="Times New Roman" w:hAnsi="Garamond" w:cs="Calibri"/>
                <w:color w:val="000000"/>
                <w:lang w:val="en-GB" w:eastAsia="sr-Latn-RS"/>
              </w:rPr>
              <w:t>49.6591</w:t>
            </w:r>
          </w:p>
        </w:tc>
      </w:tr>
    </w:tbl>
    <w:p w14:paraId="5B0D377F" w14:textId="44E30F64" w:rsidR="00824C7B" w:rsidRDefault="00824C7B" w:rsidP="00FC6248">
      <w:pPr>
        <w:rPr>
          <w:rFonts w:ascii="Garamond" w:hAnsi="Garamond"/>
          <w:b/>
          <w:sz w:val="24"/>
          <w:lang w:val="en-GB"/>
        </w:rPr>
      </w:pPr>
    </w:p>
    <w:p w14:paraId="55D24A97" w14:textId="77777777" w:rsidR="00824C7B" w:rsidRDefault="00824C7B">
      <w:pPr>
        <w:rPr>
          <w:rFonts w:ascii="Garamond" w:hAnsi="Garamond"/>
          <w:b/>
          <w:sz w:val="24"/>
          <w:lang w:val="en-GB"/>
        </w:rPr>
      </w:pPr>
      <w:r>
        <w:rPr>
          <w:rFonts w:ascii="Garamond" w:hAnsi="Garamond"/>
          <w:b/>
          <w:sz w:val="24"/>
          <w:lang w:val="en-GB"/>
        </w:rPr>
        <w:br w:type="page"/>
      </w:r>
    </w:p>
    <w:p w14:paraId="5321706E" w14:textId="77777777" w:rsidR="0093266A" w:rsidRPr="00CA1D10" w:rsidRDefault="0093266A" w:rsidP="00FC6248">
      <w:pPr>
        <w:rPr>
          <w:rFonts w:ascii="Garamond" w:hAnsi="Garamond"/>
          <w:b/>
          <w:sz w:val="24"/>
          <w:lang w:val="en-GB"/>
        </w:rPr>
      </w:pPr>
    </w:p>
    <w:p w14:paraId="3E27AF5A" w14:textId="1A73E76C" w:rsidR="00824C7B" w:rsidRDefault="00301E48">
      <w:pPr>
        <w:rPr>
          <w:rFonts w:ascii="Garamond" w:hAnsi="Garamond"/>
          <w:b/>
          <w:sz w:val="24"/>
          <w:lang w:val="en-GB"/>
        </w:rPr>
      </w:pPr>
      <w:r w:rsidRPr="00301E48">
        <w:rPr>
          <w:rFonts w:ascii="Garamond" w:hAnsi="Garamond"/>
          <w:b/>
          <w:noProof/>
          <w:sz w:val="24"/>
          <w:lang w:val="en-GB"/>
        </w:rPr>
        <w:drawing>
          <wp:inline distT="0" distB="0" distL="0" distR="0" wp14:anchorId="06B64351" wp14:editId="1AFDA75D">
            <wp:extent cx="3444172" cy="3424518"/>
            <wp:effectExtent l="0" t="0" r="0" b="508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475858" cy="3456024"/>
                    </a:xfrm>
                    <a:prstGeom prst="rect">
                      <a:avLst/>
                    </a:prstGeom>
                  </pic:spPr>
                </pic:pic>
              </a:graphicData>
            </a:graphic>
          </wp:inline>
        </w:drawing>
      </w:r>
      <w:r w:rsidR="00526C05" w:rsidRPr="00526C05">
        <w:rPr>
          <w:rFonts w:ascii="Garamond" w:hAnsi="Garamond"/>
          <w:b/>
          <w:noProof/>
          <w:sz w:val="24"/>
          <w:lang w:val="en-GB"/>
        </w:rPr>
        <w:drawing>
          <wp:inline distT="0" distB="0" distL="0" distR="0" wp14:anchorId="6B81D32D" wp14:editId="6ECB5A99">
            <wp:extent cx="2651317" cy="3281083"/>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668722" cy="3302623"/>
                    </a:xfrm>
                    <a:prstGeom prst="rect">
                      <a:avLst/>
                    </a:prstGeom>
                  </pic:spPr>
                </pic:pic>
              </a:graphicData>
            </a:graphic>
          </wp:inline>
        </w:drawing>
      </w:r>
    </w:p>
    <w:p w14:paraId="0A5AC505" w14:textId="43312C72" w:rsidR="00824C7B" w:rsidRPr="00C60AD4" w:rsidRDefault="00824C7B" w:rsidP="00824C7B">
      <w:pPr>
        <w:pStyle w:val="Figurecaption"/>
        <w:spacing w:line="276" w:lineRule="auto"/>
        <w:rPr>
          <w:lang w:eastAsia="fr-FR"/>
        </w:rPr>
      </w:pPr>
      <w:r w:rsidRPr="006F077B">
        <w:rPr>
          <w:b/>
        </w:rPr>
        <w:t>Figure S</w:t>
      </w:r>
      <w:r>
        <w:rPr>
          <w:b/>
        </w:rPr>
        <w:t>4</w:t>
      </w:r>
      <w:r w:rsidRPr="006F077B">
        <w:t xml:space="preserve">. </w:t>
      </w:r>
      <w:r w:rsidR="00462657">
        <w:rPr>
          <w:b/>
          <w:bCs/>
        </w:rPr>
        <w:t>Left</w:t>
      </w:r>
      <w:r w:rsidR="00570854" w:rsidRPr="00BC043A">
        <w:rPr>
          <w:b/>
          <w:bCs/>
        </w:rPr>
        <w:t>.</w:t>
      </w:r>
      <w:r w:rsidR="00570854">
        <w:t xml:space="preserve"> </w:t>
      </w:r>
      <w:r w:rsidRPr="00C60AD4">
        <w:rPr>
          <w:lang w:eastAsia="fr-FR"/>
        </w:rPr>
        <w:t>Cellular growth of MV4-11 (MLL-AF4) followed up to 1</w:t>
      </w:r>
      <w:r>
        <w:rPr>
          <w:lang w:eastAsia="fr-FR"/>
        </w:rPr>
        <w:t>5</w:t>
      </w:r>
      <w:r w:rsidRPr="00C60AD4">
        <w:rPr>
          <w:lang w:eastAsia="fr-FR"/>
        </w:rPr>
        <w:t xml:space="preserve"> days upon treatment with 10 µM (dark </w:t>
      </w:r>
      <w:r>
        <w:rPr>
          <w:lang w:eastAsia="fr-FR"/>
        </w:rPr>
        <w:t>blue</w:t>
      </w:r>
      <w:r w:rsidRPr="00C60AD4">
        <w:rPr>
          <w:lang w:eastAsia="fr-FR"/>
        </w:rPr>
        <w:t xml:space="preserve"> curve), 3.2 µM (</w:t>
      </w:r>
      <w:r>
        <w:rPr>
          <w:lang w:eastAsia="fr-FR"/>
        </w:rPr>
        <w:t>blue</w:t>
      </w:r>
      <w:r w:rsidRPr="00C60AD4">
        <w:rPr>
          <w:lang w:eastAsia="fr-FR"/>
        </w:rPr>
        <w:t xml:space="preserve"> curve)</w:t>
      </w:r>
      <w:r w:rsidR="00E1084F">
        <w:rPr>
          <w:lang w:eastAsia="fr-FR"/>
        </w:rPr>
        <w:t xml:space="preserve"> and</w:t>
      </w:r>
      <w:r w:rsidRPr="00C60AD4">
        <w:rPr>
          <w:lang w:eastAsia="fr-FR"/>
        </w:rPr>
        <w:t xml:space="preserve"> 1.0 µM (light </w:t>
      </w:r>
      <w:r>
        <w:rPr>
          <w:lang w:eastAsia="fr-FR"/>
        </w:rPr>
        <w:t>blue</w:t>
      </w:r>
      <w:r w:rsidRPr="00C60AD4">
        <w:rPr>
          <w:lang w:eastAsia="fr-FR"/>
        </w:rPr>
        <w:t xml:space="preserve"> curve) </w:t>
      </w:r>
      <w:r>
        <w:rPr>
          <w:lang w:eastAsia="fr-FR"/>
        </w:rPr>
        <w:t>of EPZ5676</w:t>
      </w:r>
      <w:r w:rsidRPr="00C60AD4">
        <w:rPr>
          <w:lang w:eastAsia="fr-FR"/>
        </w:rPr>
        <w:t xml:space="preserve">. Viable cells were counted every 3 to 4 days in the presence of </w:t>
      </w:r>
      <w:r w:rsidR="00570854" w:rsidRPr="00BC043A">
        <w:rPr>
          <w:bCs/>
          <w:lang w:eastAsia="fr-FR"/>
        </w:rPr>
        <w:t>EPZ5676</w:t>
      </w:r>
      <w:r>
        <w:rPr>
          <w:b/>
          <w:lang w:eastAsia="fr-FR"/>
        </w:rPr>
        <w:t xml:space="preserve"> </w:t>
      </w:r>
      <w:r w:rsidRPr="00C60AD4">
        <w:rPr>
          <w:lang w:eastAsia="fr-FR"/>
        </w:rPr>
        <w:t xml:space="preserve">or DMSO (-) (black curve) and the ratio number of cells over initial population were plotted. </w:t>
      </w:r>
      <w:r w:rsidR="00462657">
        <w:rPr>
          <w:b/>
          <w:bCs/>
          <w:lang w:eastAsia="fr-FR"/>
        </w:rPr>
        <w:t>Right</w:t>
      </w:r>
      <w:r w:rsidR="00570854" w:rsidRPr="00BC043A">
        <w:rPr>
          <w:b/>
          <w:bCs/>
          <w:lang w:eastAsia="fr-FR"/>
        </w:rPr>
        <w:t>.</w:t>
      </w:r>
      <w:r w:rsidR="00570854">
        <w:rPr>
          <w:lang w:eastAsia="fr-FR"/>
        </w:rPr>
        <w:t xml:space="preserve"> </w:t>
      </w:r>
      <w:r w:rsidRPr="00BC043A">
        <w:rPr>
          <w:lang w:eastAsia="fr-FR"/>
        </w:rPr>
        <w:t>The</w:t>
      </w:r>
      <w:r>
        <w:rPr>
          <w:b/>
          <w:bCs/>
          <w:lang w:eastAsia="fr-FR"/>
        </w:rPr>
        <w:t xml:space="preserve"> </w:t>
      </w:r>
      <w:r>
        <w:rPr>
          <w:lang w:eastAsia="fr-FR"/>
        </w:rPr>
        <w:t>v</w:t>
      </w:r>
      <w:r w:rsidRPr="00C60AD4">
        <w:rPr>
          <w:lang w:eastAsia="fr-FR"/>
        </w:rPr>
        <w:t xml:space="preserve">iability was evaluated every 3 to 4 days </w:t>
      </w:r>
      <w:r>
        <w:rPr>
          <w:lang w:eastAsia="fr-FR"/>
        </w:rPr>
        <w:t xml:space="preserve">(dotted curves). </w:t>
      </w:r>
      <w:r w:rsidRPr="00C60AD4">
        <w:rPr>
          <w:lang w:eastAsia="fr-FR"/>
        </w:rPr>
        <w:t>Every data point are the results of technical duplicates.</w:t>
      </w:r>
      <w:r w:rsidR="00E1084F">
        <w:rPr>
          <w:lang w:eastAsia="fr-FR"/>
        </w:rPr>
        <w:t>.</w:t>
      </w:r>
    </w:p>
    <w:p w14:paraId="436A961C" w14:textId="57450604" w:rsidR="00824C7B" w:rsidRDefault="00824C7B" w:rsidP="00824C7B">
      <w:pPr>
        <w:jc w:val="center"/>
        <w:rPr>
          <w:rFonts w:ascii="Times New Roman" w:hAnsi="Times New Roman" w:cs="Times New Roman"/>
          <w:sz w:val="24"/>
          <w:lang w:val="en-GB"/>
        </w:rPr>
      </w:pPr>
      <w:r w:rsidRPr="006F077B">
        <w:rPr>
          <w:rFonts w:ascii="Times New Roman" w:hAnsi="Times New Roman" w:cs="Times New Roman"/>
          <w:sz w:val="24"/>
          <w:lang w:val="en-GB"/>
        </w:rPr>
        <w:t>.</w:t>
      </w:r>
    </w:p>
    <w:p w14:paraId="6F1D2EFE" w14:textId="598CEB11" w:rsidR="00DF3A86" w:rsidRDefault="00DF3A86">
      <w:pPr>
        <w:rPr>
          <w:rFonts w:ascii="Garamond" w:hAnsi="Garamond"/>
          <w:b/>
          <w:sz w:val="24"/>
          <w:lang w:val="en-GB"/>
        </w:rPr>
      </w:pPr>
      <w:r w:rsidRPr="00CA1D10">
        <w:rPr>
          <w:rFonts w:ascii="Garamond" w:hAnsi="Garamond"/>
          <w:b/>
          <w:sz w:val="24"/>
          <w:lang w:val="en-GB"/>
        </w:rPr>
        <w:br w:type="page"/>
      </w:r>
    </w:p>
    <w:p w14:paraId="2516FCBF" w14:textId="00B089E8" w:rsidR="0093266A" w:rsidRDefault="006653A4" w:rsidP="00FC6248">
      <w:pPr>
        <w:rPr>
          <w:rFonts w:ascii="Garamond" w:hAnsi="Garamond"/>
          <w:b/>
          <w:sz w:val="24"/>
          <w:lang w:val="en-GB"/>
        </w:rPr>
      </w:pPr>
      <w:r>
        <w:rPr>
          <w:rFonts w:ascii="Garamond" w:hAnsi="Garamond"/>
          <w:b/>
          <w:sz w:val="24"/>
          <w:lang w:val="en-GB"/>
        </w:rPr>
        <w:lastRenderedPageBreak/>
        <w:t>Gel 1</w:t>
      </w:r>
      <w:r w:rsidR="00C323EA" w:rsidRPr="00CA1D10">
        <w:rPr>
          <w:rFonts w:ascii="Garamond" w:hAnsi="Garamond"/>
          <w:b/>
          <w:noProof/>
          <w:sz w:val="24"/>
          <w:lang w:val="en-GB"/>
        </w:rPr>
        <w:drawing>
          <wp:inline distT="0" distB="0" distL="0" distR="0" wp14:anchorId="4BB7D0D6" wp14:editId="294782BB">
            <wp:extent cx="6519269" cy="2489200"/>
            <wp:effectExtent l="0" t="0" r="0" b="0"/>
            <wp:docPr id="9" name="Picture 9" descr="Graphical user interfac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Graphical user interface&#10;&#10;Description automatically generated with low confidence"/>
                    <pic:cNvPicPr/>
                  </pic:nvPicPr>
                  <pic:blipFill rotWithShape="1">
                    <a:blip r:embed="rId21">
                      <a:extLst>
                        <a:ext uri="{28A0092B-C50C-407E-A947-70E740481C1C}">
                          <a14:useLocalDpi xmlns:a14="http://schemas.microsoft.com/office/drawing/2010/main" val="0"/>
                        </a:ext>
                      </a:extLst>
                    </a:blip>
                    <a:srcRect t="9879" b="14386"/>
                    <a:stretch/>
                  </pic:blipFill>
                  <pic:spPr bwMode="auto">
                    <a:xfrm>
                      <a:off x="0" y="0"/>
                      <a:ext cx="6527969" cy="2492522"/>
                    </a:xfrm>
                    <a:prstGeom prst="rect">
                      <a:avLst/>
                    </a:prstGeom>
                    <a:ln>
                      <a:noFill/>
                    </a:ln>
                    <a:extLst>
                      <a:ext uri="{53640926-AAD7-44D8-BBD7-CCE9431645EC}">
                        <a14:shadowObscured xmlns:a14="http://schemas.microsoft.com/office/drawing/2010/main"/>
                      </a:ext>
                    </a:extLst>
                  </pic:spPr>
                </pic:pic>
              </a:graphicData>
            </a:graphic>
          </wp:inline>
        </w:drawing>
      </w:r>
    </w:p>
    <w:p w14:paraId="0FA72D66" w14:textId="7A099FD8" w:rsidR="006653A4" w:rsidRPr="00CA1D10" w:rsidRDefault="006653A4" w:rsidP="00FC6248">
      <w:pPr>
        <w:rPr>
          <w:rFonts w:ascii="Garamond" w:hAnsi="Garamond"/>
          <w:b/>
          <w:sz w:val="24"/>
          <w:lang w:val="en-GB"/>
        </w:rPr>
      </w:pPr>
      <w:r>
        <w:rPr>
          <w:rFonts w:ascii="Garamond" w:hAnsi="Garamond"/>
          <w:b/>
          <w:sz w:val="24"/>
          <w:lang w:val="en-GB"/>
        </w:rPr>
        <w:t>Gel 2</w:t>
      </w:r>
    </w:p>
    <w:p w14:paraId="7DEAFDA8" w14:textId="3DDE89E1" w:rsidR="0093266A" w:rsidRPr="00CA1D10" w:rsidRDefault="00C323EA" w:rsidP="00FC6248">
      <w:pPr>
        <w:rPr>
          <w:rFonts w:ascii="Garamond" w:hAnsi="Garamond"/>
          <w:b/>
          <w:sz w:val="24"/>
          <w:lang w:val="en-GB"/>
        </w:rPr>
      </w:pPr>
      <w:r w:rsidRPr="00CA1D10">
        <w:rPr>
          <w:rFonts w:ascii="Garamond" w:hAnsi="Garamond"/>
          <w:b/>
          <w:noProof/>
          <w:sz w:val="24"/>
          <w:lang w:val="en-GB"/>
        </w:rPr>
        <w:drawing>
          <wp:inline distT="0" distB="0" distL="0" distR="0" wp14:anchorId="6CEB8600" wp14:editId="6FA0C9D2">
            <wp:extent cx="6120130" cy="2711450"/>
            <wp:effectExtent l="0" t="0" r="1270" b="6350"/>
            <wp:docPr id="10" name="Picture 10" descr="Graphical user interface, webs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Graphical user interface, website&#10;&#10;Description automatically generated"/>
                    <pic:cNvPicPr/>
                  </pic:nvPicPr>
                  <pic:blipFill>
                    <a:blip r:embed="rId22">
                      <a:extLst>
                        <a:ext uri="{28A0092B-C50C-407E-A947-70E740481C1C}">
                          <a14:useLocalDpi xmlns:a14="http://schemas.microsoft.com/office/drawing/2010/main" val="0"/>
                        </a:ext>
                      </a:extLst>
                    </a:blip>
                    <a:stretch>
                      <a:fillRect/>
                    </a:stretch>
                  </pic:blipFill>
                  <pic:spPr>
                    <a:xfrm>
                      <a:off x="0" y="0"/>
                      <a:ext cx="6120130" cy="2711450"/>
                    </a:xfrm>
                    <a:prstGeom prst="rect">
                      <a:avLst/>
                    </a:prstGeom>
                  </pic:spPr>
                </pic:pic>
              </a:graphicData>
            </a:graphic>
          </wp:inline>
        </w:drawing>
      </w:r>
    </w:p>
    <w:p w14:paraId="572EE416" w14:textId="49CA0B4F" w:rsidR="007D7EDE" w:rsidRDefault="007D7EDE" w:rsidP="007D7EDE">
      <w:pPr>
        <w:jc w:val="center"/>
        <w:rPr>
          <w:rFonts w:ascii="Times New Roman" w:hAnsi="Times New Roman" w:cs="Times New Roman"/>
          <w:sz w:val="24"/>
          <w:lang w:val="en-GB"/>
        </w:rPr>
      </w:pPr>
      <w:r w:rsidRPr="006F077B">
        <w:rPr>
          <w:rFonts w:ascii="Times New Roman" w:hAnsi="Times New Roman" w:cs="Times New Roman"/>
          <w:b/>
          <w:sz w:val="24"/>
          <w:lang w:val="en-GB"/>
        </w:rPr>
        <w:t xml:space="preserve">Figure </w:t>
      </w:r>
      <w:r w:rsidR="00824C7B" w:rsidRPr="006F077B">
        <w:rPr>
          <w:rFonts w:ascii="Times New Roman" w:hAnsi="Times New Roman" w:cs="Times New Roman"/>
          <w:b/>
          <w:sz w:val="24"/>
          <w:lang w:val="en-GB"/>
        </w:rPr>
        <w:t>S</w:t>
      </w:r>
      <w:r w:rsidR="00824C7B">
        <w:rPr>
          <w:rFonts w:ascii="Times New Roman" w:hAnsi="Times New Roman" w:cs="Times New Roman"/>
          <w:b/>
          <w:sz w:val="24"/>
          <w:lang w:val="en-GB"/>
        </w:rPr>
        <w:t>5</w:t>
      </w:r>
      <w:r w:rsidRPr="006F077B">
        <w:rPr>
          <w:rFonts w:ascii="Times New Roman" w:hAnsi="Times New Roman" w:cs="Times New Roman"/>
          <w:sz w:val="24"/>
          <w:lang w:val="en-GB"/>
        </w:rPr>
        <w:t>. Full gels used for western blot analysis.</w:t>
      </w:r>
    </w:p>
    <w:p w14:paraId="7F687898" w14:textId="0A62429E" w:rsidR="00824C7B" w:rsidRDefault="00824C7B" w:rsidP="007D7EDE">
      <w:pPr>
        <w:jc w:val="center"/>
        <w:rPr>
          <w:rFonts w:ascii="Times New Roman" w:hAnsi="Times New Roman" w:cs="Times New Roman"/>
          <w:sz w:val="24"/>
          <w:lang w:val="en-GB"/>
        </w:rPr>
      </w:pPr>
    </w:p>
    <w:p w14:paraId="76A25ED8" w14:textId="04BF73A9" w:rsidR="00E1084F" w:rsidRDefault="00E1084F" w:rsidP="007D7EDE">
      <w:pPr>
        <w:jc w:val="center"/>
        <w:rPr>
          <w:rFonts w:ascii="Times New Roman" w:hAnsi="Times New Roman" w:cs="Times New Roman"/>
          <w:sz w:val="24"/>
          <w:lang w:val="en-GB"/>
        </w:rPr>
      </w:pPr>
    </w:p>
    <w:p w14:paraId="3FC4C268" w14:textId="31832EAC" w:rsidR="00E1084F" w:rsidRDefault="00E1084F" w:rsidP="007D7EDE">
      <w:pPr>
        <w:jc w:val="center"/>
        <w:rPr>
          <w:rFonts w:ascii="Times New Roman" w:hAnsi="Times New Roman" w:cs="Times New Roman"/>
          <w:sz w:val="24"/>
          <w:lang w:val="en-GB"/>
        </w:rPr>
      </w:pPr>
    </w:p>
    <w:p w14:paraId="10A259A0" w14:textId="2E2B1B9E" w:rsidR="006D13EB" w:rsidRDefault="006D13EB">
      <w:pPr>
        <w:rPr>
          <w:rFonts w:ascii="Times New Roman" w:hAnsi="Times New Roman" w:cs="Times New Roman"/>
          <w:sz w:val="24"/>
          <w:lang w:val="en-GB"/>
        </w:rPr>
      </w:pPr>
      <w:r>
        <w:rPr>
          <w:rFonts w:ascii="Times New Roman" w:hAnsi="Times New Roman" w:cs="Times New Roman"/>
          <w:sz w:val="24"/>
          <w:lang w:val="en-GB"/>
        </w:rPr>
        <w:br w:type="page"/>
      </w:r>
    </w:p>
    <w:p w14:paraId="46CF4BE6" w14:textId="77777777" w:rsidR="00E1084F" w:rsidRDefault="00E1084F" w:rsidP="007D7EDE">
      <w:pPr>
        <w:jc w:val="center"/>
        <w:rPr>
          <w:rFonts w:ascii="Times New Roman" w:hAnsi="Times New Roman" w:cs="Times New Roman"/>
          <w:sz w:val="24"/>
          <w:lang w:val="en-GB"/>
        </w:rPr>
      </w:pPr>
    </w:p>
    <w:p w14:paraId="6748375F" w14:textId="634E2AF6" w:rsidR="00824C7B" w:rsidRDefault="006D13EB" w:rsidP="007D7EDE">
      <w:pPr>
        <w:jc w:val="center"/>
        <w:rPr>
          <w:rFonts w:ascii="Times New Roman" w:hAnsi="Times New Roman" w:cs="Times New Roman"/>
          <w:sz w:val="24"/>
          <w:lang w:val="en-GB"/>
        </w:rPr>
      </w:pPr>
      <w:r>
        <w:rPr>
          <w:rFonts w:ascii="Times New Roman" w:hAnsi="Times New Roman" w:cs="Times New Roman"/>
          <w:noProof/>
          <w:sz w:val="24"/>
          <w:lang w:val="en-GB"/>
        </w:rPr>
        <w:drawing>
          <wp:inline distT="0" distB="0" distL="0" distR="0" wp14:anchorId="48D30AE4" wp14:editId="65EAF6AE">
            <wp:extent cx="2692400" cy="1511300"/>
            <wp:effectExtent l="0" t="0" r="0" b="0"/>
            <wp:docPr id="4" name="Picture 4"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picture containing text&#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2692400" cy="1511300"/>
                    </a:xfrm>
                    <a:prstGeom prst="rect">
                      <a:avLst/>
                    </a:prstGeom>
                  </pic:spPr>
                </pic:pic>
              </a:graphicData>
            </a:graphic>
          </wp:inline>
        </w:drawing>
      </w:r>
      <w:r w:rsidR="00824C7B" w:rsidRPr="00824C7B">
        <w:rPr>
          <w:rFonts w:ascii="Times New Roman" w:hAnsi="Times New Roman" w:cs="Times New Roman"/>
          <w:noProof/>
          <w:sz w:val="24"/>
          <w:lang w:val="en-GB"/>
        </w:rPr>
        <w:drawing>
          <wp:inline distT="0" distB="0" distL="0" distR="0" wp14:anchorId="2096447A" wp14:editId="69589E51">
            <wp:extent cx="1914860" cy="1183341"/>
            <wp:effectExtent l="0" t="0" r="0" b="0"/>
            <wp:docPr id="11" name="Picture 11" descr="A close up of a fac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close up of a face&#10;&#10;Description automatically generated with low confidence"/>
                    <pic:cNvPicPr/>
                  </pic:nvPicPr>
                  <pic:blipFill>
                    <a:blip r:embed="rId24"/>
                    <a:stretch>
                      <a:fillRect/>
                    </a:stretch>
                  </pic:blipFill>
                  <pic:spPr>
                    <a:xfrm>
                      <a:off x="0" y="0"/>
                      <a:ext cx="1947875" cy="1203744"/>
                    </a:xfrm>
                    <a:prstGeom prst="rect">
                      <a:avLst/>
                    </a:prstGeom>
                  </pic:spPr>
                </pic:pic>
              </a:graphicData>
            </a:graphic>
          </wp:inline>
        </w:drawing>
      </w:r>
    </w:p>
    <w:p w14:paraId="45509ADC" w14:textId="2221AA18" w:rsidR="00824C7B" w:rsidRDefault="00824C7B" w:rsidP="00824C7B">
      <w:pPr>
        <w:jc w:val="center"/>
        <w:rPr>
          <w:rFonts w:ascii="Times New Roman" w:hAnsi="Times New Roman" w:cs="Times New Roman"/>
          <w:sz w:val="24"/>
          <w:lang w:val="en-GB"/>
        </w:rPr>
      </w:pPr>
      <w:r w:rsidRPr="00824C7B">
        <w:rPr>
          <w:rFonts w:ascii="Times New Roman" w:hAnsi="Times New Roman" w:cs="Times New Roman"/>
          <w:b/>
          <w:sz w:val="24"/>
          <w:lang w:val="en-GB"/>
        </w:rPr>
        <w:t>Figure S6</w:t>
      </w:r>
      <w:r w:rsidRPr="00824C7B">
        <w:rPr>
          <w:rFonts w:ascii="Times New Roman" w:hAnsi="Times New Roman" w:cs="Times New Roman"/>
          <w:sz w:val="24"/>
          <w:lang w:val="en-GB"/>
        </w:rPr>
        <w:t xml:space="preserve">. </w:t>
      </w:r>
      <w:r w:rsidR="006D13EB">
        <w:rPr>
          <w:rFonts w:ascii="Times New Roman" w:hAnsi="Times New Roman" w:cs="Times New Roman"/>
          <w:sz w:val="24"/>
          <w:lang w:val="en-GB"/>
        </w:rPr>
        <w:t xml:space="preserve">Two </w:t>
      </w:r>
      <w:proofErr w:type="spellStart"/>
      <w:r w:rsidR="006D13EB">
        <w:rPr>
          <w:rFonts w:ascii="Times New Roman" w:hAnsi="Times New Roman" w:cs="Times New Roman"/>
        </w:rPr>
        <w:t>w</w:t>
      </w:r>
      <w:r w:rsidRPr="00BC043A">
        <w:rPr>
          <w:rFonts w:ascii="Times New Roman" w:hAnsi="Times New Roman" w:cs="Times New Roman"/>
        </w:rPr>
        <w:t>estern</w:t>
      </w:r>
      <w:proofErr w:type="spellEnd"/>
      <w:r w:rsidRPr="00BC043A">
        <w:rPr>
          <w:rFonts w:ascii="Times New Roman" w:hAnsi="Times New Roman" w:cs="Times New Roman"/>
        </w:rPr>
        <w:t xml:space="preserve"> </w:t>
      </w:r>
      <w:proofErr w:type="spellStart"/>
      <w:r w:rsidRPr="00BC043A">
        <w:rPr>
          <w:rFonts w:ascii="Times New Roman" w:hAnsi="Times New Roman" w:cs="Times New Roman"/>
        </w:rPr>
        <w:t>blot</w:t>
      </w:r>
      <w:proofErr w:type="spellEnd"/>
      <w:r w:rsidRPr="00BC043A">
        <w:rPr>
          <w:rFonts w:ascii="Times New Roman" w:hAnsi="Times New Roman" w:cs="Times New Roman"/>
        </w:rPr>
        <w:t xml:space="preserve"> </w:t>
      </w:r>
      <w:proofErr w:type="spellStart"/>
      <w:proofErr w:type="gramStart"/>
      <w:r w:rsidRPr="00BC043A">
        <w:rPr>
          <w:rFonts w:ascii="Times New Roman" w:hAnsi="Times New Roman" w:cs="Times New Roman"/>
        </w:rPr>
        <w:t>analysis</w:t>
      </w:r>
      <w:proofErr w:type="spellEnd"/>
      <w:proofErr w:type="gramEnd"/>
      <w:r w:rsidRPr="00BC043A">
        <w:rPr>
          <w:rFonts w:ascii="Times New Roman" w:hAnsi="Times New Roman" w:cs="Times New Roman"/>
        </w:rPr>
        <w:t xml:space="preserve"> </w:t>
      </w:r>
      <w:proofErr w:type="spellStart"/>
      <w:r w:rsidRPr="00BC043A">
        <w:rPr>
          <w:rFonts w:ascii="Times New Roman" w:hAnsi="Times New Roman" w:cs="Times New Roman"/>
        </w:rPr>
        <w:t>of</w:t>
      </w:r>
      <w:proofErr w:type="spellEnd"/>
      <w:r w:rsidRPr="00BC043A">
        <w:rPr>
          <w:rFonts w:ascii="Times New Roman" w:hAnsi="Times New Roman" w:cs="Times New Roman"/>
        </w:rPr>
        <w:t xml:space="preserve"> </w:t>
      </w:r>
      <w:proofErr w:type="spellStart"/>
      <w:r w:rsidRPr="00BC043A">
        <w:rPr>
          <w:rFonts w:ascii="Times New Roman" w:hAnsi="Times New Roman" w:cs="Times New Roman"/>
        </w:rPr>
        <w:t>the</w:t>
      </w:r>
      <w:proofErr w:type="spellEnd"/>
      <w:r w:rsidRPr="00BC043A">
        <w:rPr>
          <w:rFonts w:ascii="Times New Roman" w:hAnsi="Times New Roman" w:cs="Times New Roman"/>
        </w:rPr>
        <w:t xml:space="preserve"> H3K79me2 </w:t>
      </w:r>
      <w:proofErr w:type="spellStart"/>
      <w:r w:rsidRPr="00BC043A">
        <w:rPr>
          <w:rFonts w:ascii="Times New Roman" w:hAnsi="Times New Roman" w:cs="Times New Roman"/>
        </w:rPr>
        <w:t>and</w:t>
      </w:r>
      <w:proofErr w:type="spellEnd"/>
      <w:r w:rsidRPr="00BC043A">
        <w:rPr>
          <w:rFonts w:ascii="Times New Roman" w:hAnsi="Times New Roman" w:cs="Times New Roman"/>
        </w:rPr>
        <w:t xml:space="preserve"> </w:t>
      </w:r>
      <w:proofErr w:type="spellStart"/>
      <w:r w:rsidRPr="00BC043A">
        <w:rPr>
          <w:rFonts w:ascii="Times New Roman" w:hAnsi="Times New Roman" w:cs="Times New Roman"/>
        </w:rPr>
        <w:t>the</w:t>
      </w:r>
      <w:proofErr w:type="spellEnd"/>
      <w:r w:rsidRPr="00BC043A">
        <w:rPr>
          <w:rFonts w:ascii="Times New Roman" w:hAnsi="Times New Roman" w:cs="Times New Roman"/>
        </w:rPr>
        <w:t xml:space="preserve"> H3 signal </w:t>
      </w:r>
      <w:proofErr w:type="spellStart"/>
      <w:r w:rsidRPr="00BC043A">
        <w:rPr>
          <w:rFonts w:ascii="Times New Roman" w:hAnsi="Times New Roman" w:cs="Times New Roman"/>
        </w:rPr>
        <w:t>of</w:t>
      </w:r>
      <w:proofErr w:type="spellEnd"/>
      <w:r w:rsidRPr="00BC043A">
        <w:rPr>
          <w:rFonts w:ascii="Times New Roman" w:hAnsi="Times New Roman" w:cs="Times New Roman"/>
        </w:rPr>
        <w:t xml:space="preserve"> </w:t>
      </w:r>
      <w:proofErr w:type="spellStart"/>
      <w:r w:rsidRPr="00BC043A">
        <w:rPr>
          <w:rFonts w:ascii="Times New Roman" w:hAnsi="Times New Roman" w:cs="Times New Roman"/>
        </w:rPr>
        <w:t>harvested</w:t>
      </w:r>
      <w:proofErr w:type="spellEnd"/>
      <w:r w:rsidRPr="00BC043A">
        <w:rPr>
          <w:rFonts w:ascii="Times New Roman" w:hAnsi="Times New Roman" w:cs="Times New Roman"/>
        </w:rPr>
        <w:t xml:space="preserve"> </w:t>
      </w:r>
      <w:proofErr w:type="spellStart"/>
      <w:r w:rsidRPr="00BC043A">
        <w:rPr>
          <w:rFonts w:ascii="Times New Roman" w:hAnsi="Times New Roman" w:cs="Times New Roman"/>
        </w:rPr>
        <w:t>histones</w:t>
      </w:r>
      <w:proofErr w:type="spellEnd"/>
      <w:r w:rsidRPr="00BC043A">
        <w:rPr>
          <w:rFonts w:ascii="Times New Roman" w:hAnsi="Times New Roman" w:cs="Times New Roman"/>
        </w:rPr>
        <w:t xml:space="preserve"> from MV4-11 </w:t>
      </w:r>
      <w:proofErr w:type="spellStart"/>
      <w:r w:rsidRPr="00BC043A">
        <w:rPr>
          <w:rFonts w:ascii="Times New Roman" w:hAnsi="Times New Roman" w:cs="Times New Roman"/>
        </w:rPr>
        <w:t>cells</w:t>
      </w:r>
      <w:proofErr w:type="spellEnd"/>
      <w:r w:rsidRPr="00BC043A">
        <w:rPr>
          <w:rFonts w:ascii="Times New Roman" w:hAnsi="Times New Roman" w:cs="Times New Roman"/>
        </w:rPr>
        <w:t xml:space="preserve"> </w:t>
      </w:r>
      <w:proofErr w:type="spellStart"/>
      <w:r w:rsidRPr="00BC043A">
        <w:rPr>
          <w:rFonts w:ascii="Times New Roman" w:hAnsi="Times New Roman" w:cs="Times New Roman"/>
        </w:rPr>
        <w:t>after</w:t>
      </w:r>
      <w:proofErr w:type="spellEnd"/>
      <w:r w:rsidRPr="00BC043A">
        <w:rPr>
          <w:rFonts w:ascii="Times New Roman" w:hAnsi="Times New Roman" w:cs="Times New Roman"/>
        </w:rPr>
        <w:t xml:space="preserve"> 6 </w:t>
      </w:r>
      <w:proofErr w:type="spellStart"/>
      <w:r w:rsidRPr="00BC043A">
        <w:rPr>
          <w:rFonts w:ascii="Times New Roman" w:hAnsi="Times New Roman" w:cs="Times New Roman"/>
        </w:rPr>
        <w:t>days</w:t>
      </w:r>
      <w:proofErr w:type="spellEnd"/>
      <w:r w:rsidRPr="00BC043A">
        <w:rPr>
          <w:rFonts w:ascii="Times New Roman" w:hAnsi="Times New Roman" w:cs="Times New Roman"/>
        </w:rPr>
        <w:t xml:space="preserve"> </w:t>
      </w:r>
      <w:proofErr w:type="spellStart"/>
      <w:r w:rsidRPr="00BC043A">
        <w:rPr>
          <w:rFonts w:ascii="Times New Roman" w:hAnsi="Times New Roman" w:cs="Times New Roman"/>
        </w:rPr>
        <w:t>treatment</w:t>
      </w:r>
      <w:proofErr w:type="spellEnd"/>
      <w:r w:rsidRPr="00BC043A">
        <w:rPr>
          <w:rFonts w:ascii="Times New Roman" w:hAnsi="Times New Roman" w:cs="Times New Roman"/>
        </w:rPr>
        <w:t xml:space="preserve"> </w:t>
      </w:r>
      <w:r w:rsidR="006D13EB">
        <w:rPr>
          <w:rFonts w:ascii="Times New Roman" w:hAnsi="Times New Roman" w:cs="Times New Roman"/>
        </w:rPr>
        <w:t xml:space="preserve">at </w:t>
      </w:r>
      <w:proofErr w:type="spellStart"/>
      <w:r w:rsidR="006D13EB">
        <w:rPr>
          <w:rFonts w:ascii="Times New Roman" w:hAnsi="Times New Roman" w:cs="Times New Roman"/>
        </w:rPr>
        <w:t>the</w:t>
      </w:r>
      <w:proofErr w:type="spellEnd"/>
      <w:r w:rsidR="006D13EB">
        <w:rPr>
          <w:rFonts w:ascii="Times New Roman" w:hAnsi="Times New Roman" w:cs="Times New Roman"/>
        </w:rPr>
        <w:t xml:space="preserve"> </w:t>
      </w:r>
      <w:proofErr w:type="spellStart"/>
      <w:r w:rsidR="006D13EB">
        <w:rPr>
          <w:rFonts w:ascii="Times New Roman" w:hAnsi="Times New Roman" w:cs="Times New Roman"/>
        </w:rPr>
        <w:t>indicated</w:t>
      </w:r>
      <w:proofErr w:type="spellEnd"/>
      <w:r w:rsidR="006D13EB">
        <w:rPr>
          <w:rFonts w:ascii="Times New Roman" w:hAnsi="Times New Roman" w:cs="Times New Roman"/>
        </w:rPr>
        <w:t xml:space="preserve"> </w:t>
      </w:r>
      <w:proofErr w:type="spellStart"/>
      <w:r w:rsidR="006D13EB">
        <w:rPr>
          <w:rFonts w:ascii="Times New Roman" w:hAnsi="Times New Roman" w:cs="Times New Roman"/>
        </w:rPr>
        <w:t>concentration</w:t>
      </w:r>
      <w:proofErr w:type="spellEnd"/>
      <w:r w:rsidRPr="00BC043A">
        <w:rPr>
          <w:rFonts w:ascii="Times New Roman" w:hAnsi="Times New Roman" w:cs="Times New Roman"/>
        </w:rPr>
        <w:t xml:space="preserve"> </w:t>
      </w:r>
      <w:proofErr w:type="spellStart"/>
      <w:r w:rsidRPr="00BC043A">
        <w:rPr>
          <w:rFonts w:ascii="Times New Roman" w:hAnsi="Times New Roman" w:cs="Times New Roman"/>
        </w:rPr>
        <w:t>of</w:t>
      </w:r>
      <w:proofErr w:type="spellEnd"/>
      <w:r w:rsidRPr="00BC043A">
        <w:rPr>
          <w:rFonts w:ascii="Times New Roman" w:hAnsi="Times New Roman" w:cs="Times New Roman"/>
        </w:rPr>
        <w:t xml:space="preserve"> EPZ5676</w:t>
      </w:r>
      <w:r w:rsidRPr="00824C7B">
        <w:rPr>
          <w:rFonts w:ascii="Times New Roman" w:hAnsi="Times New Roman" w:cs="Times New Roman"/>
          <w:sz w:val="24"/>
          <w:lang w:val="en-GB"/>
        </w:rPr>
        <w:t>.</w:t>
      </w:r>
      <w:r w:rsidR="00E1084F">
        <w:rPr>
          <w:rFonts w:ascii="Times New Roman" w:hAnsi="Times New Roman" w:cs="Times New Roman"/>
          <w:sz w:val="24"/>
          <w:lang w:val="en-GB"/>
        </w:rPr>
        <w:t xml:space="preserve"> 5</w:t>
      </w:r>
      <w:r w:rsidR="006D13EB">
        <w:rPr>
          <w:rFonts w:ascii="Times New Roman" w:hAnsi="Times New Roman" w:cs="Times New Roman"/>
          <w:sz w:val="24"/>
          <w:lang w:val="en-GB"/>
        </w:rPr>
        <w:t xml:space="preserve">00 ng of proteins per well were </w:t>
      </w:r>
      <w:proofErr w:type="spellStart"/>
      <w:r w:rsidR="006D13EB">
        <w:rPr>
          <w:rFonts w:ascii="Times New Roman" w:hAnsi="Times New Roman" w:cs="Times New Roman"/>
          <w:sz w:val="24"/>
          <w:lang w:val="en-GB"/>
        </w:rPr>
        <w:t>analyzed</w:t>
      </w:r>
      <w:proofErr w:type="spellEnd"/>
      <w:r w:rsidR="006D13EB">
        <w:rPr>
          <w:rFonts w:ascii="Times New Roman" w:hAnsi="Times New Roman" w:cs="Times New Roman"/>
          <w:sz w:val="24"/>
          <w:lang w:val="en-GB"/>
        </w:rPr>
        <w:t xml:space="preserve">. </w:t>
      </w:r>
    </w:p>
    <w:p w14:paraId="00872CEB" w14:textId="765DE1E5" w:rsidR="00AE50F9" w:rsidRDefault="00AE50F9">
      <w:pPr>
        <w:rPr>
          <w:rFonts w:ascii="Times New Roman" w:hAnsi="Times New Roman" w:cs="Times New Roman"/>
          <w:sz w:val="24"/>
          <w:lang w:val="en-GB"/>
        </w:rPr>
      </w:pPr>
      <w:r>
        <w:rPr>
          <w:rFonts w:ascii="Times New Roman" w:hAnsi="Times New Roman" w:cs="Times New Roman"/>
          <w:sz w:val="24"/>
          <w:lang w:val="en-GB"/>
        </w:rPr>
        <w:br w:type="page"/>
      </w:r>
    </w:p>
    <w:p w14:paraId="0AB00C39" w14:textId="77777777" w:rsidR="00AE50F9" w:rsidRPr="00824C7B" w:rsidRDefault="00AE50F9" w:rsidP="00824C7B">
      <w:pPr>
        <w:jc w:val="center"/>
        <w:rPr>
          <w:rFonts w:ascii="Times New Roman" w:hAnsi="Times New Roman" w:cs="Times New Roman"/>
          <w:sz w:val="24"/>
          <w:lang w:val="en-GB"/>
        </w:rPr>
      </w:pPr>
    </w:p>
    <w:p w14:paraId="50B58DF3" w14:textId="77777777" w:rsidR="00221D17" w:rsidRPr="00992543" w:rsidRDefault="00221D17" w:rsidP="00221D17">
      <w:pPr>
        <w:spacing w:line="360" w:lineRule="auto"/>
        <w:rPr>
          <w:rFonts w:ascii="Times New Roman" w:hAnsi="Times New Roman" w:cs="Times New Roman"/>
          <w:b/>
          <w:i/>
          <w:sz w:val="24"/>
          <w:szCs w:val="24"/>
          <w:lang w:val="en-GB"/>
        </w:rPr>
      </w:pPr>
      <w:r w:rsidRPr="00992543">
        <w:rPr>
          <w:rFonts w:ascii="Times New Roman" w:hAnsi="Times New Roman" w:cs="Times New Roman"/>
          <w:b/>
          <w:i/>
          <w:sz w:val="24"/>
          <w:szCs w:val="24"/>
          <w:lang w:val="en-GB"/>
        </w:rPr>
        <w:t>High content screening</w:t>
      </w:r>
    </w:p>
    <w:p w14:paraId="60138129" w14:textId="4A9B3F2C" w:rsidR="00221D17" w:rsidRPr="0047217F" w:rsidRDefault="00221D17" w:rsidP="00221D17">
      <w:pPr>
        <w:spacing w:line="360" w:lineRule="auto"/>
        <w:jc w:val="both"/>
        <w:rPr>
          <w:rFonts w:ascii="Times New Roman" w:hAnsi="Times New Roman" w:cs="Times New Roman"/>
          <w:sz w:val="24"/>
          <w:szCs w:val="24"/>
          <w:lang w:val="en-GB"/>
        </w:rPr>
      </w:pPr>
      <w:r w:rsidRPr="0047217F">
        <w:rPr>
          <w:rFonts w:ascii="Times New Roman" w:hAnsi="Times New Roman" w:cs="Times New Roman"/>
          <w:sz w:val="24"/>
          <w:szCs w:val="24"/>
          <w:lang w:val="en-GB"/>
        </w:rPr>
        <w:t>Human osteosarcoma U-2 OS cancer cell line (ATCC® HTB-96™) was purchased from American Type Culture Collection. Cells were cultured in Dulbecco's Modified Eagle Medium (</w:t>
      </w:r>
      <w:proofErr w:type="spellStart"/>
      <w:r w:rsidRPr="0047217F">
        <w:rPr>
          <w:rFonts w:ascii="Times New Roman" w:hAnsi="Times New Roman" w:cs="Times New Roman"/>
          <w:sz w:val="24"/>
          <w:szCs w:val="24"/>
          <w:lang w:val="en-GB"/>
        </w:rPr>
        <w:t>Gibco</w:t>
      </w:r>
      <w:r w:rsidRPr="0047217F">
        <w:rPr>
          <w:rFonts w:ascii="Times New Roman" w:hAnsi="Times New Roman" w:cs="Times New Roman"/>
          <w:sz w:val="24"/>
          <w:szCs w:val="24"/>
          <w:vertAlign w:val="superscript"/>
          <w:lang w:val="en-GB"/>
        </w:rPr>
        <w:t>TM</w:t>
      </w:r>
      <w:proofErr w:type="spellEnd"/>
      <w:r w:rsidRPr="0047217F">
        <w:rPr>
          <w:rFonts w:ascii="Times New Roman" w:hAnsi="Times New Roman" w:cs="Times New Roman"/>
          <w:sz w:val="24"/>
          <w:szCs w:val="24"/>
          <w:lang w:val="en-GB"/>
        </w:rPr>
        <w:t xml:space="preserve"> </w:t>
      </w:r>
      <w:proofErr w:type="spellStart"/>
      <w:r w:rsidRPr="0047217F">
        <w:rPr>
          <w:rFonts w:ascii="Times New Roman" w:hAnsi="Times New Roman" w:cs="Times New Roman"/>
          <w:sz w:val="24"/>
          <w:szCs w:val="24"/>
          <w:lang w:val="en-GB"/>
        </w:rPr>
        <w:t>ThermoFisher</w:t>
      </w:r>
      <w:proofErr w:type="spellEnd"/>
      <w:r w:rsidRPr="0047217F">
        <w:rPr>
          <w:rFonts w:ascii="Times New Roman" w:hAnsi="Times New Roman" w:cs="Times New Roman"/>
          <w:sz w:val="24"/>
          <w:szCs w:val="24"/>
          <w:lang w:val="en-GB"/>
        </w:rPr>
        <w:t xml:space="preserve"> </w:t>
      </w:r>
      <w:proofErr w:type="spellStart"/>
      <w:r w:rsidRPr="0047217F">
        <w:rPr>
          <w:rFonts w:ascii="Times New Roman" w:hAnsi="Times New Roman" w:cs="Times New Roman"/>
          <w:sz w:val="24"/>
          <w:szCs w:val="24"/>
          <w:lang w:val="en-GB"/>
        </w:rPr>
        <w:t>Scientific</w:t>
      </w:r>
      <w:r w:rsidRPr="0047217F">
        <w:rPr>
          <w:rFonts w:ascii="Times New Roman" w:hAnsi="Times New Roman" w:cs="Times New Roman"/>
          <w:sz w:val="24"/>
          <w:szCs w:val="24"/>
          <w:vertAlign w:val="superscript"/>
          <w:lang w:val="en-GB"/>
        </w:rPr>
        <w:t>TM</w:t>
      </w:r>
      <w:proofErr w:type="spellEnd"/>
      <w:r w:rsidRPr="0047217F">
        <w:rPr>
          <w:rFonts w:ascii="Times New Roman" w:hAnsi="Times New Roman" w:cs="Times New Roman"/>
          <w:sz w:val="24"/>
          <w:szCs w:val="24"/>
          <w:lang w:val="en-GB"/>
        </w:rPr>
        <w:t>) supplemented with 10% Foetal Bovine Serum (FBS). Cells were maintained at a humidified atmosphere at 37°C and 5% CO</w:t>
      </w:r>
      <w:r w:rsidRPr="0047217F">
        <w:rPr>
          <w:rFonts w:ascii="Times New Roman" w:hAnsi="Times New Roman" w:cs="Times New Roman"/>
          <w:sz w:val="24"/>
          <w:szCs w:val="24"/>
          <w:vertAlign w:val="subscript"/>
          <w:lang w:val="en-GB"/>
        </w:rPr>
        <w:t xml:space="preserve">2. </w:t>
      </w:r>
      <w:r w:rsidRPr="0047217F">
        <w:rPr>
          <w:rFonts w:ascii="Times New Roman" w:hAnsi="Times New Roman" w:cs="Times New Roman"/>
          <w:sz w:val="24"/>
          <w:szCs w:val="24"/>
          <w:lang w:val="en-GB"/>
        </w:rPr>
        <w:t xml:space="preserve">Cells were re-seeded every second or third day. For the high content screening, 250 adherent U-2 OS cells per well in 96-well plate (Greiner 655090) in complete medium and treated with the compound </w:t>
      </w:r>
      <w:r w:rsidRPr="0047217F">
        <w:rPr>
          <w:rFonts w:ascii="Times New Roman" w:hAnsi="Times New Roman" w:cs="Times New Roman"/>
          <w:bCs/>
          <w:sz w:val="24"/>
          <w:szCs w:val="24"/>
          <w:lang w:val="en-GB"/>
        </w:rPr>
        <w:t>1</w:t>
      </w:r>
      <w:r w:rsidRPr="0047217F">
        <w:rPr>
          <w:rFonts w:ascii="Times New Roman" w:hAnsi="Times New Roman" w:cs="Times New Roman"/>
          <w:sz w:val="24"/>
          <w:szCs w:val="24"/>
          <w:lang w:val="en-GB"/>
        </w:rPr>
        <w:t xml:space="preserve"> or </w:t>
      </w:r>
      <w:r w:rsidRPr="0047217F">
        <w:rPr>
          <w:rFonts w:ascii="Times New Roman" w:hAnsi="Times New Roman" w:cs="Times New Roman"/>
          <w:bCs/>
          <w:sz w:val="24"/>
          <w:szCs w:val="24"/>
          <w:lang w:val="en-GB"/>
        </w:rPr>
        <w:t>2</w:t>
      </w:r>
      <w:r w:rsidRPr="0047217F">
        <w:rPr>
          <w:rFonts w:ascii="Times New Roman" w:hAnsi="Times New Roman" w:cs="Times New Roman"/>
          <w:sz w:val="24"/>
          <w:szCs w:val="24"/>
          <w:lang w:val="en-GB"/>
        </w:rPr>
        <w:t xml:space="preserve"> at final concentration of 1 µM and control cells treated with vehicle DMSO maintained at 0.1% final concentration. Cells were treated for 10 days replacing to the fresh media and compounds every second or third day. At day 10</w:t>
      </w:r>
      <w:r w:rsidRPr="0047217F">
        <w:rPr>
          <w:rFonts w:ascii="Times New Roman" w:hAnsi="Times New Roman" w:cs="Times New Roman"/>
          <w:sz w:val="24"/>
          <w:szCs w:val="24"/>
          <w:vertAlign w:val="superscript"/>
          <w:lang w:val="en-GB"/>
        </w:rPr>
        <w:t>th</w:t>
      </w:r>
      <w:r w:rsidRPr="0047217F">
        <w:rPr>
          <w:rFonts w:ascii="Times New Roman" w:hAnsi="Times New Roman" w:cs="Times New Roman"/>
          <w:sz w:val="24"/>
          <w:szCs w:val="24"/>
          <w:lang w:val="en-GB"/>
        </w:rPr>
        <w:t xml:space="preserve"> of the treatment cells were fixed with 4% final concentration of paraformaldehyde (PFA) for 20min, an aldehyde groups were quenched with 50mM final concentration of NH</w:t>
      </w:r>
      <w:r w:rsidRPr="0047217F">
        <w:rPr>
          <w:rFonts w:ascii="Times New Roman" w:hAnsi="Times New Roman" w:cs="Times New Roman"/>
          <w:sz w:val="24"/>
          <w:szCs w:val="24"/>
          <w:vertAlign w:val="subscript"/>
          <w:lang w:val="en-GB"/>
        </w:rPr>
        <w:t>4</w:t>
      </w:r>
      <w:r w:rsidRPr="0047217F">
        <w:rPr>
          <w:rFonts w:ascii="Times New Roman" w:hAnsi="Times New Roman" w:cs="Times New Roman"/>
          <w:sz w:val="24"/>
          <w:szCs w:val="24"/>
          <w:lang w:val="en-GB"/>
        </w:rPr>
        <w:t xml:space="preserve">Cl for 5min, cell membrane was permeabilised with 0.2% final concentration of Triton X-100 for 10min with washing with PBS between each step. Cells were blocked with 1% BSA for 1h at RT and incubated with unconjugated primary antibody </w:t>
      </w:r>
      <w:r w:rsidR="00824C7B">
        <w:rPr>
          <w:rFonts w:ascii="Times New Roman" w:hAnsi="Times New Roman" w:cs="Times New Roman"/>
          <w:sz w:val="24"/>
          <w:szCs w:val="24"/>
          <w:lang w:val="en-GB"/>
        </w:rPr>
        <w:t>1</w:t>
      </w:r>
      <w:r w:rsidRPr="0047217F">
        <w:rPr>
          <w:rFonts w:ascii="Times New Roman" w:hAnsi="Times New Roman" w:cs="Times New Roman"/>
          <w:sz w:val="24"/>
          <w:szCs w:val="24"/>
          <w:lang w:val="en-GB"/>
        </w:rPr>
        <w:t>h at RT, washed twice with PBS, incubated with secondary antibody or incubated with primary conjugated antibody for 1h at RT. Cells were washed twice with PBS, nuclei were counterstained with DAPI (final concentration 3 mM) for 5min at RT, washed twice with PBS, added 200µL PBS. For each well, 16 images per channel were acquired with confocal microscope (Olympus IX). Images were analysed with Fiji ImageJ program</w:t>
      </w:r>
      <w:r w:rsidRPr="0047217F">
        <w:rPr>
          <w:rFonts w:ascii="Times New Roman" w:hAnsi="Times New Roman" w:cs="Times New Roman"/>
          <w:sz w:val="24"/>
          <w:szCs w:val="24"/>
          <w:lang w:val="en-GB"/>
        </w:rPr>
        <w:fldChar w:fldCharType="begin"/>
      </w:r>
      <w:r w:rsidR="007C7DA8">
        <w:rPr>
          <w:rFonts w:ascii="Times New Roman" w:hAnsi="Times New Roman" w:cs="Times New Roman"/>
          <w:sz w:val="24"/>
          <w:szCs w:val="24"/>
          <w:lang w:val="en-GB"/>
        </w:rPr>
        <w:instrText xml:space="preserve"> ADDIN ZOTERO_ITEM CSL_CITATION {"citationID":"OWVL9K3d","properties":{"formattedCitation":"[6]","plainCitation":"[6]","noteIndex":0},"citationItems":[{"id":1994,"uris":["http://zotero.org/users/6009342/items/FCYQVA2W"],"uri":["http://zotero.org/users/6009342/items/FCYQVA2W"],"itemData":{"id":1994,"type":"article-journal","abstract":"Fiji is a distribution of the popular Open Source software ImageJ focused on biological image analysis. Fiji uses modern software engineering practices to combine powerful software libraries with a broad range of scripting languages to enable rapid prototyping of image processing algorithms. Fiji facilitates the transformation of novel algorithms into ImageJ plugins that can be shared with end users through an integrated update system. We propose Fiji as a platform for productive collaboration between computer science and biology research communities.","container-title":"Nature methods","DOI":"10.1038/nmeth.2019","ISSN":"1548-7091","issue":"7","journalAbbreviation":"Nat Methods","note":"PMID: 22743772\nPMCID: PMC3855844","source":"PubMed Central","title":"Fiji - an Open Source platform for biological image analysis","URL":"https://www.ncbi.nlm.nih.gov/pmc/articles/PMC3855844/","volume":"9","author":[{"family":"Schindelin","given":"Johannes"},{"family":"Arganda-Carreras","given":"Ignacio"},{"family":"Frise","given":"Erwin"},{"family":"Kaynig","given":"Verena"},{"family":"Longair","given":"Mark"},{"family":"Pietzsch","given":"Tobias"},{"family":"Preibisch","given":"Stephan"},{"family":"Rueden","given":"Curtis"},{"family":"Saalfeld","given":"Stephan"},{"family":"Schmid","given":"Benjamin"},{"family":"Tinevez","given":"Jean-Yves"},{"family":"White","given":"Daniel James"},{"family":"Hartenstein","given":"Volker"},{"family":"Eliceiri","given":"Kevin"},{"family":"Tomancak","given":"Pavel"},{"family":"Cardona","given":"Albert"}],"accessed":{"date-parts":[["2021",5,22]]},"issued":{"date-parts":[["2012",6,28]]}}}],"schema":"https://github.com/citation-style-language/schema/raw/master/csl-citation.json"} </w:instrText>
      </w:r>
      <w:r w:rsidRPr="0047217F">
        <w:rPr>
          <w:rFonts w:ascii="Times New Roman" w:hAnsi="Times New Roman" w:cs="Times New Roman"/>
          <w:sz w:val="24"/>
          <w:szCs w:val="24"/>
          <w:lang w:val="en-GB"/>
        </w:rPr>
        <w:fldChar w:fldCharType="separate"/>
      </w:r>
      <w:r w:rsidR="007C7DA8">
        <w:rPr>
          <w:rFonts w:ascii="Times New Roman" w:hAnsi="Times New Roman" w:cs="Times New Roman"/>
          <w:sz w:val="24"/>
        </w:rPr>
        <w:t>[6]</w:t>
      </w:r>
      <w:r w:rsidRPr="0047217F">
        <w:rPr>
          <w:rFonts w:ascii="Times New Roman" w:hAnsi="Times New Roman" w:cs="Times New Roman"/>
          <w:sz w:val="24"/>
          <w:szCs w:val="24"/>
          <w:lang w:val="en-GB"/>
        </w:rPr>
        <w:fldChar w:fldCharType="end"/>
      </w:r>
      <w:r w:rsidRPr="0047217F">
        <w:rPr>
          <w:rFonts w:ascii="Times New Roman" w:hAnsi="Times New Roman" w:cs="Times New Roman"/>
          <w:sz w:val="24"/>
          <w:szCs w:val="24"/>
          <w:lang w:val="en-GB"/>
        </w:rPr>
        <w:t xml:space="preserve"> for the measurement of integrated fluorescence intensity. Values were normalised to DMSO treated cells and presented as arbitrary units (A.U.). For statistical power, at least 2000 cells per well were analysed</w:t>
      </w:r>
      <w:r w:rsidRPr="0047217F">
        <w:rPr>
          <w:rFonts w:ascii="Times New Roman" w:hAnsi="Times New Roman" w:cs="Times New Roman"/>
          <w:sz w:val="24"/>
          <w:szCs w:val="24"/>
          <w:lang w:val="en-GB"/>
        </w:rPr>
        <w:fldChar w:fldCharType="begin"/>
      </w:r>
      <w:r w:rsidR="007C7DA8">
        <w:rPr>
          <w:rFonts w:ascii="Times New Roman" w:hAnsi="Times New Roman" w:cs="Times New Roman"/>
          <w:sz w:val="24"/>
          <w:szCs w:val="24"/>
          <w:lang w:val="en-GB"/>
        </w:rPr>
        <w:instrText xml:space="preserve"> ADDIN ZOTERO_ITEM CSL_CITATION {"citationID":"a6IX7Wym","properties":{"formattedCitation":"[7]","plainCitation":"[7]","noteIndex":0},"citationItems":[{"id":2369,"uris":["http://zotero.org/users/6009342/items/W7D4ZBVX"],"uri":["http://zotero.org/users/6009342/items/W7D4ZBVX"],"itemData":{"id":2369,"type":"article-newspaper","edition":"Under Submission","event-place":"RCS Chemical Biology","publisher-place":"RCS Chemical Biology","title":"A novel screening strategy to identify histone methyltransferase inhibitors reveals a crosstalk between DOT1L and CARM1","author":[{"family":"Si","given":"Yang"},{"family":"Bon","given":"Corentin"},{"family":"Cadet-Daniel","given":"Véronique"},{"family":"duchatau","given":"Magalie"},{"family":"Montondo","given":"Mariette"},{"family":"Halby","given":"Ludovic"},{"family":"Arimondo","given":"Paola B."}],"issued":{"date-parts":[["2021"]]}}}],"schema":"https://github.com/citation-style-language/schema/raw/master/csl-citation.json"} </w:instrText>
      </w:r>
      <w:r w:rsidRPr="0047217F">
        <w:rPr>
          <w:rFonts w:ascii="Times New Roman" w:hAnsi="Times New Roman" w:cs="Times New Roman"/>
          <w:sz w:val="24"/>
          <w:szCs w:val="24"/>
          <w:lang w:val="en-GB"/>
        </w:rPr>
        <w:fldChar w:fldCharType="separate"/>
      </w:r>
      <w:r w:rsidR="007C7DA8">
        <w:rPr>
          <w:rFonts w:ascii="Times New Roman" w:hAnsi="Times New Roman" w:cs="Times New Roman"/>
          <w:sz w:val="24"/>
        </w:rPr>
        <w:t>[7]</w:t>
      </w:r>
      <w:r w:rsidRPr="0047217F">
        <w:rPr>
          <w:rFonts w:ascii="Times New Roman" w:hAnsi="Times New Roman" w:cs="Times New Roman"/>
          <w:sz w:val="24"/>
          <w:szCs w:val="24"/>
          <w:lang w:val="en-GB"/>
        </w:rPr>
        <w:fldChar w:fldCharType="end"/>
      </w:r>
      <w:r w:rsidRPr="0047217F">
        <w:rPr>
          <w:rFonts w:ascii="Times New Roman" w:hAnsi="Times New Roman" w:cs="Times New Roman"/>
          <w:sz w:val="24"/>
          <w:szCs w:val="24"/>
          <w:lang w:val="en-GB"/>
        </w:rPr>
        <w:t>.</w:t>
      </w:r>
    </w:p>
    <w:p w14:paraId="5ABD4586" w14:textId="732746D6" w:rsidR="00221D17" w:rsidRPr="00C60AD4" w:rsidRDefault="00BC043A" w:rsidP="00221D17">
      <w:pPr>
        <w:pStyle w:val="Newparagraph"/>
        <w:keepNext/>
      </w:pPr>
      <w:r>
        <w:rPr>
          <w:noProof/>
        </w:rPr>
        <w:lastRenderedPageBreak/>
        <w:drawing>
          <wp:inline distT="0" distB="0" distL="0" distR="0" wp14:anchorId="1BA36355" wp14:editId="76E311FB">
            <wp:extent cx="6120130" cy="3720465"/>
            <wp:effectExtent l="0" t="0" r="1270" b="635"/>
            <wp:docPr id="19" name="Picture 1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Chart, bar chart&#10;&#10;Description automatically generated"/>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120130" cy="3720465"/>
                    </a:xfrm>
                    <a:prstGeom prst="rect">
                      <a:avLst/>
                    </a:prstGeom>
                  </pic:spPr>
                </pic:pic>
              </a:graphicData>
            </a:graphic>
          </wp:inline>
        </w:drawing>
      </w:r>
    </w:p>
    <w:p w14:paraId="2A210823" w14:textId="6590B08F" w:rsidR="00221D17" w:rsidRPr="00BC043A" w:rsidRDefault="00221D17" w:rsidP="00221D17">
      <w:pPr>
        <w:jc w:val="both"/>
        <w:rPr>
          <w:rFonts w:ascii="Times New Roman" w:hAnsi="Times New Roman" w:cs="Times New Roman"/>
          <w:sz w:val="24"/>
          <w:szCs w:val="24"/>
          <w:lang w:val="en-GB"/>
        </w:rPr>
      </w:pPr>
      <w:r w:rsidRPr="006F077B">
        <w:rPr>
          <w:rFonts w:ascii="Times New Roman" w:hAnsi="Times New Roman" w:cs="Times New Roman"/>
          <w:b/>
          <w:sz w:val="24"/>
          <w:szCs w:val="24"/>
        </w:rPr>
        <w:t xml:space="preserve">Figure </w:t>
      </w:r>
      <w:r w:rsidR="007B5D52" w:rsidRPr="006F077B">
        <w:rPr>
          <w:rFonts w:ascii="Times New Roman" w:hAnsi="Times New Roman" w:cs="Times New Roman"/>
          <w:b/>
          <w:sz w:val="24"/>
          <w:szCs w:val="24"/>
        </w:rPr>
        <w:t>S</w:t>
      </w:r>
      <w:r w:rsidR="007B5D52">
        <w:rPr>
          <w:rFonts w:ascii="Times New Roman" w:hAnsi="Times New Roman" w:cs="Times New Roman"/>
          <w:b/>
          <w:sz w:val="24"/>
          <w:szCs w:val="24"/>
        </w:rPr>
        <w:t>7</w:t>
      </w:r>
      <w:r w:rsidRPr="006F077B">
        <w:rPr>
          <w:rFonts w:ascii="Times New Roman" w:hAnsi="Times New Roman" w:cs="Times New Roman"/>
          <w:b/>
          <w:sz w:val="24"/>
          <w:szCs w:val="24"/>
        </w:rPr>
        <w:t>.</w:t>
      </w:r>
      <w:r w:rsidRPr="006F077B">
        <w:rPr>
          <w:rFonts w:ascii="Times New Roman" w:hAnsi="Times New Roman" w:cs="Times New Roman"/>
          <w:sz w:val="24"/>
          <w:szCs w:val="24"/>
        </w:rPr>
        <w:t xml:space="preserve"> </w:t>
      </w:r>
      <w:r w:rsidRPr="00BC043A">
        <w:rPr>
          <w:rFonts w:ascii="Times New Roman" w:hAnsi="Times New Roman" w:cs="Times New Roman"/>
          <w:sz w:val="24"/>
          <w:szCs w:val="24"/>
          <w:lang w:val="en-GB"/>
        </w:rPr>
        <w:t xml:space="preserve">High content screening on the effect of the compound </w:t>
      </w:r>
      <w:r w:rsidRPr="00BC043A">
        <w:rPr>
          <w:rFonts w:ascii="Times New Roman" w:hAnsi="Times New Roman" w:cs="Times New Roman"/>
          <w:b/>
          <w:sz w:val="24"/>
          <w:szCs w:val="24"/>
          <w:lang w:val="en-GB"/>
        </w:rPr>
        <w:t>1</w:t>
      </w:r>
      <w:r w:rsidRPr="00BC043A">
        <w:rPr>
          <w:rFonts w:ascii="Times New Roman" w:hAnsi="Times New Roman" w:cs="Times New Roman"/>
          <w:sz w:val="24"/>
          <w:szCs w:val="24"/>
          <w:lang w:val="en-GB"/>
        </w:rPr>
        <w:t xml:space="preserve"> (in light grey) and</w:t>
      </w:r>
      <w:r w:rsidRPr="00BC043A">
        <w:rPr>
          <w:rFonts w:ascii="Times New Roman" w:hAnsi="Times New Roman" w:cs="Times New Roman"/>
          <w:b/>
          <w:sz w:val="24"/>
          <w:szCs w:val="24"/>
          <w:lang w:val="en-GB"/>
        </w:rPr>
        <w:t xml:space="preserve"> </w:t>
      </w:r>
      <w:r w:rsidR="00506B13" w:rsidRPr="00C60AD4">
        <w:rPr>
          <w:b/>
          <w:bCs/>
          <w:lang w:bidi="en-US"/>
        </w:rPr>
        <w:t>(±)</w:t>
      </w:r>
      <w:r w:rsidR="00824C7B">
        <w:rPr>
          <w:rFonts w:ascii="Times New Roman" w:hAnsi="Times New Roman" w:cs="Times New Roman"/>
          <w:b/>
          <w:sz w:val="24"/>
          <w:szCs w:val="24"/>
          <w:lang w:val="en-GB"/>
        </w:rPr>
        <w:t>-</w:t>
      </w:r>
      <w:r w:rsidRPr="00BC043A">
        <w:rPr>
          <w:rFonts w:ascii="Times New Roman" w:hAnsi="Times New Roman" w:cs="Times New Roman"/>
          <w:b/>
          <w:sz w:val="24"/>
          <w:szCs w:val="24"/>
          <w:lang w:val="en-GB"/>
        </w:rPr>
        <w:t>2</w:t>
      </w:r>
      <w:r w:rsidRPr="00BC043A">
        <w:rPr>
          <w:rFonts w:ascii="Times New Roman" w:hAnsi="Times New Roman" w:cs="Times New Roman"/>
          <w:sz w:val="24"/>
          <w:szCs w:val="24"/>
          <w:lang w:val="en-GB"/>
        </w:rPr>
        <w:t xml:space="preserve"> (in dark grey) on the methylation of seven different histone marks in osteosarcoma cancer cells U20S. Cells were treated with the compounds at 1µM concentration for 10 days. Integrated fluorescence density was normalised to counted cells and presented as a relative ratio to DMSO treated cells showed in arbitrary units (A.U.). </w:t>
      </w:r>
    </w:p>
    <w:p w14:paraId="0393C666" w14:textId="6674D377" w:rsidR="007D7EDE" w:rsidRDefault="007D7EDE" w:rsidP="00FC6248">
      <w:pPr>
        <w:rPr>
          <w:rFonts w:ascii="Garamond" w:hAnsi="Garamond"/>
          <w:b/>
          <w:sz w:val="24"/>
          <w:lang w:val="en-GB"/>
        </w:rPr>
      </w:pPr>
    </w:p>
    <w:p w14:paraId="2AE16F66" w14:textId="26E7D72B" w:rsidR="00824C7B" w:rsidRDefault="00824C7B">
      <w:pPr>
        <w:rPr>
          <w:rFonts w:ascii="Garamond" w:hAnsi="Garamond"/>
          <w:b/>
          <w:sz w:val="24"/>
          <w:lang w:val="en-GB"/>
        </w:rPr>
      </w:pPr>
      <w:r>
        <w:rPr>
          <w:rFonts w:ascii="Garamond" w:hAnsi="Garamond"/>
          <w:b/>
          <w:sz w:val="24"/>
          <w:lang w:val="en-GB"/>
        </w:rPr>
        <w:br w:type="page"/>
      </w:r>
    </w:p>
    <w:p w14:paraId="273644E5" w14:textId="77777777" w:rsidR="00824C7B" w:rsidRPr="00CA1D10" w:rsidRDefault="00824C7B" w:rsidP="00FC6248">
      <w:pPr>
        <w:rPr>
          <w:rFonts w:ascii="Garamond" w:hAnsi="Garamond"/>
          <w:b/>
          <w:sz w:val="24"/>
          <w:lang w:val="en-GB"/>
        </w:rPr>
      </w:pPr>
    </w:p>
    <w:p w14:paraId="199A673B" w14:textId="77777777" w:rsidR="003E3084" w:rsidRPr="00CA1D10" w:rsidRDefault="003E3084" w:rsidP="003E3084">
      <w:pPr>
        <w:jc w:val="center"/>
        <w:rPr>
          <w:rFonts w:ascii="Abyssinica SIL" w:hAnsi="Abyssinica SIL"/>
          <w:b/>
          <w:bCs/>
          <w:lang w:val="en-GB"/>
        </w:rPr>
      </w:pPr>
      <w:r w:rsidRPr="00CA1D10">
        <w:rPr>
          <w:rFonts w:ascii="Abyssinica SIL" w:hAnsi="Abyssinica SIL"/>
          <w:b/>
          <w:bCs/>
          <w:noProof/>
          <w:lang w:val="en-GB"/>
        </w:rPr>
        <w:drawing>
          <wp:inline distT="0" distB="0" distL="0" distR="0" wp14:anchorId="189EDC78" wp14:editId="37812F2A">
            <wp:extent cx="6168701" cy="3450566"/>
            <wp:effectExtent l="0" t="0" r="3810" b="444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195894" cy="3465777"/>
                    </a:xfrm>
                    <a:prstGeom prst="rect">
                      <a:avLst/>
                    </a:prstGeom>
                  </pic:spPr>
                </pic:pic>
              </a:graphicData>
            </a:graphic>
          </wp:inline>
        </w:drawing>
      </w:r>
    </w:p>
    <w:p w14:paraId="537708F1" w14:textId="4C9116CE" w:rsidR="003E3084" w:rsidRDefault="003E3084" w:rsidP="006F077B">
      <w:pPr>
        <w:jc w:val="both"/>
        <w:rPr>
          <w:rFonts w:ascii="Times New Roman" w:hAnsi="Times New Roman" w:cs="Times New Roman"/>
          <w:color w:val="000000"/>
          <w:sz w:val="24"/>
          <w:szCs w:val="24"/>
          <w:lang w:val="en-GB"/>
        </w:rPr>
      </w:pPr>
      <w:r w:rsidRPr="006F077B">
        <w:rPr>
          <w:rFonts w:ascii="Times New Roman" w:hAnsi="Times New Roman" w:cs="Times New Roman"/>
          <w:b/>
          <w:bCs/>
          <w:sz w:val="24"/>
          <w:szCs w:val="24"/>
          <w:lang w:val="en-GB"/>
        </w:rPr>
        <w:t xml:space="preserve">Figure </w:t>
      </w:r>
      <w:r w:rsidR="007B5D52" w:rsidRPr="006F077B">
        <w:rPr>
          <w:rFonts w:ascii="Times New Roman" w:hAnsi="Times New Roman" w:cs="Times New Roman"/>
          <w:b/>
          <w:bCs/>
          <w:sz w:val="24"/>
          <w:szCs w:val="24"/>
          <w:lang w:val="en-GB"/>
        </w:rPr>
        <w:t>S</w:t>
      </w:r>
      <w:r w:rsidR="007B5D52">
        <w:rPr>
          <w:rFonts w:ascii="Times New Roman" w:hAnsi="Times New Roman" w:cs="Times New Roman"/>
          <w:b/>
          <w:bCs/>
          <w:sz w:val="24"/>
          <w:szCs w:val="24"/>
          <w:lang w:val="en-GB"/>
        </w:rPr>
        <w:t>8</w:t>
      </w:r>
      <w:r w:rsidRPr="006F077B">
        <w:rPr>
          <w:rFonts w:ascii="Times New Roman" w:hAnsi="Times New Roman" w:cs="Times New Roman"/>
          <w:b/>
          <w:bCs/>
          <w:sz w:val="24"/>
          <w:szCs w:val="24"/>
          <w:lang w:val="en-GB"/>
        </w:rPr>
        <w:t>.</w:t>
      </w:r>
      <w:r w:rsidRPr="006F077B">
        <w:rPr>
          <w:rFonts w:ascii="Times New Roman" w:hAnsi="Times New Roman" w:cs="Times New Roman"/>
          <w:sz w:val="24"/>
          <w:szCs w:val="24"/>
          <w:lang w:val="en-GB"/>
        </w:rPr>
        <w:t xml:space="preserve"> </w:t>
      </w:r>
      <w:r w:rsidRPr="006F077B">
        <w:rPr>
          <w:rFonts w:ascii="Times New Roman" w:hAnsi="Times New Roman" w:cs="Times New Roman"/>
          <w:color w:val="000000"/>
          <w:sz w:val="24"/>
          <w:szCs w:val="24"/>
          <w:lang w:val="en-GB"/>
        </w:rPr>
        <w:t xml:space="preserve">Predicted binding mode of enantiomer </w:t>
      </w:r>
      <w:r w:rsidR="007D7EDE" w:rsidRPr="006F077B">
        <w:rPr>
          <w:rFonts w:ascii="Times New Roman" w:hAnsi="Times New Roman" w:cs="Times New Roman"/>
          <w:color w:val="000000"/>
          <w:sz w:val="24"/>
          <w:szCs w:val="24"/>
          <w:lang w:val="en-GB"/>
        </w:rPr>
        <w:t>(3</w:t>
      </w:r>
      <w:r w:rsidR="007D7EDE" w:rsidRPr="006F077B">
        <w:rPr>
          <w:rFonts w:ascii="Times New Roman" w:hAnsi="Times New Roman" w:cs="Times New Roman"/>
          <w:i/>
          <w:iCs/>
          <w:color w:val="000000"/>
          <w:sz w:val="24"/>
          <w:szCs w:val="24"/>
          <w:lang w:val="en-GB"/>
        </w:rPr>
        <w:t>R</w:t>
      </w:r>
      <w:r w:rsidR="007D7EDE" w:rsidRPr="006F077B">
        <w:rPr>
          <w:rFonts w:ascii="Times New Roman" w:hAnsi="Times New Roman" w:cs="Times New Roman"/>
          <w:color w:val="000000"/>
          <w:sz w:val="24"/>
          <w:szCs w:val="24"/>
          <w:lang w:val="en-GB"/>
        </w:rPr>
        <w:t>,5</w:t>
      </w:r>
      <w:r w:rsidR="007D7EDE" w:rsidRPr="006F077B">
        <w:rPr>
          <w:rFonts w:ascii="Times New Roman" w:hAnsi="Times New Roman" w:cs="Times New Roman"/>
          <w:i/>
          <w:iCs/>
          <w:color w:val="000000"/>
          <w:sz w:val="24"/>
          <w:szCs w:val="24"/>
          <w:lang w:val="en-GB"/>
        </w:rPr>
        <w:t>S,</w:t>
      </w:r>
      <w:r w:rsidR="007D7EDE" w:rsidRPr="006F077B">
        <w:rPr>
          <w:rFonts w:ascii="Times New Roman" w:hAnsi="Times New Roman" w:cs="Times New Roman"/>
          <w:sz w:val="24"/>
          <w:szCs w:val="24"/>
          <w:lang w:val="en-GB"/>
        </w:rPr>
        <w:t>3</w:t>
      </w:r>
      <w:r w:rsidR="007D7EDE" w:rsidRPr="006F077B">
        <w:rPr>
          <w:rFonts w:ascii="Times New Roman" w:hAnsi="Times New Roman" w:cs="Times New Roman"/>
          <w:i/>
          <w:iCs/>
          <w:sz w:val="24"/>
          <w:szCs w:val="24"/>
          <w:lang w:val="en-GB"/>
        </w:rPr>
        <w:t>S</w:t>
      </w:r>
      <w:r w:rsidR="007D7EDE" w:rsidRPr="006F077B">
        <w:rPr>
          <w:rFonts w:ascii="Times New Roman" w:hAnsi="Times New Roman" w:cs="Times New Roman"/>
          <w:sz w:val="24"/>
          <w:szCs w:val="24"/>
          <w:lang w:val="en-GB"/>
        </w:rPr>
        <w:t>,5</w:t>
      </w:r>
      <w:r w:rsidR="007D7EDE" w:rsidRPr="006F077B">
        <w:rPr>
          <w:rFonts w:ascii="Times New Roman" w:hAnsi="Times New Roman" w:cs="Times New Roman"/>
          <w:i/>
          <w:iCs/>
          <w:sz w:val="24"/>
          <w:szCs w:val="24"/>
          <w:lang w:val="en-GB"/>
        </w:rPr>
        <w:t>R</w:t>
      </w:r>
      <w:r w:rsidR="007D7EDE" w:rsidRPr="006F077B">
        <w:rPr>
          <w:rFonts w:ascii="Times New Roman" w:hAnsi="Times New Roman" w:cs="Times New Roman"/>
          <w:color w:val="000000"/>
          <w:sz w:val="24"/>
          <w:szCs w:val="24"/>
          <w:lang w:val="en-GB"/>
        </w:rPr>
        <w:t xml:space="preserve">) </w:t>
      </w:r>
      <w:r w:rsidRPr="006F077B">
        <w:rPr>
          <w:rFonts w:ascii="Times New Roman" w:hAnsi="Times New Roman" w:cs="Times New Roman"/>
          <w:color w:val="000000"/>
          <w:sz w:val="24"/>
          <w:szCs w:val="24"/>
          <w:lang w:val="en-GB"/>
        </w:rPr>
        <w:t xml:space="preserve">of compound </w:t>
      </w:r>
      <w:r w:rsidRPr="006F077B">
        <w:rPr>
          <w:rFonts w:ascii="Times New Roman" w:hAnsi="Times New Roman" w:cs="Times New Roman"/>
          <w:b/>
          <w:bCs/>
          <w:color w:val="000000"/>
          <w:sz w:val="24"/>
          <w:szCs w:val="24"/>
          <w:lang w:val="en-GB"/>
        </w:rPr>
        <w:t>2</w:t>
      </w:r>
      <w:r w:rsidRPr="006F077B">
        <w:rPr>
          <w:rFonts w:ascii="Times New Roman" w:hAnsi="Times New Roman" w:cs="Times New Roman"/>
          <w:color w:val="000000"/>
          <w:sz w:val="24"/>
          <w:szCs w:val="24"/>
          <w:lang w:val="en-GB"/>
        </w:rPr>
        <w:t xml:space="preserve"> obtained by molecular docking in </w:t>
      </w:r>
      <w:r w:rsidR="007D7EDE" w:rsidRPr="006F077B">
        <w:rPr>
          <w:rFonts w:ascii="Times New Roman" w:hAnsi="Times New Roman" w:cs="Times New Roman"/>
          <w:color w:val="000000"/>
          <w:sz w:val="24"/>
          <w:szCs w:val="24"/>
          <w:lang w:val="en-GB"/>
        </w:rPr>
        <w:t>the</w:t>
      </w:r>
      <w:r w:rsidR="00506B13">
        <w:rPr>
          <w:rFonts w:ascii="Times New Roman" w:hAnsi="Times New Roman" w:cs="Times New Roman"/>
          <w:color w:val="000000"/>
          <w:sz w:val="24"/>
          <w:szCs w:val="24"/>
          <w:lang w:val="en-GB"/>
        </w:rPr>
        <w:t xml:space="preserve"> </w:t>
      </w:r>
      <w:r w:rsidRPr="006F077B">
        <w:rPr>
          <w:rFonts w:ascii="Times New Roman" w:hAnsi="Times New Roman" w:cs="Times New Roman"/>
          <w:color w:val="000000"/>
          <w:sz w:val="24"/>
          <w:szCs w:val="24"/>
          <w:lang w:val="en-GB"/>
        </w:rPr>
        <w:t xml:space="preserve">crystal structure of DOT1L with EPZ-5676 (PBD code: 4HRA). A) Comparison of </w:t>
      </w:r>
      <w:r w:rsidR="007D7EDE" w:rsidRPr="006F077B">
        <w:rPr>
          <w:rFonts w:ascii="Times New Roman" w:hAnsi="Times New Roman" w:cs="Times New Roman"/>
          <w:color w:val="000000"/>
          <w:sz w:val="24"/>
          <w:szCs w:val="24"/>
          <w:lang w:val="en-GB"/>
        </w:rPr>
        <w:t xml:space="preserve">the </w:t>
      </w:r>
      <w:r w:rsidRPr="006F077B">
        <w:rPr>
          <w:rFonts w:ascii="Times New Roman" w:hAnsi="Times New Roman" w:cs="Times New Roman"/>
          <w:color w:val="000000"/>
          <w:sz w:val="24"/>
          <w:szCs w:val="24"/>
          <w:lang w:val="en-GB"/>
        </w:rPr>
        <w:t xml:space="preserve">binding modes of EPZ-5676 (green sticks) and compound </w:t>
      </w:r>
      <w:r w:rsidRPr="006F077B">
        <w:rPr>
          <w:rFonts w:ascii="Times New Roman" w:hAnsi="Times New Roman" w:cs="Times New Roman"/>
          <w:b/>
          <w:bCs/>
          <w:color w:val="000000"/>
          <w:sz w:val="24"/>
          <w:szCs w:val="24"/>
          <w:lang w:val="en-GB"/>
        </w:rPr>
        <w:t>2</w:t>
      </w:r>
      <w:r w:rsidRPr="006F077B">
        <w:rPr>
          <w:rFonts w:ascii="Times New Roman" w:hAnsi="Times New Roman" w:cs="Times New Roman"/>
          <w:color w:val="000000"/>
          <w:sz w:val="24"/>
          <w:szCs w:val="24"/>
          <w:lang w:val="en-GB"/>
        </w:rPr>
        <w:t xml:space="preserve"> (</w:t>
      </w:r>
      <w:r w:rsidR="00F72258" w:rsidRPr="006F077B">
        <w:rPr>
          <w:rFonts w:ascii="Times New Roman" w:hAnsi="Times New Roman" w:cs="Times New Roman"/>
          <w:color w:val="000000"/>
          <w:sz w:val="24"/>
          <w:szCs w:val="24"/>
          <w:lang w:val="en-GB"/>
        </w:rPr>
        <w:t>3</w:t>
      </w:r>
      <w:r w:rsidR="00F72258" w:rsidRPr="006F077B">
        <w:rPr>
          <w:rFonts w:ascii="Times New Roman" w:hAnsi="Times New Roman" w:cs="Times New Roman"/>
          <w:i/>
          <w:iCs/>
          <w:color w:val="000000"/>
          <w:sz w:val="24"/>
          <w:szCs w:val="24"/>
          <w:lang w:val="en-GB"/>
        </w:rPr>
        <w:t>R</w:t>
      </w:r>
      <w:r w:rsidR="00F72258" w:rsidRPr="006F077B">
        <w:rPr>
          <w:rFonts w:ascii="Times New Roman" w:hAnsi="Times New Roman" w:cs="Times New Roman"/>
          <w:color w:val="000000"/>
          <w:sz w:val="24"/>
          <w:szCs w:val="24"/>
          <w:lang w:val="en-GB"/>
        </w:rPr>
        <w:t>,5</w:t>
      </w:r>
      <w:r w:rsidR="00F72258" w:rsidRPr="006F077B">
        <w:rPr>
          <w:rFonts w:ascii="Times New Roman" w:hAnsi="Times New Roman" w:cs="Times New Roman"/>
          <w:i/>
          <w:iCs/>
          <w:color w:val="000000"/>
          <w:sz w:val="24"/>
          <w:szCs w:val="24"/>
          <w:lang w:val="en-GB"/>
        </w:rPr>
        <w:t>S,</w:t>
      </w:r>
      <w:r w:rsidR="00F72258" w:rsidRPr="006F077B">
        <w:rPr>
          <w:rFonts w:ascii="Times New Roman" w:hAnsi="Times New Roman" w:cs="Times New Roman"/>
          <w:sz w:val="24"/>
          <w:szCs w:val="24"/>
          <w:lang w:val="en-GB"/>
        </w:rPr>
        <w:t>3</w:t>
      </w:r>
      <w:r w:rsidR="00F72258" w:rsidRPr="006F077B">
        <w:rPr>
          <w:rFonts w:ascii="Times New Roman" w:hAnsi="Times New Roman" w:cs="Times New Roman"/>
          <w:i/>
          <w:iCs/>
          <w:sz w:val="24"/>
          <w:szCs w:val="24"/>
          <w:lang w:val="en-GB"/>
        </w:rPr>
        <w:t>S</w:t>
      </w:r>
      <w:r w:rsidR="00F72258" w:rsidRPr="006F077B">
        <w:rPr>
          <w:rFonts w:ascii="Times New Roman" w:hAnsi="Times New Roman" w:cs="Times New Roman"/>
          <w:sz w:val="24"/>
          <w:szCs w:val="24"/>
          <w:lang w:val="en-GB"/>
        </w:rPr>
        <w:t>,5</w:t>
      </w:r>
      <w:r w:rsidR="00F72258" w:rsidRPr="006F077B">
        <w:rPr>
          <w:rFonts w:ascii="Times New Roman" w:hAnsi="Times New Roman" w:cs="Times New Roman"/>
          <w:i/>
          <w:iCs/>
          <w:sz w:val="24"/>
          <w:szCs w:val="24"/>
          <w:lang w:val="en-GB"/>
        </w:rPr>
        <w:t>R</w:t>
      </w:r>
      <w:r w:rsidRPr="006F077B">
        <w:rPr>
          <w:rFonts w:ascii="Times New Roman" w:hAnsi="Times New Roman" w:cs="Times New Roman"/>
          <w:color w:val="000000"/>
          <w:sz w:val="24"/>
          <w:szCs w:val="24"/>
          <w:lang w:val="en-GB"/>
        </w:rPr>
        <w:t xml:space="preserve">) (cyan sticks) in the binding pocket of human DOT1L. B) 2D representation of intermolecular interactions predicted for compound </w:t>
      </w:r>
      <w:r w:rsidRPr="006F077B">
        <w:rPr>
          <w:rFonts w:ascii="Times New Roman" w:hAnsi="Times New Roman" w:cs="Times New Roman"/>
          <w:b/>
          <w:bCs/>
          <w:color w:val="000000"/>
          <w:sz w:val="24"/>
          <w:szCs w:val="24"/>
          <w:lang w:val="en-GB"/>
        </w:rPr>
        <w:t>2</w:t>
      </w:r>
      <w:r w:rsidRPr="006F077B">
        <w:rPr>
          <w:rFonts w:ascii="Times New Roman" w:hAnsi="Times New Roman" w:cs="Times New Roman"/>
          <w:color w:val="000000"/>
          <w:sz w:val="24"/>
          <w:szCs w:val="24"/>
          <w:lang w:val="en-GB"/>
        </w:rPr>
        <w:t xml:space="preserve"> (</w:t>
      </w:r>
      <w:r w:rsidR="00F72258" w:rsidRPr="006F077B">
        <w:rPr>
          <w:rFonts w:ascii="Times New Roman" w:hAnsi="Times New Roman" w:cs="Times New Roman"/>
          <w:color w:val="000000"/>
          <w:sz w:val="24"/>
          <w:szCs w:val="24"/>
          <w:lang w:val="en-GB"/>
        </w:rPr>
        <w:t>3</w:t>
      </w:r>
      <w:r w:rsidR="00F72258" w:rsidRPr="006F077B">
        <w:rPr>
          <w:rFonts w:ascii="Times New Roman" w:hAnsi="Times New Roman" w:cs="Times New Roman"/>
          <w:i/>
          <w:iCs/>
          <w:color w:val="000000"/>
          <w:sz w:val="24"/>
          <w:szCs w:val="24"/>
          <w:lang w:val="en-GB"/>
        </w:rPr>
        <w:t>R</w:t>
      </w:r>
      <w:r w:rsidR="00F72258" w:rsidRPr="006F077B">
        <w:rPr>
          <w:rFonts w:ascii="Times New Roman" w:hAnsi="Times New Roman" w:cs="Times New Roman"/>
          <w:color w:val="000000"/>
          <w:sz w:val="24"/>
          <w:szCs w:val="24"/>
          <w:lang w:val="en-GB"/>
        </w:rPr>
        <w:t>,5</w:t>
      </w:r>
      <w:r w:rsidR="00F72258" w:rsidRPr="006F077B">
        <w:rPr>
          <w:rFonts w:ascii="Times New Roman" w:hAnsi="Times New Roman" w:cs="Times New Roman"/>
          <w:i/>
          <w:iCs/>
          <w:color w:val="000000"/>
          <w:sz w:val="24"/>
          <w:szCs w:val="24"/>
          <w:lang w:val="en-GB"/>
        </w:rPr>
        <w:t>S,</w:t>
      </w:r>
      <w:r w:rsidR="00F72258" w:rsidRPr="006F077B">
        <w:rPr>
          <w:rFonts w:ascii="Times New Roman" w:hAnsi="Times New Roman" w:cs="Times New Roman"/>
          <w:sz w:val="24"/>
          <w:szCs w:val="24"/>
          <w:lang w:val="en-GB"/>
        </w:rPr>
        <w:t>3</w:t>
      </w:r>
      <w:r w:rsidR="00F72258" w:rsidRPr="006F077B">
        <w:rPr>
          <w:rFonts w:ascii="Times New Roman" w:hAnsi="Times New Roman" w:cs="Times New Roman"/>
          <w:i/>
          <w:iCs/>
          <w:sz w:val="24"/>
          <w:szCs w:val="24"/>
          <w:lang w:val="en-GB"/>
        </w:rPr>
        <w:t>S</w:t>
      </w:r>
      <w:r w:rsidR="00F72258" w:rsidRPr="006F077B">
        <w:rPr>
          <w:rFonts w:ascii="Times New Roman" w:hAnsi="Times New Roman" w:cs="Times New Roman"/>
          <w:sz w:val="24"/>
          <w:szCs w:val="24"/>
          <w:lang w:val="en-GB"/>
        </w:rPr>
        <w:t>,5</w:t>
      </w:r>
      <w:r w:rsidR="00F72258" w:rsidRPr="006F077B">
        <w:rPr>
          <w:rFonts w:ascii="Times New Roman" w:hAnsi="Times New Roman" w:cs="Times New Roman"/>
          <w:i/>
          <w:iCs/>
          <w:sz w:val="24"/>
          <w:szCs w:val="24"/>
          <w:lang w:val="en-GB"/>
        </w:rPr>
        <w:t>R</w:t>
      </w:r>
      <w:r w:rsidRPr="006F077B">
        <w:rPr>
          <w:rFonts w:ascii="Times New Roman" w:hAnsi="Times New Roman" w:cs="Times New Roman"/>
          <w:color w:val="000000"/>
          <w:sz w:val="24"/>
          <w:szCs w:val="24"/>
          <w:lang w:val="en-GB"/>
        </w:rPr>
        <w:t>).</w:t>
      </w:r>
    </w:p>
    <w:p w14:paraId="0A02699D" w14:textId="633822A8" w:rsidR="003E3084" w:rsidRDefault="003E3084" w:rsidP="006F077B">
      <w:pPr>
        <w:rPr>
          <w:rFonts w:ascii="Times New Roman" w:hAnsi="Times New Roman" w:cs="Times New Roman"/>
          <w:b/>
          <w:sz w:val="24"/>
          <w:szCs w:val="24"/>
          <w:lang w:val="en-GB"/>
        </w:rPr>
      </w:pPr>
    </w:p>
    <w:p w14:paraId="7B967B64" w14:textId="77777777" w:rsidR="00912722" w:rsidRPr="006F077B" w:rsidRDefault="00912722" w:rsidP="006F077B">
      <w:pPr>
        <w:rPr>
          <w:rFonts w:ascii="Times New Roman" w:hAnsi="Times New Roman" w:cs="Times New Roman"/>
          <w:b/>
          <w:sz w:val="24"/>
          <w:szCs w:val="24"/>
          <w:lang w:val="en-GB"/>
        </w:rPr>
      </w:pPr>
    </w:p>
    <w:p w14:paraId="3CB5B288" w14:textId="77777777" w:rsidR="00ED3E1A" w:rsidRPr="00CA1D10" w:rsidRDefault="00ED3E1A" w:rsidP="00ED3E1A">
      <w:pPr>
        <w:spacing w:line="360" w:lineRule="auto"/>
        <w:ind w:left="360" w:firstLine="345"/>
        <w:jc w:val="center"/>
        <w:rPr>
          <w:rFonts w:ascii="Times New Roman" w:hAnsi="Times New Roman" w:cs="Times New Roman"/>
          <w:b/>
          <w:sz w:val="32"/>
          <w:lang w:val="en-GB"/>
        </w:rPr>
      </w:pPr>
      <w:r w:rsidRPr="00CA1D10">
        <w:rPr>
          <w:rFonts w:ascii="Times New Roman" w:hAnsi="Times New Roman" w:cs="Times New Roman"/>
          <w:b/>
          <w:sz w:val="32"/>
          <w:lang w:val="en-GB"/>
        </w:rPr>
        <w:t>References</w:t>
      </w:r>
    </w:p>
    <w:p w14:paraId="3ED0D99D" w14:textId="77777777" w:rsidR="00911484" w:rsidRPr="00911484" w:rsidRDefault="00992543" w:rsidP="00911484">
      <w:pPr>
        <w:widowControl w:val="0"/>
        <w:autoSpaceDE w:val="0"/>
        <w:autoSpaceDN w:val="0"/>
        <w:adjustRightInd w:val="0"/>
        <w:rPr>
          <w:rFonts w:ascii="Times New Roman" w:hAnsi="Times New Roman" w:cs="Times New Roman"/>
          <w:sz w:val="24"/>
        </w:rPr>
      </w:pPr>
      <w:r>
        <w:fldChar w:fldCharType="begin"/>
      </w:r>
      <w:r w:rsidR="007C7DA8">
        <w:instrText xml:space="preserve"> ADDIN ZOTERO_BIBL {"uncited":[],"omitted":[],"custom":[]} CSL_BIBLIOGRAPHY </w:instrText>
      </w:r>
      <w:r>
        <w:fldChar w:fldCharType="separate"/>
      </w:r>
      <w:r w:rsidR="00911484" w:rsidRPr="00911484">
        <w:rPr>
          <w:rFonts w:ascii="Times New Roman" w:hAnsi="Times New Roman" w:cs="Times New Roman"/>
          <w:sz w:val="24"/>
        </w:rPr>
        <w:t xml:space="preserve">1. </w:t>
      </w:r>
      <w:r w:rsidR="00911484" w:rsidRPr="00911484">
        <w:rPr>
          <w:rFonts w:ascii="Times New Roman" w:hAnsi="Times New Roman" w:cs="Times New Roman"/>
          <w:sz w:val="24"/>
        </w:rPr>
        <w:tab/>
        <w:t xml:space="preserve">Sun Y, Zhou H, Zhu H, Leung S. Ligand-based virtual screening and inductive learning for identification of SIRT1 inhibitors in natural products. </w:t>
      </w:r>
      <w:r w:rsidR="00911484" w:rsidRPr="00911484">
        <w:rPr>
          <w:rFonts w:ascii="Times New Roman" w:hAnsi="Times New Roman" w:cs="Times New Roman"/>
          <w:i/>
          <w:iCs/>
          <w:sz w:val="24"/>
        </w:rPr>
        <w:t>Sci. Rep.</w:t>
      </w:r>
      <w:r w:rsidR="00911484" w:rsidRPr="00911484">
        <w:rPr>
          <w:rFonts w:ascii="Times New Roman" w:hAnsi="Times New Roman" w:cs="Times New Roman"/>
          <w:sz w:val="24"/>
        </w:rPr>
        <w:t xml:space="preserve"> 6(1), 19312 (2016).</w:t>
      </w:r>
    </w:p>
    <w:p w14:paraId="6D391F51" w14:textId="77777777" w:rsidR="00911484" w:rsidRPr="00911484" w:rsidRDefault="00911484" w:rsidP="00911484">
      <w:pPr>
        <w:widowControl w:val="0"/>
        <w:autoSpaceDE w:val="0"/>
        <w:autoSpaceDN w:val="0"/>
        <w:adjustRightInd w:val="0"/>
        <w:rPr>
          <w:rFonts w:ascii="Times New Roman" w:hAnsi="Times New Roman" w:cs="Times New Roman"/>
          <w:sz w:val="24"/>
        </w:rPr>
      </w:pPr>
      <w:r w:rsidRPr="00911484">
        <w:rPr>
          <w:rFonts w:ascii="Times New Roman" w:hAnsi="Times New Roman" w:cs="Times New Roman"/>
          <w:sz w:val="24"/>
        </w:rPr>
        <w:t xml:space="preserve">2. </w:t>
      </w:r>
      <w:r w:rsidRPr="00911484">
        <w:rPr>
          <w:rFonts w:ascii="Times New Roman" w:hAnsi="Times New Roman" w:cs="Times New Roman"/>
          <w:sz w:val="24"/>
        </w:rPr>
        <w:tab/>
        <w:t xml:space="preserve">Bon C, Si Y, Pernak M, </w:t>
      </w:r>
      <w:r w:rsidRPr="00911484">
        <w:rPr>
          <w:rFonts w:ascii="Times New Roman" w:hAnsi="Times New Roman" w:cs="Times New Roman"/>
          <w:i/>
          <w:iCs/>
          <w:sz w:val="24"/>
        </w:rPr>
        <w:t>et al.</w:t>
      </w:r>
      <w:r w:rsidRPr="00911484">
        <w:rPr>
          <w:rFonts w:ascii="Times New Roman" w:hAnsi="Times New Roman" w:cs="Times New Roman"/>
          <w:sz w:val="24"/>
        </w:rPr>
        <w:t xml:space="preserve"> Synthesis and Biological Activity of a Cytostatic Inhibitor of MLLr Leukemia Targeting the DOT1L Protein. </w:t>
      </w:r>
      <w:r w:rsidRPr="00911484">
        <w:rPr>
          <w:rFonts w:ascii="Times New Roman" w:hAnsi="Times New Roman" w:cs="Times New Roman"/>
          <w:i/>
          <w:iCs/>
          <w:sz w:val="24"/>
        </w:rPr>
        <w:t>Molecules</w:t>
      </w:r>
      <w:r w:rsidRPr="00911484">
        <w:rPr>
          <w:rFonts w:ascii="Times New Roman" w:hAnsi="Times New Roman" w:cs="Times New Roman"/>
          <w:sz w:val="24"/>
        </w:rPr>
        <w:t>. 26(17), 5300 (2021).</w:t>
      </w:r>
    </w:p>
    <w:p w14:paraId="43736AF9" w14:textId="77777777" w:rsidR="00911484" w:rsidRPr="00911484" w:rsidRDefault="00911484" w:rsidP="00911484">
      <w:pPr>
        <w:widowControl w:val="0"/>
        <w:autoSpaceDE w:val="0"/>
        <w:autoSpaceDN w:val="0"/>
        <w:adjustRightInd w:val="0"/>
        <w:rPr>
          <w:rFonts w:ascii="Times New Roman" w:hAnsi="Times New Roman" w:cs="Times New Roman"/>
          <w:sz w:val="24"/>
        </w:rPr>
      </w:pPr>
      <w:r w:rsidRPr="00911484">
        <w:rPr>
          <w:rFonts w:ascii="Times New Roman" w:hAnsi="Times New Roman" w:cs="Times New Roman"/>
          <w:sz w:val="24"/>
        </w:rPr>
        <w:t xml:space="preserve">3. </w:t>
      </w:r>
      <w:r w:rsidRPr="00911484">
        <w:rPr>
          <w:rFonts w:ascii="Times New Roman" w:hAnsi="Times New Roman" w:cs="Times New Roman"/>
          <w:sz w:val="24"/>
        </w:rPr>
        <w:tab/>
        <w:t xml:space="preserve">Jain AN, Nicholls A. Recommendations for evaluation of computational methods. </w:t>
      </w:r>
      <w:r w:rsidRPr="00911484">
        <w:rPr>
          <w:rFonts w:ascii="Times New Roman" w:hAnsi="Times New Roman" w:cs="Times New Roman"/>
          <w:i/>
          <w:iCs/>
          <w:sz w:val="24"/>
        </w:rPr>
        <w:t>J. Comput. Aided Mol. Des.</w:t>
      </w:r>
      <w:r w:rsidRPr="00911484">
        <w:rPr>
          <w:rFonts w:ascii="Times New Roman" w:hAnsi="Times New Roman" w:cs="Times New Roman"/>
          <w:sz w:val="24"/>
        </w:rPr>
        <w:t xml:space="preserve"> 22(3–4), 133–139 (2008).</w:t>
      </w:r>
    </w:p>
    <w:p w14:paraId="3DDBB8BC" w14:textId="77777777" w:rsidR="00911484" w:rsidRPr="00911484" w:rsidRDefault="00911484" w:rsidP="00911484">
      <w:pPr>
        <w:widowControl w:val="0"/>
        <w:autoSpaceDE w:val="0"/>
        <w:autoSpaceDN w:val="0"/>
        <w:adjustRightInd w:val="0"/>
        <w:rPr>
          <w:rFonts w:ascii="Times New Roman" w:hAnsi="Times New Roman" w:cs="Times New Roman"/>
          <w:sz w:val="24"/>
        </w:rPr>
      </w:pPr>
      <w:r w:rsidRPr="00911484">
        <w:rPr>
          <w:rFonts w:ascii="Times New Roman" w:hAnsi="Times New Roman" w:cs="Times New Roman"/>
          <w:sz w:val="24"/>
        </w:rPr>
        <w:t xml:space="preserve">4. </w:t>
      </w:r>
      <w:r w:rsidRPr="00911484">
        <w:rPr>
          <w:rFonts w:ascii="Times New Roman" w:hAnsi="Times New Roman" w:cs="Times New Roman"/>
          <w:sz w:val="24"/>
        </w:rPr>
        <w:tab/>
        <w:t>GOLD - Protein Ligand Docking Software ​ ​- The Cambridge Crystallographic Data Centre (CCDC) [Internet]. . Available from: https://www.ccdc.cam.ac.uk/solutions/csd-discovery/components/gold/.</w:t>
      </w:r>
    </w:p>
    <w:p w14:paraId="314ADBD0" w14:textId="77777777" w:rsidR="00911484" w:rsidRPr="00911484" w:rsidRDefault="00911484" w:rsidP="00911484">
      <w:pPr>
        <w:widowControl w:val="0"/>
        <w:autoSpaceDE w:val="0"/>
        <w:autoSpaceDN w:val="0"/>
        <w:adjustRightInd w:val="0"/>
        <w:rPr>
          <w:rFonts w:ascii="Times New Roman" w:hAnsi="Times New Roman" w:cs="Times New Roman"/>
          <w:sz w:val="24"/>
        </w:rPr>
      </w:pPr>
      <w:r w:rsidRPr="00911484">
        <w:rPr>
          <w:rFonts w:ascii="Times New Roman" w:hAnsi="Times New Roman" w:cs="Times New Roman"/>
          <w:sz w:val="24"/>
        </w:rPr>
        <w:t xml:space="preserve">5. </w:t>
      </w:r>
      <w:r w:rsidRPr="00911484">
        <w:rPr>
          <w:rFonts w:ascii="Times New Roman" w:hAnsi="Times New Roman" w:cs="Times New Roman"/>
          <w:sz w:val="24"/>
        </w:rPr>
        <w:tab/>
        <w:t xml:space="preserve">Hevener KE, Zhao W, Ball DM, </w:t>
      </w:r>
      <w:r w:rsidRPr="00911484">
        <w:rPr>
          <w:rFonts w:ascii="Times New Roman" w:hAnsi="Times New Roman" w:cs="Times New Roman"/>
          <w:i/>
          <w:iCs/>
          <w:sz w:val="24"/>
        </w:rPr>
        <w:t>et al.</w:t>
      </w:r>
      <w:r w:rsidRPr="00911484">
        <w:rPr>
          <w:rFonts w:ascii="Times New Roman" w:hAnsi="Times New Roman" w:cs="Times New Roman"/>
          <w:sz w:val="24"/>
        </w:rPr>
        <w:t xml:space="preserve"> Validation of Molecular Docking Programs for Virtual Screening against Dihydropteroate Synthase. </w:t>
      </w:r>
      <w:r w:rsidRPr="00911484">
        <w:rPr>
          <w:rFonts w:ascii="Times New Roman" w:hAnsi="Times New Roman" w:cs="Times New Roman"/>
          <w:i/>
          <w:iCs/>
          <w:sz w:val="24"/>
        </w:rPr>
        <w:t>J. Chem. Inf. Model.</w:t>
      </w:r>
      <w:r w:rsidRPr="00911484">
        <w:rPr>
          <w:rFonts w:ascii="Times New Roman" w:hAnsi="Times New Roman" w:cs="Times New Roman"/>
          <w:sz w:val="24"/>
        </w:rPr>
        <w:t xml:space="preserve"> 49(2), 444–460 (2009).</w:t>
      </w:r>
    </w:p>
    <w:p w14:paraId="1FDF9A66" w14:textId="77777777" w:rsidR="00911484" w:rsidRPr="00911484" w:rsidRDefault="00911484" w:rsidP="00911484">
      <w:pPr>
        <w:widowControl w:val="0"/>
        <w:autoSpaceDE w:val="0"/>
        <w:autoSpaceDN w:val="0"/>
        <w:adjustRightInd w:val="0"/>
        <w:rPr>
          <w:rFonts w:ascii="Times New Roman" w:hAnsi="Times New Roman" w:cs="Times New Roman"/>
          <w:sz w:val="24"/>
        </w:rPr>
      </w:pPr>
      <w:r w:rsidRPr="00911484">
        <w:rPr>
          <w:rFonts w:ascii="Times New Roman" w:hAnsi="Times New Roman" w:cs="Times New Roman"/>
          <w:sz w:val="24"/>
        </w:rPr>
        <w:t xml:space="preserve">6. </w:t>
      </w:r>
      <w:r w:rsidRPr="00911484">
        <w:rPr>
          <w:rFonts w:ascii="Times New Roman" w:hAnsi="Times New Roman" w:cs="Times New Roman"/>
          <w:sz w:val="24"/>
        </w:rPr>
        <w:tab/>
        <w:t xml:space="preserve">Schindelin J, Arganda-Carreras I, Frise E, </w:t>
      </w:r>
      <w:r w:rsidRPr="00911484">
        <w:rPr>
          <w:rFonts w:ascii="Times New Roman" w:hAnsi="Times New Roman" w:cs="Times New Roman"/>
          <w:i/>
          <w:iCs/>
          <w:sz w:val="24"/>
        </w:rPr>
        <w:t>et al.</w:t>
      </w:r>
      <w:r w:rsidRPr="00911484">
        <w:rPr>
          <w:rFonts w:ascii="Times New Roman" w:hAnsi="Times New Roman" w:cs="Times New Roman"/>
          <w:sz w:val="24"/>
        </w:rPr>
        <w:t xml:space="preserve"> Fiji - an Open Source platform for </w:t>
      </w:r>
      <w:r w:rsidRPr="00911484">
        <w:rPr>
          <w:rFonts w:ascii="Times New Roman" w:hAnsi="Times New Roman" w:cs="Times New Roman"/>
          <w:sz w:val="24"/>
        </w:rPr>
        <w:lastRenderedPageBreak/>
        <w:t xml:space="preserve">biological image analysis. </w:t>
      </w:r>
      <w:r w:rsidRPr="00911484">
        <w:rPr>
          <w:rFonts w:ascii="Times New Roman" w:hAnsi="Times New Roman" w:cs="Times New Roman"/>
          <w:i/>
          <w:iCs/>
          <w:sz w:val="24"/>
        </w:rPr>
        <w:t>Nat. Methods</w:t>
      </w:r>
      <w:r w:rsidRPr="00911484">
        <w:rPr>
          <w:rFonts w:ascii="Times New Roman" w:hAnsi="Times New Roman" w:cs="Times New Roman"/>
          <w:sz w:val="24"/>
        </w:rPr>
        <w:t xml:space="preserve"> [Internet]. 9(7) (2012). Available from: https://www.ncbi.nlm.nih.gov/pmc/articles/PMC3855844/.</w:t>
      </w:r>
    </w:p>
    <w:p w14:paraId="6032FABE" w14:textId="77777777" w:rsidR="00911484" w:rsidRPr="00911484" w:rsidRDefault="00911484" w:rsidP="00911484">
      <w:pPr>
        <w:widowControl w:val="0"/>
        <w:autoSpaceDE w:val="0"/>
        <w:autoSpaceDN w:val="0"/>
        <w:adjustRightInd w:val="0"/>
        <w:rPr>
          <w:rFonts w:ascii="Times New Roman" w:hAnsi="Times New Roman" w:cs="Times New Roman"/>
          <w:sz w:val="24"/>
        </w:rPr>
      </w:pPr>
      <w:r w:rsidRPr="00911484">
        <w:rPr>
          <w:rFonts w:ascii="Times New Roman" w:hAnsi="Times New Roman" w:cs="Times New Roman"/>
          <w:sz w:val="24"/>
        </w:rPr>
        <w:t xml:space="preserve">7. </w:t>
      </w:r>
      <w:r w:rsidRPr="00911484">
        <w:rPr>
          <w:rFonts w:ascii="Times New Roman" w:hAnsi="Times New Roman" w:cs="Times New Roman"/>
          <w:sz w:val="24"/>
        </w:rPr>
        <w:tab/>
        <w:t xml:space="preserve">Si Y, Bon C, Cadet-Daniel V, </w:t>
      </w:r>
      <w:r w:rsidRPr="00911484">
        <w:rPr>
          <w:rFonts w:ascii="Times New Roman" w:hAnsi="Times New Roman" w:cs="Times New Roman"/>
          <w:i/>
          <w:iCs/>
          <w:sz w:val="24"/>
        </w:rPr>
        <w:t>et al.</w:t>
      </w:r>
      <w:r w:rsidRPr="00911484">
        <w:rPr>
          <w:rFonts w:ascii="Times New Roman" w:hAnsi="Times New Roman" w:cs="Times New Roman"/>
          <w:sz w:val="24"/>
        </w:rPr>
        <w:t xml:space="preserve"> A novel screening strategy to identify histone methyltransferase inhibitors reveals a crosstalk between DOT1L and CARM1. (2021).</w:t>
      </w:r>
    </w:p>
    <w:p w14:paraId="51659C2C" w14:textId="0DB3FA0E" w:rsidR="009E48F4" w:rsidRDefault="00992543" w:rsidP="0047217F">
      <w:pPr>
        <w:spacing w:line="360" w:lineRule="auto"/>
        <w:jc w:val="both"/>
        <w:rPr>
          <w:rFonts w:ascii="Times New Roman" w:hAnsi="Times New Roman" w:cs="Times New Roman"/>
          <w:sz w:val="24"/>
          <w:szCs w:val="24"/>
          <w:lang w:val="en-GB"/>
        </w:rPr>
      </w:pPr>
      <w:r>
        <w:rPr>
          <w:rFonts w:ascii="Times New Roman" w:hAnsi="Times New Roman" w:cs="Times New Roman"/>
          <w:sz w:val="24"/>
          <w:szCs w:val="24"/>
          <w:lang w:val="en-GB"/>
        </w:rPr>
        <w:fldChar w:fldCharType="end"/>
      </w:r>
      <w:r w:rsidR="00ED3E1A" w:rsidRPr="00CA1D10">
        <w:rPr>
          <w:rFonts w:ascii="Times New Roman" w:hAnsi="Times New Roman" w:cs="Times New Roman"/>
          <w:sz w:val="24"/>
          <w:szCs w:val="24"/>
          <w:lang w:val="en-GB"/>
        </w:rPr>
        <w:t xml:space="preserve"> </w:t>
      </w:r>
    </w:p>
    <w:p w14:paraId="4C8CB14B" w14:textId="4E666F9E" w:rsidR="00912722" w:rsidRDefault="00912722">
      <w:pPr>
        <w:rPr>
          <w:rFonts w:ascii="Times New Roman" w:hAnsi="Times New Roman" w:cs="Times New Roman"/>
          <w:sz w:val="24"/>
          <w:szCs w:val="24"/>
          <w:lang w:val="en-GB"/>
        </w:rPr>
      </w:pPr>
      <w:r>
        <w:rPr>
          <w:rFonts w:ascii="Times New Roman" w:hAnsi="Times New Roman" w:cs="Times New Roman"/>
          <w:sz w:val="24"/>
          <w:szCs w:val="24"/>
          <w:lang w:val="en-GB"/>
        </w:rPr>
        <w:br w:type="page"/>
      </w:r>
    </w:p>
    <w:p w14:paraId="4AD4DD3C" w14:textId="7E4AB860" w:rsidR="00BC043A" w:rsidRDefault="00912722" w:rsidP="00912722">
      <w:pPr>
        <w:spacing w:line="360" w:lineRule="auto"/>
        <w:jc w:val="center"/>
        <w:rPr>
          <w:rFonts w:ascii="Times New Roman" w:hAnsi="Times New Roman" w:cs="Times New Roman"/>
          <w:b/>
          <w:bCs/>
          <w:sz w:val="28"/>
          <w:szCs w:val="28"/>
          <w:lang w:val="en-GB"/>
        </w:rPr>
      </w:pPr>
      <w:r w:rsidRPr="00912722">
        <w:rPr>
          <w:rFonts w:ascii="Times New Roman" w:hAnsi="Times New Roman" w:cs="Times New Roman"/>
          <w:b/>
          <w:bCs/>
          <w:sz w:val="28"/>
          <w:szCs w:val="28"/>
          <w:lang w:val="en-GB"/>
        </w:rPr>
        <w:lastRenderedPageBreak/>
        <w:t>Analytical characterisation of compounds 1 and 2</w:t>
      </w:r>
    </w:p>
    <w:p w14:paraId="14E71B9B" w14:textId="77777777" w:rsidR="003E3671" w:rsidRPr="003E3671" w:rsidRDefault="00912722" w:rsidP="003E3671">
      <w:pPr>
        <w:spacing w:line="360" w:lineRule="auto"/>
        <w:rPr>
          <w:rFonts w:ascii="Times New Roman" w:hAnsi="Times New Roman" w:cs="Times New Roman"/>
          <w:b/>
          <w:bCs/>
          <w:sz w:val="28"/>
          <w:szCs w:val="28"/>
          <w:lang w:val="en-GB"/>
        </w:rPr>
      </w:pPr>
      <w:proofErr w:type="spellStart"/>
      <w:r w:rsidRPr="003E3671">
        <w:rPr>
          <w:rFonts w:ascii="Times New Roman" w:hAnsi="Times New Roman" w:cs="Times New Roman"/>
          <w:b/>
          <w:bCs/>
          <w:sz w:val="28"/>
          <w:szCs w:val="28"/>
          <w:lang w:val="en-GB"/>
        </w:rPr>
        <w:t>Cpd</w:t>
      </w:r>
      <w:proofErr w:type="spellEnd"/>
      <w:r w:rsidRPr="003E3671">
        <w:rPr>
          <w:rFonts w:ascii="Times New Roman" w:hAnsi="Times New Roman" w:cs="Times New Roman"/>
          <w:b/>
          <w:bCs/>
          <w:sz w:val="28"/>
          <w:szCs w:val="28"/>
          <w:lang w:val="en-GB"/>
        </w:rPr>
        <w:t xml:space="preserve"> 1</w:t>
      </w:r>
      <w:r w:rsidR="003E3671">
        <w:rPr>
          <w:rFonts w:ascii="Times New Roman" w:hAnsi="Times New Roman" w:cs="Times New Roman"/>
          <w:b/>
          <w:bCs/>
          <w:sz w:val="28"/>
          <w:szCs w:val="28"/>
          <w:lang w:val="en-GB"/>
        </w:rPr>
        <w:t xml:space="preserve"> - </w:t>
      </w:r>
      <w:r w:rsidR="003E3671" w:rsidRPr="003E3671">
        <w:rPr>
          <w:rFonts w:ascii="Times New Roman" w:hAnsi="Times New Roman" w:cs="Times New Roman"/>
          <w:b/>
          <w:bCs/>
          <w:sz w:val="28"/>
          <w:szCs w:val="28"/>
          <w:lang w:val="en-GB"/>
        </w:rPr>
        <w:t>HPLC analysis</w:t>
      </w:r>
    </w:p>
    <w:p w14:paraId="3D396CDD" w14:textId="381D4C3A" w:rsidR="00912722" w:rsidRDefault="003E3671" w:rsidP="00912722">
      <w:pPr>
        <w:spacing w:line="360" w:lineRule="auto"/>
        <w:rPr>
          <w:rFonts w:ascii="Times New Roman" w:hAnsi="Times New Roman" w:cs="Times New Roman"/>
          <w:b/>
          <w:bCs/>
          <w:sz w:val="28"/>
          <w:szCs w:val="28"/>
          <w:lang w:val="en-GB"/>
        </w:rPr>
      </w:pPr>
      <w:r>
        <w:rPr>
          <w:rFonts w:ascii="Times New Roman" w:hAnsi="Times New Roman" w:cs="Times New Roman"/>
          <w:b/>
          <w:bCs/>
          <w:noProof/>
          <w:sz w:val="28"/>
          <w:szCs w:val="28"/>
          <w:lang w:val="en-GB"/>
        </w:rPr>
        <w:drawing>
          <wp:inline distT="0" distB="0" distL="0" distR="0" wp14:anchorId="57020CAF" wp14:editId="4B09E14D">
            <wp:extent cx="5647243" cy="8046720"/>
            <wp:effectExtent l="0" t="0" r="4445" b="5080"/>
            <wp:docPr id="13" name="Picture 13" descr="Diagram, engineer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Diagram, engineering drawing&#10;&#10;Description automatically generated"/>
                    <pic:cNvPicPr/>
                  </pic:nvPicPr>
                  <pic:blipFill rotWithShape="1">
                    <a:blip r:embed="rId27">
                      <a:extLst>
                        <a:ext uri="{28A0092B-C50C-407E-A947-70E740481C1C}">
                          <a14:useLocalDpi xmlns:a14="http://schemas.microsoft.com/office/drawing/2010/main" val="0"/>
                        </a:ext>
                      </a:extLst>
                    </a:blip>
                    <a:srcRect b="3193"/>
                    <a:stretch/>
                  </pic:blipFill>
                  <pic:spPr bwMode="auto">
                    <a:xfrm>
                      <a:off x="0" y="0"/>
                      <a:ext cx="5661926" cy="8067642"/>
                    </a:xfrm>
                    <a:prstGeom prst="rect">
                      <a:avLst/>
                    </a:prstGeom>
                    <a:ln>
                      <a:noFill/>
                    </a:ln>
                    <a:extLst>
                      <a:ext uri="{53640926-AAD7-44D8-BBD7-CCE9431645EC}">
                        <a14:shadowObscured xmlns:a14="http://schemas.microsoft.com/office/drawing/2010/main"/>
                      </a:ext>
                    </a:extLst>
                  </pic:spPr>
                </pic:pic>
              </a:graphicData>
            </a:graphic>
          </wp:inline>
        </w:drawing>
      </w:r>
    </w:p>
    <w:p w14:paraId="56023CD8" w14:textId="2488D287" w:rsidR="00912722" w:rsidRDefault="003E3671" w:rsidP="00912722">
      <w:pPr>
        <w:spacing w:line="360" w:lineRule="auto"/>
        <w:rPr>
          <w:rFonts w:ascii="Times New Roman" w:hAnsi="Times New Roman" w:cs="Times New Roman"/>
          <w:b/>
          <w:bCs/>
          <w:sz w:val="28"/>
          <w:szCs w:val="28"/>
          <w:lang w:val="en-GB"/>
        </w:rPr>
      </w:pPr>
      <w:r>
        <w:rPr>
          <w:rFonts w:ascii="Times New Roman" w:hAnsi="Times New Roman" w:cs="Times New Roman"/>
          <w:b/>
          <w:bCs/>
          <w:noProof/>
          <w:sz w:val="28"/>
          <w:szCs w:val="28"/>
          <w:lang w:val="en-GB"/>
        </w:rPr>
        <w:lastRenderedPageBreak/>
        <w:drawing>
          <wp:inline distT="0" distB="0" distL="0" distR="0" wp14:anchorId="30015AC3" wp14:editId="295CCB0B">
            <wp:extent cx="5866228" cy="5955277"/>
            <wp:effectExtent l="0" t="0" r="1270" b="1270"/>
            <wp:docPr id="15" name="Picture 15"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Text&#10;&#10;Description automatically generated"/>
                    <pic:cNvPicPr/>
                  </pic:nvPicPr>
                  <pic:blipFill rotWithShape="1">
                    <a:blip r:embed="rId28">
                      <a:extLst>
                        <a:ext uri="{28A0092B-C50C-407E-A947-70E740481C1C}">
                          <a14:useLocalDpi xmlns:a14="http://schemas.microsoft.com/office/drawing/2010/main" val="0"/>
                        </a:ext>
                      </a:extLst>
                    </a:blip>
                    <a:srcRect t="4615"/>
                    <a:stretch/>
                  </pic:blipFill>
                  <pic:spPr bwMode="auto">
                    <a:xfrm>
                      <a:off x="0" y="0"/>
                      <a:ext cx="5869589" cy="5958689"/>
                    </a:xfrm>
                    <a:prstGeom prst="rect">
                      <a:avLst/>
                    </a:prstGeom>
                    <a:ln>
                      <a:noFill/>
                    </a:ln>
                    <a:extLst>
                      <a:ext uri="{53640926-AAD7-44D8-BBD7-CCE9431645EC}">
                        <a14:shadowObscured xmlns:a14="http://schemas.microsoft.com/office/drawing/2010/main"/>
                      </a:ext>
                    </a:extLst>
                  </pic:spPr>
                </pic:pic>
              </a:graphicData>
            </a:graphic>
          </wp:inline>
        </w:drawing>
      </w:r>
    </w:p>
    <w:p w14:paraId="64812731" w14:textId="55152FDF" w:rsidR="003E3671" w:rsidRDefault="003E3671">
      <w:pPr>
        <w:rPr>
          <w:rFonts w:ascii="Times New Roman" w:hAnsi="Times New Roman" w:cs="Times New Roman"/>
          <w:b/>
          <w:bCs/>
          <w:sz w:val="28"/>
          <w:szCs w:val="28"/>
          <w:lang w:val="en-GB"/>
        </w:rPr>
      </w:pPr>
      <w:r>
        <w:rPr>
          <w:rFonts w:ascii="Times New Roman" w:hAnsi="Times New Roman" w:cs="Times New Roman"/>
          <w:b/>
          <w:bCs/>
          <w:sz w:val="28"/>
          <w:szCs w:val="28"/>
          <w:lang w:val="en-GB"/>
        </w:rPr>
        <w:br w:type="page"/>
      </w:r>
    </w:p>
    <w:p w14:paraId="5E66D625" w14:textId="1614EEB2" w:rsidR="00912722" w:rsidRDefault="003922C8" w:rsidP="00912722">
      <w:pPr>
        <w:spacing w:line="360" w:lineRule="auto"/>
        <w:rPr>
          <w:rFonts w:ascii="Times New Roman" w:hAnsi="Times New Roman" w:cs="Times New Roman"/>
          <w:b/>
          <w:bCs/>
          <w:sz w:val="28"/>
          <w:szCs w:val="28"/>
          <w:lang w:val="en-GB"/>
        </w:rPr>
      </w:pPr>
      <w:r w:rsidRPr="003922C8">
        <w:rPr>
          <w:rFonts w:ascii="Times New Roman" w:hAnsi="Times New Roman" w:cs="Times New Roman"/>
          <w:b/>
          <w:bCs/>
          <w:sz w:val="28"/>
          <w:szCs w:val="28"/>
          <w:vertAlign w:val="superscript"/>
          <w:lang w:val="en-GB"/>
        </w:rPr>
        <w:lastRenderedPageBreak/>
        <w:t>1</w:t>
      </w:r>
      <w:r>
        <w:rPr>
          <w:rFonts w:ascii="Times New Roman" w:hAnsi="Times New Roman" w:cs="Times New Roman"/>
          <w:b/>
          <w:bCs/>
          <w:sz w:val="28"/>
          <w:szCs w:val="28"/>
          <w:lang w:val="en-GB"/>
        </w:rPr>
        <w:t>H NMR</w:t>
      </w:r>
    </w:p>
    <w:p w14:paraId="6385900A" w14:textId="273FA624" w:rsidR="00912722" w:rsidRDefault="003922C8" w:rsidP="00912722">
      <w:pPr>
        <w:spacing w:line="360" w:lineRule="auto"/>
        <w:rPr>
          <w:rFonts w:ascii="Times New Roman" w:hAnsi="Times New Roman" w:cs="Times New Roman"/>
          <w:b/>
          <w:bCs/>
          <w:sz w:val="28"/>
          <w:szCs w:val="28"/>
          <w:lang w:val="en-GB"/>
        </w:rPr>
      </w:pPr>
      <w:r>
        <w:rPr>
          <w:rFonts w:ascii="Times New Roman" w:hAnsi="Times New Roman" w:cs="Times New Roman"/>
          <w:b/>
          <w:bCs/>
          <w:noProof/>
          <w:sz w:val="28"/>
          <w:szCs w:val="28"/>
          <w:lang w:val="en-GB"/>
        </w:rPr>
        <w:drawing>
          <wp:inline distT="0" distB="0" distL="0" distR="0" wp14:anchorId="3CB1856A" wp14:editId="5D383120">
            <wp:extent cx="6120130" cy="432498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29">
                      <a:extLst>
                        <a:ext uri="{28A0092B-C50C-407E-A947-70E740481C1C}">
                          <a14:useLocalDpi xmlns:a14="http://schemas.microsoft.com/office/drawing/2010/main" val="0"/>
                        </a:ext>
                      </a:extLst>
                    </a:blip>
                    <a:stretch>
                      <a:fillRect/>
                    </a:stretch>
                  </pic:blipFill>
                  <pic:spPr>
                    <a:xfrm>
                      <a:off x="0" y="0"/>
                      <a:ext cx="6120130" cy="4324985"/>
                    </a:xfrm>
                    <a:prstGeom prst="rect">
                      <a:avLst/>
                    </a:prstGeom>
                  </pic:spPr>
                </pic:pic>
              </a:graphicData>
            </a:graphic>
          </wp:inline>
        </w:drawing>
      </w:r>
    </w:p>
    <w:p w14:paraId="4FD57923" w14:textId="4B95072F" w:rsidR="003E3671" w:rsidRDefault="003E3671" w:rsidP="00912722">
      <w:pPr>
        <w:spacing w:line="360" w:lineRule="auto"/>
        <w:rPr>
          <w:rFonts w:ascii="Times New Roman" w:hAnsi="Times New Roman" w:cs="Times New Roman"/>
          <w:b/>
          <w:bCs/>
          <w:sz w:val="28"/>
          <w:szCs w:val="28"/>
          <w:lang w:val="en-GB"/>
        </w:rPr>
      </w:pPr>
    </w:p>
    <w:p w14:paraId="2F417D40" w14:textId="7E6EDEA8" w:rsidR="003E3671" w:rsidRDefault="003E3671" w:rsidP="00912722">
      <w:pPr>
        <w:spacing w:line="360" w:lineRule="auto"/>
        <w:rPr>
          <w:rFonts w:ascii="Times New Roman" w:hAnsi="Times New Roman" w:cs="Times New Roman"/>
          <w:b/>
          <w:bCs/>
          <w:sz w:val="28"/>
          <w:szCs w:val="28"/>
          <w:lang w:val="en-GB"/>
        </w:rPr>
      </w:pPr>
    </w:p>
    <w:p w14:paraId="7E60CE23" w14:textId="62D0FF56" w:rsidR="003E3671" w:rsidRDefault="003E3671" w:rsidP="00912722">
      <w:pPr>
        <w:spacing w:line="360" w:lineRule="auto"/>
        <w:rPr>
          <w:rFonts w:ascii="Times New Roman" w:hAnsi="Times New Roman" w:cs="Times New Roman"/>
          <w:b/>
          <w:bCs/>
          <w:sz w:val="28"/>
          <w:szCs w:val="28"/>
          <w:lang w:val="en-GB"/>
        </w:rPr>
      </w:pPr>
    </w:p>
    <w:p w14:paraId="06E0725E" w14:textId="6B9037BE" w:rsidR="003E3671" w:rsidRDefault="003E3671" w:rsidP="00912722">
      <w:pPr>
        <w:spacing w:line="360" w:lineRule="auto"/>
        <w:rPr>
          <w:rFonts w:ascii="Times New Roman" w:hAnsi="Times New Roman" w:cs="Times New Roman"/>
          <w:b/>
          <w:bCs/>
          <w:sz w:val="28"/>
          <w:szCs w:val="28"/>
          <w:lang w:val="en-GB"/>
        </w:rPr>
      </w:pPr>
    </w:p>
    <w:p w14:paraId="16B76BB0" w14:textId="15AAF590" w:rsidR="003E3671" w:rsidRDefault="003E3671" w:rsidP="00912722">
      <w:pPr>
        <w:spacing w:line="360" w:lineRule="auto"/>
        <w:rPr>
          <w:rFonts w:ascii="Times New Roman" w:hAnsi="Times New Roman" w:cs="Times New Roman"/>
          <w:b/>
          <w:bCs/>
          <w:sz w:val="28"/>
          <w:szCs w:val="28"/>
          <w:lang w:val="en-GB"/>
        </w:rPr>
      </w:pPr>
    </w:p>
    <w:p w14:paraId="5A9B58BF" w14:textId="14A88383" w:rsidR="003E3671" w:rsidRDefault="003E3671" w:rsidP="00912722">
      <w:pPr>
        <w:spacing w:line="360" w:lineRule="auto"/>
        <w:rPr>
          <w:rFonts w:ascii="Times New Roman" w:hAnsi="Times New Roman" w:cs="Times New Roman"/>
          <w:b/>
          <w:bCs/>
          <w:sz w:val="28"/>
          <w:szCs w:val="28"/>
          <w:lang w:val="en-GB"/>
        </w:rPr>
      </w:pPr>
    </w:p>
    <w:p w14:paraId="1FC9F030" w14:textId="211032BD" w:rsidR="003E3671" w:rsidRDefault="003E3671" w:rsidP="00912722">
      <w:pPr>
        <w:spacing w:line="360" w:lineRule="auto"/>
        <w:rPr>
          <w:rFonts w:ascii="Times New Roman" w:hAnsi="Times New Roman" w:cs="Times New Roman"/>
          <w:b/>
          <w:bCs/>
          <w:sz w:val="28"/>
          <w:szCs w:val="28"/>
          <w:lang w:val="en-GB"/>
        </w:rPr>
      </w:pPr>
    </w:p>
    <w:p w14:paraId="05773336" w14:textId="48F45B16" w:rsidR="003E3671" w:rsidRDefault="003E3671" w:rsidP="00912722">
      <w:pPr>
        <w:spacing w:line="360" w:lineRule="auto"/>
        <w:rPr>
          <w:rFonts w:ascii="Times New Roman" w:hAnsi="Times New Roman" w:cs="Times New Roman"/>
          <w:b/>
          <w:bCs/>
          <w:sz w:val="28"/>
          <w:szCs w:val="28"/>
          <w:lang w:val="en-GB"/>
        </w:rPr>
      </w:pPr>
    </w:p>
    <w:p w14:paraId="615724DF" w14:textId="672E5C98" w:rsidR="003E3671" w:rsidRDefault="003E3671" w:rsidP="00912722">
      <w:pPr>
        <w:spacing w:line="360" w:lineRule="auto"/>
        <w:rPr>
          <w:rFonts w:ascii="Times New Roman" w:hAnsi="Times New Roman" w:cs="Times New Roman"/>
          <w:b/>
          <w:bCs/>
          <w:sz w:val="28"/>
          <w:szCs w:val="28"/>
          <w:lang w:val="en-GB"/>
        </w:rPr>
      </w:pPr>
    </w:p>
    <w:p w14:paraId="78A32E66" w14:textId="2737F093" w:rsidR="003E3671" w:rsidRDefault="003E3671" w:rsidP="00912722">
      <w:pPr>
        <w:spacing w:line="360" w:lineRule="auto"/>
        <w:rPr>
          <w:rFonts w:ascii="Times New Roman" w:hAnsi="Times New Roman" w:cs="Times New Roman"/>
          <w:b/>
          <w:bCs/>
          <w:sz w:val="28"/>
          <w:szCs w:val="28"/>
          <w:lang w:val="en-GB"/>
        </w:rPr>
      </w:pPr>
    </w:p>
    <w:p w14:paraId="46977EFF" w14:textId="77777777" w:rsidR="003E3671" w:rsidRDefault="003E3671" w:rsidP="003E3671">
      <w:pPr>
        <w:spacing w:line="360" w:lineRule="auto"/>
        <w:rPr>
          <w:rFonts w:ascii="Times New Roman" w:hAnsi="Times New Roman" w:cs="Times New Roman"/>
          <w:b/>
          <w:bCs/>
          <w:sz w:val="28"/>
          <w:szCs w:val="28"/>
          <w:lang w:val="en-GB"/>
        </w:rPr>
      </w:pPr>
      <w:r w:rsidRPr="003922C8">
        <w:rPr>
          <w:rFonts w:ascii="Times New Roman" w:hAnsi="Times New Roman" w:cs="Times New Roman"/>
          <w:b/>
          <w:bCs/>
          <w:sz w:val="28"/>
          <w:szCs w:val="28"/>
          <w:vertAlign w:val="superscript"/>
          <w:lang w:val="en-GB"/>
        </w:rPr>
        <w:lastRenderedPageBreak/>
        <w:t>1</w:t>
      </w:r>
      <w:r>
        <w:rPr>
          <w:rFonts w:ascii="Times New Roman" w:hAnsi="Times New Roman" w:cs="Times New Roman"/>
          <w:b/>
          <w:bCs/>
          <w:sz w:val="28"/>
          <w:szCs w:val="28"/>
          <w:vertAlign w:val="superscript"/>
          <w:lang w:val="en-GB"/>
        </w:rPr>
        <w:t>3</w:t>
      </w:r>
      <w:r>
        <w:rPr>
          <w:rFonts w:ascii="Times New Roman" w:hAnsi="Times New Roman" w:cs="Times New Roman"/>
          <w:b/>
          <w:bCs/>
          <w:sz w:val="28"/>
          <w:szCs w:val="28"/>
          <w:lang w:val="en-GB"/>
        </w:rPr>
        <w:t>C NMR</w:t>
      </w:r>
    </w:p>
    <w:p w14:paraId="4040728D" w14:textId="1D44FDFC" w:rsidR="00912722" w:rsidRDefault="003922C8" w:rsidP="00912722">
      <w:pPr>
        <w:spacing w:line="360" w:lineRule="auto"/>
        <w:rPr>
          <w:rFonts w:ascii="Times New Roman" w:hAnsi="Times New Roman" w:cs="Times New Roman"/>
          <w:b/>
          <w:bCs/>
          <w:sz w:val="28"/>
          <w:szCs w:val="28"/>
          <w:lang w:val="en-GB"/>
        </w:rPr>
      </w:pPr>
      <w:r>
        <w:rPr>
          <w:rFonts w:ascii="Times New Roman" w:hAnsi="Times New Roman" w:cs="Times New Roman"/>
          <w:b/>
          <w:bCs/>
          <w:noProof/>
          <w:sz w:val="28"/>
          <w:szCs w:val="28"/>
          <w:lang w:val="en-GB"/>
        </w:rPr>
        <w:drawing>
          <wp:inline distT="0" distB="0" distL="0" distR="0" wp14:anchorId="7AD06B69" wp14:editId="698B2A47">
            <wp:extent cx="6120130" cy="432498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30">
                      <a:extLst>
                        <a:ext uri="{28A0092B-C50C-407E-A947-70E740481C1C}">
                          <a14:useLocalDpi xmlns:a14="http://schemas.microsoft.com/office/drawing/2010/main" val="0"/>
                        </a:ext>
                      </a:extLst>
                    </a:blip>
                    <a:stretch>
                      <a:fillRect/>
                    </a:stretch>
                  </pic:blipFill>
                  <pic:spPr>
                    <a:xfrm>
                      <a:off x="0" y="0"/>
                      <a:ext cx="6120130" cy="4324985"/>
                    </a:xfrm>
                    <a:prstGeom prst="rect">
                      <a:avLst/>
                    </a:prstGeom>
                  </pic:spPr>
                </pic:pic>
              </a:graphicData>
            </a:graphic>
          </wp:inline>
        </w:drawing>
      </w:r>
    </w:p>
    <w:p w14:paraId="1613CC7F" w14:textId="1098E3D4" w:rsidR="00912722" w:rsidRDefault="00912722" w:rsidP="00912722">
      <w:pPr>
        <w:spacing w:line="360" w:lineRule="auto"/>
        <w:rPr>
          <w:rFonts w:ascii="Times New Roman" w:hAnsi="Times New Roman" w:cs="Times New Roman"/>
          <w:b/>
          <w:bCs/>
          <w:sz w:val="28"/>
          <w:szCs w:val="28"/>
          <w:lang w:val="en-GB"/>
        </w:rPr>
      </w:pPr>
    </w:p>
    <w:p w14:paraId="5468FEA0" w14:textId="5AFD2C52" w:rsidR="00912722" w:rsidRDefault="00912722" w:rsidP="00912722">
      <w:pPr>
        <w:spacing w:line="360" w:lineRule="auto"/>
        <w:rPr>
          <w:rFonts w:ascii="Times New Roman" w:hAnsi="Times New Roman" w:cs="Times New Roman"/>
          <w:b/>
          <w:bCs/>
          <w:sz w:val="28"/>
          <w:szCs w:val="28"/>
          <w:lang w:val="en-GB"/>
        </w:rPr>
      </w:pPr>
    </w:p>
    <w:p w14:paraId="3D9A2AB8" w14:textId="5E65A205" w:rsidR="00912722" w:rsidRDefault="00912722" w:rsidP="00912722">
      <w:pPr>
        <w:spacing w:line="360" w:lineRule="auto"/>
        <w:rPr>
          <w:rFonts w:ascii="Times New Roman" w:hAnsi="Times New Roman" w:cs="Times New Roman"/>
          <w:b/>
          <w:bCs/>
          <w:sz w:val="28"/>
          <w:szCs w:val="28"/>
          <w:lang w:val="en-GB"/>
        </w:rPr>
      </w:pPr>
    </w:p>
    <w:p w14:paraId="7C057719" w14:textId="78B6FFC0" w:rsidR="00912722" w:rsidRDefault="00912722" w:rsidP="00912722">
      <w:pPr>
        <w:spacing w:line="360" w:lineRule="auto"/>
        <w:rPr>
          <w:rFonts w:ascii="Times New Roman" w:hAnsi="Times New Roman" w:cs="Times New Roman"/>
          <w:b/>
          <w:bCs/>
          <w:sz w:val="28"/>
          <w:szCs w:val="28"/>
          <w:lang w:val="en-GB"/>
        </w:rPr>
      </w:pPr>
    </w:p>
    <w:p w14:paraId="1F7E6AC1" w14:textId="4FD22748" w:rsidR="00912722" w:rsidRDefault="00912722" w:rsidP="00912722">
      <w:pPr>
        <w:spacing w:line="360" w:lineRule="auto"/>
        <w:rPr>
          <w:rFonts w:ascii="Times New Roman" w:hAnsi="Times New Roman" w:cs="Times New Roman"/>
          <w:b/>
          <w:bCs/>
          <w:sz w:val="28"/>
          <w:szCs w:val="28"/>
          <w:lang w:val="en-GB"/>
        </w:rPr>
      </w:pPr>
    </w:p>
    <w:p w14:paraId="4C39E5B3" w14:textId="642DD71F" w:rsidR="00912722" w:rsidRDefault="00912722" w:rsidP="00912722">
      <w:pPr>
        <w:spacing w:line="360" w:lineRule="auto"/>
        <w:rPr>
          <w:rFonts w:ascii="Times New Roman" w:hAnsi="Times New Roman" w:cs="Times New Roman"/>
          <w:b/>
          <w:bCs/>
          <w:sz w:val="28"/>
          <w:szCs w:val="28"/>
          <w:lang w:val="en-GB"/>
        </w:rPr>
      </w:pPr>
    </w:p>
    <w:p w14:paraId="5626AD76" w14:textId="77777777" w:rsidR="003E3671" w:rsidRDefault="003E3671" w:rsidP="00912722">
      <w:pPr>
        <w:spacing w:line="360" w:lineRule="auto"/>
        <w:rPr>
          <w:rFonts w:ascii="Times New Roman" w:hAnsi="Times New Roman" w:cs="Times New Roman"/>
          <w:b/>
          <w:bCs/>
          <w:sz w:val="28"/>
          <w:szCs w:val="28"/>
          <w:lang w:val="en-GB"/>
        </w:rPr>
      </w:pPr>
    </w:p>
    <w:p w14:paraId="417DBA53" w14:textId="77777777" w:rsidR="003E3671" w:rsidRDefault="003E3671" w:rsidP="00912722">
      <w:pPr>
        <w:spacing w:line="360" w:lineRule="auto"/>
        <w:rPr>
          <w:rFonts w:ascii="Times New Roman" w:hAnsi="Times New Roman" w:cs="Times New Roman"/>
          <w:b/>
          <w:bCs/>
          <w:sz w:val="28"/>
          <w:szCs w:val="28"/>
          <w:lang w:val="en-GB"/>
        </w:rPr>
      </w:pPr>
    </w:p>
    <w:p w14:paraId="3783B97B" w14:textId="77777777" w:rsidR="003E3671" w:rsidRDefault="003E3671" w:rsidP="00912722">
      <w:pPr>
        <w:spacing w:line="360" w:lineRule="auto"/>
        <w:rPr>
          <w:rFonts w:ascii="Times New Roman" w:hAnsi="Times New Roman" w:cs="Times New Roman"/>
          <w:b/>
          <w:bCs/>
          <w:sz w:val="28"/>
          <w:szCs w:val="28"/>
          <w:lang w:val="en-GB"/>
        </w:rPr>
      </w:pPr>
    </w:p>
    <w:p w14:paraId="77A24A2D" w14:textId="77777777" w:rsidR="003E3671" w:rsidRDefault="003E3671" w:rsidP="00912722">
      <w:pPr>
        <w:spacing w:line="360" w:lineRule="auto"/>
        <w:rPr>
          <w:rFonts w:ascii="Times New Roman" w:hAnsi="Times New Roman" w:cs="Times New Roman"/>
          <w:b/>
          <w:bCs/>
          <w:sz w:val="28"/>
          <w:szCs w:val="28"/>
          <w:lang w:val="en-GB"/>
        </w:rPr>
      </w:pPr>
    </w:p>
    <w:p w14:paraId="4DA2AAF6" w14:textId="6D91F084" w:rsidR="00912722" w:rsidRDefault="00912722" w:rsidP="00912722">
      <w:pPr>
        <w:spacing w:line="360" w:lineRule="auto"/>
        <w:rPr>
          <w:rFonts w:ascii="Times New Roman" w:hAnsi="Times New Roman" w:cs="Times New Roman"/>
          <w:b/>
          <w:bCs/>
          <w:sz w:val="28"/>
          <w:szCs w:val="28"/>
          <w:lang w:val="en-GB"/>
        </w:rPr>
      </w:pPr>
      <w:proofErr w:type="spellStart"/>
      <w:r>
        <w:rPr>
          <w:rFonts w:ascii="Times New Roman" w:hAnsi="Times New Roman" w:cs="Times New Roman"/>
          <w:b/>
          <w:bCs/>
          <w:sz w:val="28"/>
          <w:szCs w:val="28"/>
          <w:lang w:val="en-GB"/>
        </w:rPr>
        <w:lastRenderedPageBreak/>
        <w:t>Cpd</w:t>
      </w:r>
      <w:proofErr w:type="spellEnd"/>
      <w:r>
        <w:rPr>
          <w:rFonts w:ascii="Times New Roman" w:hAnsi="Times New Roman" w:cs="Times New Roman"/>
          <w:b/>
          <w:bCs/>
          <w:sz w:val="28"/>
          <w:szCs w:val="28"/>
          <w:lang w:val="en-GB"/>
        </w:rPr>
        <w:t xml:space="preserve"> 2</w:t>
      </w:r>
      <w:r w:rsidR="003E3671">
        <w:rPr>
          <w:rFonts w:ascii="Times New Roman" w:hAnsi="Times New Roman" w:cs="Times New Roman"/>
          <w:b/>
          <w:bCs/>
          <w:sz w:val="28"/>
          <w:szCs w:val="28"/>
          <w:lang w:val="en-GB"/>
        </w:rPr>
        <w:t xml:space="preserve"> - </w:t>
      </w:r>
      <w:r w:rsidR="003E3671" w:rsidRPr="003E3671">
        <w:rPr>
          <w:rFonts w:ascii="Times New Roman" w:hAnsi="Times New Roman" w:cs="Times New Roman"/>
          <w:b/>
          <w:bCs/>
          <w:sz w:val="28"/>
          <w:szCs w:val="28"/>
          <w:lang w:val="en-GB"/>
        </w:rPr>
        <w:t>HPLC analysis</w:t>
      </w:r>
    </w:p>
    <w:p w14:paraId="52C9E767" w14:textId="0D02A204" w:rsidR="003E3671" w:rsidRDefault="00A5038A" w:rsidP="00912722">
      <w:pPr>
        <w:spacing w:line="360" w:lineRule="auto"/>
        <w:rPr>
          <w:rFonts w:ascii="Times New Roman" w:hAnsi="Times New Roman" w:cs="Times New Roman"/>
          <w:b/>
          <w:bCs/>
          <w:sz w:val="28"/>
          <w:szCs w:val="28"/>
          <w:lang w:val="en-GB"/>
        </w:rPr>
      </w:pPr>
      <w:r>
        <w:rPr>
          <w:rFonts w:ascii="Times New Roman" w:hAnsi="Times New Roman" w:cs="Times New Roman"/>
          <w:b/>
          <w:bCs/>
          <w:noProof/>
          <w:sz w:val="28"/>
          <w:szCs w:val="28"/>
          <w:lang w:val="en-GB"/>
        </w:rPr>
        <w:drawing>
          <wp:inline distT="0" distB="0" distL="0" distR="0" wp14:anchorId="390E1E8A" wp14:editId="07727FFE">
            <wp:extent cx="5943600" cy="8458200"/>
            <wp:effectExtent l="0" t="0" r="0" b="0"/>
            <wp:docPr id="18" name="Picture 18" descr="Diagram, engineer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Diagram, engineering drawing&#10;&#10;Description automatically generated"/>
                    <pic:cNvPicPr/>
                  </pic:nvPicPr>
                  <pic:blipFill>
                    <a:blip r:embed="rId31">
                      <a:extLst>
                        <a:ext uri="{28A0092B-C50C-407E-A947-70E740481C1C}">
                          <a14:useLocalDpi xmlns:a14="http://schemas.microsoft.com/office/drawing/2010/main" val="0"/>
                        </a:ext>
                      </a:extLst>
                    </a:blip>
                    <a:stretch>
                      <a:fillRect/>
                    </a:stretch>
                  </pic:blipFill>
                  <pic:spPr>
                    <a:xfrm>
                      <a:off x="0" y="0"/>
                      <a:ext cx="5943600" cy="8458200"/>
                    </a:xfrm>
                    <a:prstGeom prst="rect">
                      <a:avLst/>
                    </a:prstGeom>
                  </pic:spPr>
                </pic:pic>
              </a:graphicData>
            </a:graphic>
          </wp:inline>
        </w:drawing>
      </w:r>
    </w:p>
    <w:p w14:paraId="3D8DCEB0" w14:textId="49B47464" w:rsidR="00912722" w:rsidRDefault="00A5038A" w:rsidP="00912722">
      <w:pPr>
        <w:spacing w:line="360" w:lineRule="auto"/>
        <w:rPr>
          <w:rFonts w:ascii="Times New Roman" w:hAnsi="Times New Roman" w:cs="Times New Roman"/>
          <w:b/>
          <w:bCs/>
          <w:sz w:val="28"/>
          <w:szCs w:val="28"/>
          <w:lang w:val="en-GB"/>
        </w:rPr>
      </w:pPr>
      <w:r>
        <w:rPr>
          <w:rFonts w:ascii="Times New Roman" w:hAnsi="Times New Roman" w:cs="Times New Roman"/>
          <w:b/>
          <w:bCs/>
          <w:noProof/>
          <w:sz w:val="28"/>
          <w:szCs w:val="28"/>
          <w:lang w:val="en-GB"/>
        </w:rPr>
        <w:lastRenderedPageBreak/>
        <w:drawing>
          <wp:inline distT="0" distB="0" distL="0" distR="0" wp14:anchorId="2AE200EA" wp14:editId="45E49003">
            <wp:extent cx="6120130" cy="5902960"/>
            <wp:effectExtent l="0" t="0" r="1270" b="2540"/>
            <wp:docPr id="20" name="Picture 20" descr="A picture containing text, receipt,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A picture containing text, receipt, screenshot&#10;&#10;Description automatically generated"/>
                    <pic:cNvPicPr/>
                  </pic:nvPicPr>
                  <pic:blipFill>
                    <a:blip r:embed="rId32">
                      <a:extLst>
                        <a:ext uri="{28A0092B-C50C-407E-A947-70E740481C1C}">
                          <a14:useLocalDpi xmlns:a14="http://schemas.microsoft.com/office/drawing/2010/main" val="0"/>
                        </a:ext>
                      </a:extLst>
                    </a:blip>
                    <a:stretch>
                      <a:fillRect/>
                    </a:stretch>
                  </pic:blipFill>
                  <pic:spPr>
                    <a:xfrm>
                      <a:off x="0" y="0"/>
                      <a:ext cx="6120130" cy="5902960"/>
                    </a:xfrm>
                    <a:prstGeom prst="rect">
                      <a:avLst/>
                    </a:prstGeom>
                  </pic:spPr>
                </pic:pic>
              </a:graphicData>
            </a:graphic>
          </wp:inline>
        </w:drawing>
      </w:r>
    </w:p>
    <w:p w14:paraId="01B79DB2" w14:textId="6C75A864" w:rsidR="00912722" w:rsidRDefault="00912722" w:rsidP="00912722">
      <w:pPr>
        <w:spacing w:line="360" w:lineRule="auto"/>
        <w:rPr>
          <w:rFonts w:ascii="Times New Roman" w:hAnsi="Times New Roman" w:cs="Times New Roman"/>
          <w:b/>
          <w:bCs/>
          <w:sz w:val="28"/>
          <w:szCs w:val="28"/>
          <w:lang w:val="en-GB"/>
        </w:rPr>
      </w:pPr>
    </w:p>
    <w:p w14:paraId="78C9F458" w14:textId="76AFC316" w:rsidR="00A5038A" w:rsidRDefault="00A5038A" w:rsidP="00912722">
      <w:pPr>
        <w:spacing w:line="360" w:lineRule="auto"/>
        <w:rPr>
          <w:rFonts w:ascii="Times New Roman" w:hAnsi="Times New Roman" w:cs="Times New Roman"/>
          <w:b/>
          <w:bCs/>
          <w:sz w:val="28"/>
          <w:szCs w:val="28"/>
          <w:lang w:val="en-GB"/>
        </w:rPr>
      </w:pPr>
    </w:p>
    <w:p w14:paraId="4FDC0B38" w14:textId="47A7304C" w:rsidR="00A5038A" w:rsidRDefault="00A5038A" w:rsidP="00912722">
      <w:pPr>
        <w:spacing w:line="360" w:lineRule="auto"/>
        <w:rPr>
          <w:rFonts w:ascii="Times New Roman" w:hAnsi="Times New Roman" w:cs="Times New Roman"/>
          <w:b/>
          <w:bCs/>
          <w:sz w:val="28"/>
          <w:szCs w:val="28"/>
          <w:lang w:val="en-GB"/>
        </w:rPr>
      </w:pPr>
    </w:p>
    <w:p w14:paraId="73F49BFD" w14:textId="0A112496" w:rsidR="00A5038A" w:rsidRDefault="00A5038A" w:rsidP="00912722">
      <w:pPr>
        <w:spacing w:line="360" w:lineRule="auto"/>
        <w:rPr>
          <w:rFonts w:ascii="Times New Roman" w:hAnsi="Times New Roman" w:cs="Times New Roman"/>
          <w:b/>
          <w:bCs/>
          <w:sz w:val="28"/>
          <w:szCs w:val="28"/>
          <w:lang w:val="en-GB"/>
        </w:rPr>
      </w:pPr>
    </w:p>
    <w:p w14:paraId="4EB542B7" w14:textId="1ACD577A" w:rsidR="00A5038A" w:rsidRDefault="00A5038A" w:rsidP="00912722">
      <w:pPr>
        <w:spacing w:line="360" w:lineRule="auto"/>
        <w:rPr>
          <w:rFonts w:ascii="Times New Roman" w:hAnsi="Times New Roman" w:cs="Times New Roman"/>
          <w:b/>
          <w:bCs/>
          <w:sz w:val="28"/>
          <w:szCs w:val="28"/>
          <w:lang w:val="en-GB"/>
        </w:rPr>
      </w:pPr>
    </w:p>
    <w:p w14:paraId="52A19380" w14:textId="1BA46779" w:rsidR="00A5038A" w:rsidRDefault="00A5038A" w:rsidP="00912722">
      <w:pPr>
        <w:spacing w:line="360" w:lineRule="auto"/>
        <w:rPr>
          <w:rFonts w:ascii="Times New Roman" w:hAnsi="Times New Roman" w:cs="Times New Roman"/>
          <w:b/>
          <w:bCs/>
          <w:sz w:val="28"/>
          <w:szCs w:val="28"/>
          <w:lang w:val="en-GB"/>
        </w:rPr>
      </w:pPr>
    </w:p>
    <w:p w14:paraId="0D225BDC" w14:textId="7A2AC4A9" w:rsidR="00A5038A" w:rsidRDefault="00A5038A" w:rsidP="00912722">
      <w:pPr>
        <w:spacing w:line="360" w:lineRule="auto"/>
        <w:rPr>
          <w:rFonts w:ascii="Times New Roman" w:hAnsi="Times New Roman" w:cs="Times New Roman"/>
          <w:b/>
          <w:bCs/>
          <w:sz w:val="28"/>
          <w:szCs w:val="28"/>
          <w:lang w:val="en-GB"/>
        </w:rPr>
      </w:pPr>
    </w:p>
    <w:p w14:paraId="184F316B" w14:textId="77777777" w:rsidR="00A5038A" w:rsidRDefault="00A5038A" w:rsidP="00A5038A">
      <w:pPr>
        <w:spacing w:line="360" w:lineRule="auto"/>
        <w:rPr>
          <w:rFonts w:ascii="Times New Roman" w:hAnsi="Times New Roman" w:cs="Times New Roman"/>
          <w:b/>
          <w:bCs/>
          <w:sz w:val="28"/>
          <w:szCs w:val="28"/>
          <w:lang w:val="en-GB"/>
        </w:rPr>
      </w:pPr>
      <w:r w:rsidRPr="003922C8">
        <w:rPr>
          <w:rFonts w:ascii="Times New Roman" w:hAnsi="Times New Roman" w:cs="Times New Roman"/>
          <w:b/>
          <w:bCs/>
          <w:sz w:val="28"/>
          <w:szCs w:val="28"/>
          <w:vertAlign w:val="superscript"/>
          <w:lang w:val="en-GB"/>
        </w:rPr>
        <w:lastRenderedPageBreak/>
        <w:t>1</w:t>
      </w:r>
      <w:r>
        <w:rPr>
          <w:rFonts w:ascii="Times New Roman" w:hAnsi="Times New Roman" w:cs="Times New Roman"/>
          <w:b/>
          <w:bCs/>
          <w:sz w:val="28"/>
          <w:szCs w:val="28"/>
          <w:lang w:val="en-GB"/>
        </w:rPr>
        <w:t>H NMR</w:t>
      </w:r>
    </w:p>
    <w:p w14:paraId="7C33DA99" w14:textId="31B7042D" w:rsidR="00A5038A" w:rsidRDefault="00BC3073" w:rsidP="00A5038A">
      <w:pPr>
        <w:spacing w:line="360" w:lineRule="auto"/>
        <w:rPr>
          <w:rFonts w:ascii="Times New Roman" w:hAnsi="Times New Roman" w:cs="Times New Roman"/>
          <w:b/>
          <w:bCs/>
          <w:sz w:val="28"/>
          <w:szCs w:val="28"/>
          <w:vertAlign w:val="superscript"/>
          <w:lang w:val="en-GB"/>
        </w:rPr>
      </w:pPr>
      <w:r w:rsidRPr="00BC3073">
        <w:rPr>
          <w:noProof/>
        </w:rPr>
        <w:t xml:space="preserve"> </w:t>
      </w:r>
      <w:r w:rsidRPr="00BC3073">
        <w:rPr>
          <w:rFonts w:ascii="Times New Roman" w:hAnsi="Times New Roman" w:cs="Times New Roman"/>
          <w:b/>
          <w:bCs/>
          <w:noProof/>
          <w:sz w:val="28"/>
          <w:szCs w:val="28"/>
          <w:vertAlign w:val="superscript"/>
          <w:lang w:val="en-GB"/>
        </w:rPr>
        <w:drawing>
          <wp:inline distT="0" distB="0" distL="0" distR="0" wp14:anchorId="7FA78246" wp14:editId="0E72F7AB">
            <wp:extent cx="6120130" cy="4324985"/>
            <wp:effectExtent l="0" t="0" r="0" b="0"/>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120130" cy="4324985"/>
                    </a:xfrm>
                    <a:prstGeom prst="rect">
                      <a:avLst/>
                    </a:prstGeom>
                  </pic:spPr>
                </pic:pic>
              </a:graphicData>
            </a:graphic>
          </wp:inline>
        </w:drawing>
      </w:r>
    </w:p>
    <w:p w14:paraId="3DFFFFEC" w14:textId="77777777" w:rsidR="00A5038A" w:rsidRDefault="00A5038A" w:rsidP="00A5038A">
      <w:pPr>
        <w:spacing w:line="360" w:lineRule="auto"/>
        <w:rPr>
          <w:rFonts w:ascii="Times New Roman" w:hAnsi="Times New Roman" w:cs="Times New Roman"/>
          <w:b/>
          <w:bCs/>
          <w:sz w:val="28"/>
          <w:szCs w:val="28"/>
          <w:vertAlign w:val="superscript"/>
          <w:lang w:val="en-GB"/>
        </w:rPr>
      </w:pPr>
    </w:p>
    <w:p w14:paraId="139FB93B" w14:textId="77777777" w:rsidR="00A5038A" w:rsidRDefault="00A5038A" w:rsidP="00A5038A">
      <w:pPr>
        <w:spacing w:line="360" w:lineRule="auto"/>
        <w:rPr>
          <w:rFonts w:ascii="Times New Roman" w:hAnsi="Times New Roman" w:cs="Times New Roman"/>
          <w:b/>
          <w:bCs/>
          <w:sz w:val="28"/>
          <w:szCs w:val="28"/>
          <w:vertAlign w:val="superscript"/>
          <w:lang w:val="en-GB"/>
        </w:rPr>
      </w:pPr>
    </w:p>
    <w:p w14:paraId="006D9475" w14:textId="77777777" w:rsidR="00A5038A" w:rsidRDefault="00A5038A" w:rsidP="00A5038A">
      <w:pPr>
        <w:spacing w:line="360" w:lineRule="auto"/>
        <w:rPr>
          <w:rFonts w:ascii="Times New Roman" w:hAnsi="Times New Roman" w:cs="Times New Roman"/>
          <w:b/>
          <w:bCs/>
          <w:sz w:val="28"/>
          <w:szCs w:val="28"/>
          <w:vertAlign w:val="superscript"/>
          <w:lang w:val="en-GB"/>
        </w:rPr>
      </w:pPr>
    </w:p>
    <w:p w14:paraId="1A0F13EE" w14:textId="77777777" w:rsidR="00A5038A" w:rsidRDefault="00A5038A" w:rsidP="00A5038A">
      <w:pPr>
        <w:spacing w:line="360" w:lineRule="auto"/>
        <w:rPr>
          <w:rFonts w:ascii="Times New Roman" w:hAnsi="Times New Roman" w:cs="Times New Roman"/>
          <w:b/>
          <w:bCs/>
          <w:sz w:val="28"/>
          <w:szCs w:val="28"/>
          <w:vertAlign w:val="superscript"/>
          <w:lang w:val="en-GB"/>
        </w:rPr>
      </w:pPr>
    </w:p>
    <w:p w14:paraId="6D778C67" w14:textId="77777777" w:rsidR="00A5038A" w:rsidRDefault="00A5038A" w:rsidP="00A5038A">
      <w:pPr>
        <w:spacing w:line="360" w:lineRule="auto"/>
        <w:rPr>
          <w:rFonts w:ascii="Times New Roman" w:hAnsi="Times New Roman" w:cs="Times New Roman"/>
          <w:b/>
          <w:bCs/>
          <w:sz w:val="28"/>
          <w:szCs w:val="28"/>
          <w:vertAlign w:val="superscript"/>
          <w:lang w:val="en-GB"/>
        </w:rPr>
      </w:pPr>
    </w:p>
    <w:p w14:paraId="56CFBD10" w14:textId="77777777" w:rsidR="00A5038A" w:rsidRDefault="00A5038A" w:rsidP="00A5038A">
      <w:pPr>
        <w:spacing w:line="360" w:lineRule="auto"/>
        <w:rPr>
          <w:rFonts w:ascii="Times New Roman" w:hAnsi="Times New Roman" w:cs="Times New Roman"/>
          <w:b/>
          <w:bCs/>
          <w:sz w:val="28"/>
          <w:szCs w:val="28"/>
          <w:vertAlign w:val="superscript"/>
          <w:lang w:val="en-GB"/>
        </w:rPr>
      </w:pPr>
    </w:p>
    <w:p w14:paraId="3CE7C944" w14:textId="77777777" w:rsidR="00A5038A" w:rsidRDefault="00A5038A" w:rsidP="00A5038A">
      <w:pPr>
        <w:spacing w:line="360" w:lineRule="auto"/>
        <w:rPr>
          <w:rFonts w:ascii="Times New Roman" w:hAnsi="Times New Roman" w:cs="Times New Roman"/>
          <w:b/>
          <w:bCs/>
          <w:sz w:val="28"/>
          <w:szCs w:val="28"/>
          <w:vertAlign w:val="superscript"/>
          <w:lang w:val="en-GB"/>
        </w:rPr>
      </w:pPr>
    </w:p>
    <w:p w14:paraId="42EE80BE" w14:textId="77777777" w:rsidR="00A5038A" w:rsidRDefault="00A5038A" w:rsidP="00A5038A">
      <w:pPr>
        <w:spacing w:line="360" w:lineRule="auto"/>
        <w:rPr>
          <w:rFonts w:ascii="Times New Roman" w:hAnsi="Times New Roman" w:cs="Times New Roman"/>
          <w:b/>
          <w:bCs/>
          <w:sz w:val="28"/>
          <w:szCs w:val="28"/>
          <w:vertAlign w:val="superscript"/>
          <w:lang w:val="en-GB"/>
        </w:rPr>
      </w:pPr>
    </w:p>
    <w:p w14:paraId="3C504345" w14:textId="77777777" w:rsidR="00A5038A" w:rsidRDefault="00A5038A" w:rsidP="00A5038A">
      <w:pPr>
        <w:spacing w:line="360" w:lineRule="auto"/>
        <w:rPr>
          <w:rFonts w:ascii="Times New Roman" w:hAnsi="Times New Roman" w:cs="Times New Roman"/>
          <w:b/>
          <w:bCs/>
          <w:sz w:val="28"/>
          <w:szCs w:val="28"/>
          <w:vertAlign w:val="superscript"/>
          <w:lang w:val="en-GB"/>
        </w:rPr>
      </w:pPr>
    </w:p>
    <w:p w14:paraId="7B9F7350" w14:textId="77777777" w:rsidR="00A5038A" w:rsidRDefault="00A5038A" w:rsidP="00A5038A">
      <w:pPr>
        <w:spacing w:line="360" w:lineRule="auto"/>
        <w:rPr>
          <w:rFonts w:ascii="Times New Roman" w:hAnsi="Times New Roman" w:cs="Times New Roman"/>
          <w:b/>
          <w:bCs/>
          <w:sz w:val="28"/>
          <w:szCs w:val="28"/>
          <w:vertAlign w:val="superscript"/>
          <w:lang w:val="en-GB"/>
        </w:rPr>
      </w:pPr>
    </w:p>
    <w:p w14:paraId="2271273C" w14:textId="6E317D43" w:rsidR="00A5038A" w:rsidRDefault="00A5038A" w:rsidP="00A5038A">
      <w:pPr>
        <w:spacing w:line="360" w:lineRule="auto"/>
        <w:rPr>
          <w:rFonts w:ascii="Times New Roman" w:hAnsi="Times New Roman" w:cs="Times New Roman"/>
          <w:b/>
          <w:bCs/>
          <w:sz w:val="28"/>
          <w:szCs w:val="28"/>
          <w:lang w:val="en-GB"/>
        </w:rPr>
      </w:pPr>
      <w:r w:rsidRPr="003922C8">
        <w:rPr>
          <w:rFonts w:ascii="Times New Roman" w:hAnsi="Times New Roman" w:cs="Times New Roman"/>
          <w:b/>
          <w:bCs/>
          <w:sz w:val="28"/>
          <w:szCs w:val="28"/>
          <w:vertAlign w:val="superscript"/>
          <w:lang w:val="en-GB"/>
        </w:rPr>
        <w:t>1</w:t>
      </w:r>
      <w:r>
        <w:rPr>
          <w:rFonts w:ascii="Times New Roman" w:hAnsi="Times New Roman" w:cs="Times New Roman"/>
          <w:b/>
          <w:bCs/>
          <w:sz w:val="28"/>
          <w:szCs w:val="28"/>
          <w:vertAlign w:val="superscript"/>
          <w:lang w:val="en-GB"/>
        </w:rPr>
        <w:t>3</w:t>
      </w:r>
      <w:r>
        <w:rPr>
          <w:rFonts w:ascii="Times New Roman" w:hAnsi="Times New Roman" w:cs="Times New Roman"/>
          <w:b/>
          <w:bCs/>
          <w:sz w:val="28"/>
          <w:szCs w:val="28"/>
          <w:lang w:val="en-GB"/>
        </w:rPr>
        <w:t>C NMR</w:t>
      </w:r>
    </w:p>
    <w:p w14:paraId="552BC8BC" w14:textId="1A2C6438" w:rsidR="00A5038A" w:rsidRDefault="00BC3073" w:rsidP="00912722">
      <w:pPr>
        <w:spacing w:line="360" w:lineRule="auto"/>
        <w:rPr>
          <w:rFonts w:ascii="Times New Roman" w:hAnsi="Times New Roman" w:cs="Times New Roman"/>
          <w:b/>
          <w:bCs/>
          <w:sz w:val="28"/>
          <w:szCs w:val="28"/>
          <w:lang w:val="en-GB"/>
        </w:rPr>
      </w:pPr>
      <w:r w:rsidRPr="00BC3073">
        <w:rPr>
          <w:rFonts w:ascii="Times New Roman" w:hAnsi="Times New Roman" w:cs="Times New Roman"/>
          <w:b/>
          <w:bCs/>
          <w:noProof/>
          <w:sz w:val="28"/>
          <w:szCs w:val="28"/>
          <w:lang w:val="en-GB"/>
        </w:rPr>
        <w:drawing>
          <wp:inline distT="0" distB="0" distL="0" distR="0" wp14:anchorId="1074776D" wp14:editId="1FB920C0">
            <wp:extent cx="6120130" cy="4324985"/>
            <wp:effectExtent l="0" t="0" r="0"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120130" cy="4324985"/>
                    </a:xfrm>
                    <a:prstGeom prst="rect">
                      <a:avLst/>
                    </a:prstGeom>
                  </pic:spPr>
                </pic:pic>
              </a:graphicData>
            </a:graphic>
          </wp:inline>
        </w:drawing>
      </w:r>
    </w:p>
    <w:sectPr w:rsidR="00A5038A" w:rsidSect="00DF3A86">
      <w:footerReference w:type="even" r:id="rId35"/>
      <w:footerReference w:type="default" r:id="rId36"/>
      <w:type w:val="continuous"/>
      <w:pgSz w:w="11906" w:h="16838" w:code="9"/>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AB5C7B" w14:textId="77777777" w:rsidR="000A5253" w:rsidRDefault="000A5253" w:rsidP="00C9177E">
      <w:pPr>
        <w:spacing w:after="0" w:line="240" w:lineRule="auto"/>
      </w:pPr>
      <w:r>
        <w:separator/>
      </w:r>
    </w:p>
  </w:endnote>
  <w:endnote w:type="continuationSeparator" w:id="0">
    <w:p w14:paraId="639F5F19" w14:textId="77777777" w:rsidR="000A5253" w:rsidRDefault="000A5253" w:rsidP="00C9177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0"/>
    <w:family w:val="decorative"/>
    <w:pitch w:val="variable"/>
    <w:sig w:usb0="00000003" w:usb1="00000000" w:usb2="00000000" w:usb3="00000000" w:csb0="00000001" w:csb1="00000000"/>
  </w:font>
  <w:font w:name="Garamond">
    <w:panose1 w:val="02020404030301010803"/>
    <w:charset w:val="00"/>
    <w:family w:val="roman"/>
    <w:pitch w:val="variable"/>
    <w:sig w:usb0="00000287" w:usb1="00000002" w:usb2="00000000" w:usb3="00000000" w:csb0="0000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Palatino Linotype">
    <w:panose1 w:val="02040502050505030304"/>
    <w:charset w:val="00"/>
    <w:family w:val="roman"/>
    <w:pitch w:val="variable"/>
    <w:sig w:usb0="E0000287" w:usb1="40000013" w:usb2="00000000" w:usb3="00000000" w:csb0="0000019F" w:csb1="00000000"/>
  </w:font>
  <w:font w:name="Abyssinica SIL">
    <w:altName w:val="Calibri"/>
    <w:panose1 w:val="020B0604020202020204"/>
    <w:charset w:val="01"/>
    <w:family w:val="auto"/>
    <w:pitch w:val="variabl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188559512"/>
      <w:docPartObj>
        <w:docPartGallery w:val="Page Numbers (Bottom of Page)"/>
        <w:docPartUnique/>
      </w:docPartObj>
    </w:sdtPr>
    <w:sdtEndPr>
      <w:rPr>
        <w:rStyle w:val="PageNumber"/>
      </w:rPr>
    </w:sdtEndPr>
    <w:sdtContent>
      <w:p w14:paraId="59D90DCF" w14:textId="7AE00082" w:rsidR="002B4010" w:rsidRDefault="002B4010" w:rsidP="002B4010">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47426993" w14:textId="77777777" w:rsidR="002B4010" w:rsidRDefault="002B4010" w:rsidP="00C9177E">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202528568"/>
      <w:docPartObj>
        <w:docPartGallery w:val="Page Numbers (Bottom of Page)"/>
        <w:docPartUnique/>
      </w:docPartObj>
    </w:sdtPr>
    <w:sdtEndPr>
      <w:rPr>
        <w:rStyle w:val="PageNumber"/>
      </w:rPr>
    </w:sdtEndPr>
    <w:sdtContent>
      <w:p w14:paraId="3B8BF91A" w14:textId="6E7DECBA" w:rsidR="002B4010" w:rsidRDefault="002B4010" w:rsidP="002B4010">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p w14:paraId="0D27664B" w14:textId="77777777" w:rsidR="002B4010" w:rsidRDefault="002B4010" w:rsidP="00C9177E">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960010" w14:textId="77777777" w:rsidR="000A5253" w:rsidRDefault="000A5253" w:rsidP="00C9177E">
      <w:pPr>
        <w:spacing w:after="0" w:line="240" w:lineRule="auto"/>
      </w:pPr>
      <w:r>
        <w:separator/>
      </w:r>
    </w:p>
  </w:footnote>
  <w:footnote w:type="continuationSeparator" w:id="0">
    <w:p w14:paraId="6F9ACD18" w14:textId="77777777" w:rsidR="000A5253" w:rsidRDefault="000A5253" w:rsidP="00C9177E">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E0018B"/>
    <w:multiLevelType w:val="hybridMultilevel"/>
    <w:tmpl w:val="6F3858FE"/>
    <w:lvl w:ilvl="0" w:tplc="2AF07DD8">
      <w:numFmt w:val="bullet"/>
      <w:lvlText w:val=""/>
      <w:lvlJc w:val="left"/>
      <w:pPr>
        <w:ind w:left="1080" w:hanging="360"/>
      </w:pPr>
      <w:rPr>
        <w:rFonts w:ascii="Symbol" w:eastAsiaTheme="minorHAnsi" w:hAnsi="Symbol"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15:restartNumberingAfterBreak="0">
    <w:nsid w:val="21242822"/>
    <w:multiLevelType w:val="hybridMultilevel"/>
    <w:tmpl w:val="811484A6"/>
    <w:lvl w:ilvl="0" w:tplc="5F909098">
      <w:numFmt w:val="bullet"/>
      <w:lvlText w:val="-"/>
      <w:lvlJc w:val="left"/>
      <w:pPr>
        <w:ind w:left="1065" w:hanging="360"/>
      </w:pPr>
      <w:rPr>
        <w:rFonts w:ascii="Garamond" w:eastAsiaTheme="minorHAnsi" w:hAnsi="Garamond" w:cstheme="minorBidi" w:hint="default"/>
      </w:rPr>
    </w:lvl>
    <w:lvl w:ilvl="1" w:tplc="04090003" w:tentative="1">
      <w:start w:val="1"/>
      <w:numFmt w:val="bullet"/>
      <w:lvlText w:val="o"/>
      <w:lvlJc w:val="left"/>
      <w:pPr>
        <w:ind w:left="1785" w:hanging="360"/>
      </w:pPr>
      <w:rPr>
        <w:rFonts w:ascii="Courier New" w:hAnsi="Courier New" w:cs="Courier New" w:hint="default"/>
      </w:rPr>
    </w:lvl>
    <w:lvl w:ilvl="2" w:tplc="04090005" w:tentative="1">
      <w:start w:val="1"/>
      <w:numFmt w:val="bullet"/>
      <w:lvlText w:val=""/>
      <w:lvlJc w:val="left"/>
      <w:pPr>
        <w:ind w:left="2505" w:hanging="360"/>
      </w:pPr>
      <w:rPr>
        <w:rFonts w:ascii="Wingdings" w:hAnsi="Wingdings" w:hint="default"/>
      </w:rPr>
    </w:lvl>
    <w:lvl w:ilvl="3" w:tplc="04090001" w:tentative="1">
      <w:start w:val="1"/>
      <w:numFmt w:val="bullet"/>
      <w:lvlText w:val=""/>
      <w:lvlJc w:val="left"/>
      <w:pPr>
        <w:ind w:left="3225" w:hanging="360"/>
      </w:pPr>
      <w:rPr>
        <w:rFonts w:ascii="Symbol" w:hAnsi="Symbol" w:hint="default"/>
      </w:rPr>
    </w:lvl>
    <w:lvl w:ilvl="4" w:tplc="04090003" w:tentative="1">
      <w:start w:val="1"/>
      <w:numFmt w:val="bullet"/>
      <w:lvlText w:val="o"/>
      <w:lvlJc w:val="left"/>
      <w:pPr>
        <w:ind w:left="3945" w:hanging="360"/>
      </w:pPr>
      <w:rPr>
        <w:rFonts w:ascii="Courier New" w:hAnsi="Courier New" w:cs="Courier New" w:hint="default"/>
      </w:rPr>
    </w:lvl>
    <w:lvl w:ilvl="5" w:tplc="04090005" w:tentative="1">
      <w:start w:val="1"/>
      <w:numFmt w:val="bullet"/>
      <w:lvlText w:val=""/>
      <w:lvlJc w:val="left"/>
      <w:pPr>
        <w:ind w:left="4665" w:hanging="360"/>
      </w:pPr>
      <w:rPr>
        <w:rFonts w:ascii="Wingdings" w:hAnsi="Wingdings" w:hint="default"/>
      </w:rPr>
    </w:lvl>
    <w:lvl w:ilvl="6" w:tplc="04090001" w:tentative="1">
      <w:start w:val="1"/>
      <w:numFmt w:val="bullet"/>
      <w:lvlText w:val=""/>
      <w:lvlJc w:val="left"/>
      <w:pPr>
        <w:ind w:left="5385" w:hanging="360"/>
      </w:pPr>
      <w:rPr>
        <w:rFonts w:ascii="Symbol" w:hAnsi="Symbol" w:hint="default"/>
      </w:rPr>
    </w:lvl>
    <w:lvl w:ilvl="7" w:tplc="04090003" w:tentative="1">
      <w:start w:val="1"/>
      <w:numFmt w:val="bullet"/>
      <w:lvlText w:val="o"/>
      <w:lvlJc w:val="left"/>
      <w:pPr>
        <w:ind w:left="6105" w:hanging="360"/>
      </w:pPr>
      <w:rPr>
        <w:rFonts w:ascii="Courier New" w:hAnsi="Courier New" w:cs="Courier New" w:hint="default"/>
      </w:rPr>
    </w:lvl>
    <w:lvl w:ilvl="8" w:tplc="04090005" w:tentative="1">
      <w:start w:val="1"/>
      <w:numFmt w:val="bullet"/>
      <w:lvlText w:val=""/>
      <w:lvlJc w:val="left"/>
      <w:pPr>
        <w:ind w:left="6825" w:hanging="360"/>
      </w:pPr>
      <w:rPr>
        <w:rFonts w:ascii="Wingdings" w:hAnsi="Wingdings" w:hint="default"/>
      </w:rPr>
    </w:lvl>
  </w:abstractNum>
  <w:abstractNum w:abstractNumId="2" w15:restartNumberingAfterBreak="0">
    <w:nsid w:val="256C5BEA"/>
    <w:multiLevelType w:val="hybridMultilevel"/>
    <w:tmpl w:val="40706A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2B0F29C2"/>
    <w:multiLevelType w:val="hybridMultilevel"/>
    <w:tmpl w:val="2D627BFA"/>
    <w:lvl w:ilvl="0" w:tplc="47366BE2">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A2C7720"/>
    <w:multiLevelType w:val="hybridMultilevel"/>
    <w:tmpl w:val="5866AC86"/>
    <w:lvl w:ilvl="0" w:tplc="FCBC3B04">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68DC0E30"/>
    <w:multiLevelType w:val="hybridMultilevel"/>
    <w:tmpl w:val="90B4B6BC"/>
    <w:lvl w:ilvl="0" w:tplc="241A000F">
      <w:start w:val="3"/>
      <w:numFmt w:val="decimal"/>
      <w:lvlText w:val="%1."/>
      <w:lvlJc w:val="left"/>
      <w:pPr>
        <w:ind w:left="720" w:hanging="360"/>
      </w:pPr>
      <w:rPr>
        <w:rFonts w:hint="default"/>
      </w:r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6" w15:restartNumberingAfterBreak="0">
    <w:nsid w:val="7DB672C1"/>
    <w:multiLevelType w:val="hybridMultilevel"/>
    <w:tmpl w:val="C2B65378"/>
    <w:lvl w:ilvl="0" w:tplc="241A000F">
      <w:start w:val="1"/>
      <w:numFmt w:val="decimal"/>
      <w:lvlText w:val="%1."/>
      <w:lvlJc w:val="left"/>
      <w:pPr>
        <w:ind w:left="720" w:hanging="360"/>
      </w:pPr>
      <w:rPr>
        <w:rFonts w:hint="default"/>
      </w:r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num w:numId="1">
    <w:abstractNumId w:val="6"/>
  </w:num>
  <w:num w:numId="2">
    <w:abstractNumId w:val="3"/>
  </w:num>
  <w:num w:numId="3">
    <w:abstractNumId w:val="0"/>
  </w:num>
  <w:num w:numId="4">
    <w:abstractNumId w:val="4"/>
  </w:num>
  <w:num w:numId="5">
    <w:abstractNumId w:val="1"/>
  </w:num>
  <w:num w:numId="6">
    <w:abstractNumId w:val="5"/>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3"/>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41672"/>
    <w:rsid w:val="000252A3"/>
    <w:rsid w:val="0003539C"/>
    <w:rsid w:val="00040058"/>
    <w:rsid w:val="0004239E"/>
    <w:rsid w:val="000459F7"/>
    <w:rsid w:val="00054C29"/>
    <w:rsid w:val="00057CC6"/>
    <w:rsid w:val="0009150A"/>
    <w:rsid w:val="000A33E1"/>
    <w:rsid w:val="000A5253"/>
    <w:rsid w:val="000F08A2"/>
    <w:rsid w:val="00104A00"/>
    <w:rsid w:val="001069B6"/>
    <w:rsid w:val="0017445D"/>
    <w:rsid w:val="00194A84"/>
    <w:rsid w:val="001B2032"/>
    <w:rsid w:val="001F2CCD"/>
    <w:rsid w:val="00206C30"/>
    <w:rsid w:val="00221D17"/>
    <w:rsid w:val="00225514"/>
    <w:rsid w:val="0023253D"/>
    <w:rsid w:val="00253902"/>
    <w:rsid w:val="00260445"/>
    <w:rsid w:val="002605E0"/>
    <w:rsid w:val="00273027"/>
    <w:rsid w:val="002931DA"/>
    <w:rsid w:val="002A2322"/>
    <w:rsid w:val="002B4010"/>
    <w:rsid w:val="002C5D82"/>
    <w:rsid w:val="002E3D6A"/>
    <w:rsid w:val="002E5AD5"/>
    <w:rsid w:val="002F690E"/>
    <w:rsid w:val="00301E48"/>
    <w:rsid w:val="00317697"/>
    <w:rsid w:val="00334D02"/>
    <w:rsid w:val="00350950"/>
    <w:rsid w:val="0037363A"/>
    <w:rsid w:val="003745A0"/>
    <w:rsid w:val="003922C8"/>
    <w:rsid w:val="003B4DDC"/>
    <w:rsid w:val="003B7FA9"/>
    <w:rsid w:val="003C265B"/>
    <w:rsid w:val="003D2B67"/>
    <w:rsid w:val="003E0681"/>
    <w:rsid w:val="003E15CB"/>
    <w:rsid w:val="003E3084"/>
    <w:rsid w:val="003E3671"/>
    <w:rsid w:val="003E43C4"/>
    <w:rsid w:val="004326C7"/>
    <w:rsid w:val="00456AA2"/>
    <w:rsid w:val="00462657"/>
    <w:rsid w:val="00471949"/>
    <w:rsid w:val="0047217F"/>
    <w:rsid w:val="0048466D"/>
    <w:rsid w:val="00490365"/>
    <w:rsid w:val="004C7105"/>
    <w:rsid w:val="004D37D4"/>
    <w:rsid w:val="004D4C2E"/>
    <w:rsid w:val="004D54A6"/>
    <w:rsid w:val="004E7B33"/>
    <w:rsid w:val="00506B13"/>
    <w:rsid w:val="00526C05"/>
    <w:rsid w:val="00570854"/>
    <w:rsid w:val="00571F63"/>
    <w:rsid w:val="005728D2"/>
    <w:rsid w:val="00584510"/>
    <w:rsid w:val="005933B6"/>
    <w:rsid w:val="005A0D8A"/>
    <w:rsid w:val="005A122D"/>
    <w:rsid w:val="005A3088"/>
    <w:rsid w:val="005A7D57"/>
    <w:rsid w:val="005B3912"/>
    <w:rsid w:val="005C53D8"/>
    <w:rsid w:val="005D2590"/>
    <w:rsid w:val="005F075F"/>
    <w:rsid w:val="005F62B3"/>
    <w:rsid w:val="006312FD"/>
    <w:rsid w:val="006361EA"/>
    <w:rsid w:val="00641672"/>
    <w:rsid w:val="00650522"/>
    <w:rsid w:val="00652F31"/>
    <w:rsid w:val="00662CDF"/>
    <w:rsid w:val="00663A25"/>
    <w:rsid w:val="0066451E"/>
    <w:rsid w:val="006653A4"/>
    <w:rsid w:val="006738E6"/>
    <w:rsid w:val="0069328C"/>
    <w:rsid w:val="006B0A36"/>
    <w:rsid w:val="006B2451"/>
    <w:rsid w:val="006D13EB"/>
    <w:rsid w:val="006F077B"/>
    <w:rsid w:val="006F465E"/>
    <w:rsid w:val="007053DC"/>
    <w:rsid w:val="00706676"/>
    <w:rsid w:val="007114EE"/>
    <w:rsid w:val="007128A5"/>
    <w:rsid w:val="00730C85"/>
    <w:rsid w:val="00733F96"/>
    <w:rsid w:val="00737406"/>
    <w:rsid w:val="007405A3"/>
    <w:rsid w:val="00767203"/>
    <w:rsid w:val="0078317A"/>
    <w:rsid w:val="00796522"/>
    <w:rsid w:val="007A13FE"/>
    <w:rsid w:val="007B0DC3"/>
    <w:rsid w:val="007B3DA6"/>
    <w:rsid w:val="007B5D52"/>
    <w:rsid w:val="007C7BA9"/>
    <w:rsid w:val="007C7DA8"/>
    <w:rsid w:val="007D26B5"/>
    <w:rsid w:val="007D7EDE"/>
    <w:rsid w:val="007E4882"/>
    <w:rsid w:val="00824C7B"/>
    <w:rsid w:val="00830A7F"/>
    <w:rsid w:val="008456D6"/>
    <w:rsid w:val="00847BD8"/>
    <w:rsid w:val="00862C62"/>
    <w:rsid w:val="00870468"/>
    <w:rsid w:val="00880020"/>
    <w:rsid w:val="00880675"/>
    <w:rsid w:val="00890662"/>
    <w:rsid w:val="0089532D"/>
    <w:rsid w:val="008A3082"/>
    <w:rsid w:val="008A3621"/>
    <w:rsid w:val="008A7A55"/>
    <w:rsid w:val="008B3AE7"/>
    <w:rsid w:val="008C54B1"/>
    <w:rsid w:val="008C7357"/>
    <w:rsid w:val="008E7A69"/>
    <w:rsid w:val="008E7C72"/>
    <w:rsid w:val="00911484"/>
    <w:rsid w:val="00912722"/>
    <w:rsid w:val="0093266A"/>
    <w:rsid w:val="00934D2D"/>
    <w:rsid w:val="00952AD4"/>
    <w:rsid w:val="00972F4E"/>
    <w:rsid w:val="00974019"/>
    <w:rsid w:val="00976DF0"/>
    <w:rsid w:val="00985069"/>
    <w:rsid w:val="00986AF9"/>
    <w:rsid w:val="00992543"/>
    <w:rsid w:val="009E48F4"/>
    <w:rsid w:val="009F4498"/>
    <w:rsid w:val="00A0750A"/>
    <w:rsid w:val="00A201E0"/>
    <w:rsid w:val="00A21D1D"/>
    <w:rsid w:val="00A21FFD"/>
    <w:rsid w:val="00A416F1"/>
    <w:rsid w:val="00A43C9E"/>
    <w:rsid w:val="00A46BB5"/>
    <w:rsid w:val="00A5038A"/>
    <w:rsid w:val="00A65ACC"/>
    <w:rsid w:val="00A77657"/>
    <w:rsid w:val="00A80526"/>
    <w:rsid w:val="00A82FCB"/>
    <w:rsid w:val="00AB46FA"/>
    <w:rsid w:val="00AC7F03"/>
    <w:rsid w:val="00AD0585"/>
    <w:rsid w:val="00AD0DF4"/>
    <w:rsid w:val="00AD3360"/>
    <w:rsid w:val="00AE50F9"/>
    <w:rsid w:val="00AF1C5C"/>
    <w:rsid w:val="00B07FBA"/>
    <w:rsid w:val="00B12D99"/>
    <w:rsid w:val="00B21A2E"/>
    <w:rsid w:val="00B226BA"/>
    <w:rsid w:val="00B27D23"/>
    <w:rsid w:val="00B664B4"/>
    <w:rsid w:val="00B73568"/>
    <w:rsid w:val="00B746E1"/>
    <w:rsid w:val="00BA4FE5"/>
    <w:rsid w:val="00BC043A"/>
    <w:rsid w:val="00BC3073"/>
    <w:rsid w:val="00BD55E7"/>
    <w:rsid w:val="00BE17F0"/>
    <w:rsid w:val="00BE7F6E"/>
    <w:rsid w:val="00BF0F93"/>
    <w:rsid w:val="00C054AD"/>
    <w:rsid w:val="00C05BCF"/>
    <w:rsid w:val="00C323EA"/>
    <w:rsid w:val="00C32610"/>
    <w:rsid w:val="00C45ECE"/>
    <w:rsid w:val="00C4763C"/>
    <w:rsid w:val="00C63021"/>
    <w:rsid w:val="00C825C2"/>
    <w:rsid w:val="00C9177E"/>
    <w:rsid w:val="00CA1D10"/>
    <w:rsid w:val="00CB3365"/>
    <w:rsid w:val="00CD6566"/>
    <w:rsid w:val="00CE5C71"/>
    <w:rsid w:val="00CF18E7"/>
    <w:rsid w:val="00D1200D"/>
    <w:rsid w:val="00D263D3"/>
    <w:rsid w:val="00D602D7"/>
    <w:rsid w:val="00D615C4"/>
    <w:rsid w:val="00D63B04"/>
    <w:rsid w:val="00D71BB5"/>
    <w:rsid w:val="00D77829"/>
    <w:rsid w:val="00D87A33"/>
    <w:rsid w:val="00DA6CBD"/>
    <w:rsid w:val="00DB7859"/>
    <w:rsid w:val="00DC723F"/>
    <w:rsid w:val="00DE38B2"/>
    <w:rsid w:val="00DF3A86"/>
    <w:rsid w:val="00E004D0"/>
    <w:rsid w:val="00E00600"/>
    <w:rsid w:val="00E06D6A"/>
    <w:rsid w:val="00E1084F"/>
    <w:rsid w:val="00E269BD"/>
    <w:rsid w:val="00E5160A"/>
    <w:rsid w:val="00E674E3"/>
    <w:rsid w:val="00E7293A"/>
    <w:rsid w:val="00E7676C"/>
    <w:rsid w:val="00E91CE1"/>
    <w:rsid w:val="00E930E7"/>
    <w:rsid w:val="00E93828"/>
    <w:rsid w:val="00E9599E"/>
    <w:rsid w:val="00EA1EDB"/>
    <w:rsid w:val="00EA1FF7"/>
    <w:rsid w:val="00EB12E0"/>
    <w:rsid w:val="00EB63C3"/>
    <w:rsid w:val="00ED3E1A"/>
    <w:rsid w:val="00F04C74"/>
    <w:rsid w:val="00F72258"/>
    <w:rsid w:val="00F7250A"/>
    <w:rsid w:val="00F9356F"/>
    <w:rsid w:val="00FA1624"/>
    <w:rsid w:val="00FA7739"/>
    <w:rsid w:val="00FB4EFA"/>
    <w:rsid w:val="00FC6248"/>
    <w:rsid w:val="00FD12B3"/>
    <w:rsid w:val="00FD22E1"/>
    <w:rsid w:val="00FD30B2"/>
    <w:rsid w:val="00FD572B"/>
  </w:rsids>
  <m:mathPr>
    <m:mathFont m:val="Cambria Math"/>
    <m:brkBin m:val="before"/>
    <m:brkBinSub m:val="--"/>
    <m:smallFrac m:val="0"/>
    <m:dispDef/>
    <m:lMargin m:val="0"/>
    <m:rMargin m:val="0"/>
    <m:defJc m:val="centerGroup"/>
    <m:wrapIndent m:val="1440"/>
    <m:intLim m:val="subSup"/>
    <m:naryLim m:val="undOvr"/>
  </m:mathPr>
  <w:themeFontLang w:val="sr-Latn-R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C0BA732"/>
  <w15:docId w15:val="{3D9C6665-CA32-4218-85E6-530EE2A1CB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sr-Latn-R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253902"/>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4">
    <w:name w:val="heading 4"/>
    <w:basedOn w:val="Normal"/>
    <w:next w:val="Normal"/>
    <w:link w:val="Heading4Char"/>
    <w:uiPriority w:val="9"/>
    <w:unhideWhenUsed/>
    <w:qFormat/>
    <w:rsid w:val="00FA7739"/>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B664B4"/>
    <w:pPr>
      <w:ind w:left="720"/>
      <w:contextualSpacing/>
    </w:pPr>
  </w:style>
  <w:style w:type="character" w:styleId="Hyperlink">
    <w:name w:val="Hyperlink"/>
    <w:basedOn w:val="DefaultParagraphFont"/>
    <w:uiPriority w:val="99"/>
    <w:unhideWhenUsed/>
    <w:rsid w:val="00350950"/>
    <w:rPr>
      <w:color w:val="0000FF" w:themeColor="hyperlink"/>
      <w:u w:val="single"/>
    </w:rPr>
  </w:style>
  <w:style w:type="paragraph" w:styleId="BalloonText">
    <w:name w:val="Balloon Text"/>
    <w:basedOn w:val="Normal"/>
    <w:link w:val="BalloonTextChar"/>
    <w:uiPriority w:val="99"/>
    <w:semiHidden/>
    <w:unhideWhenUsed/>
    <w:rsid w:val="0031769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17697"/>
    <w:rPr>
      <w:rFonts w:ascii="Tahoma" w:hAnsi="Tahoma" w:cs="Tahoma"/>
      <w:sz w:val="16"/>
      <w:szCs w:val="16"/>
    </w:rPr>
  </w:style>
  <w:style w:type="table" w:styleId="TableGrid">
    <w:name w:val="Table Grid"/>
    <w:basedOn w:val="TableNormal"/>
    <w:uiPriority w:val="59"/>
    <w:rsid w:val="007114E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basedOn w:val="DefaultParagraphFont"/>
    <w:link w:val="Heading4"/>
    <w:uiPriority w:val="9"/>
    <w:rsid w:val="00FA7739"/>
    <w:rPr>
      <w:rFonts w:asciiTheme="majorHAnsi" w:eastAsiaTheme="majorEastAsia" w:hAnsiTheme="majorHAnsi" w:cstheme="majorBidi"/>
      <w:b/>
      <w:bCs/>
      <w:i/>
      <w:iCs/>
      <w:color w:val="4F81BD" w:themeColor="accent1"/>
    </w:rPr>
  </w:style>
  <w:style w:type="character" w:customStyle="1" w:styleId="Heading1Char">
    <w:name w:val="Heading 1 Char"/>
    <w:basedOn w:val="DefaultParagraphFont"/>
    <w:link w:val="Heading1"/>
    <w:uiPriority w:val="9"/>
    <w:rsid w:val="00253902"/>
    <w:rPr>
      <w:rFonts w:asciiTheme="majorHAnsi" w:eastAsiaTheme="majorEastAsia" w:hAnsiTheme="majorHAnsi" w:cstheme="majorBidi"/>
      <w:b/>
      <w:bCs/>
      <w:color w:val="365F91" w:themeColor="accent1" w:themeShade="BF"/>
      <w:sz w:val="28"/>
      <w:szCs w:val="28"/>
    </w:rPr>
  </w:style>
  <w:style w:type="character" w:customStyle="1" w:styleId="ref-journal">
    <w:name w:val="ref-journal"/>
    <w:basedOn w:val="DefaultParagraphFont"/>
    <w:rsid w:val="00253902"/>
  </w:style>
  <w:style w:type="character" w:styleId="Emphasis">
    <w:name w:val="Emphasis"/>
    <w:basedOn w:val="DefaultParagraphFont"/>
    <w:uiPriority w:val="20"/>
    <w:qFormat/>
    <w:rsid w:val="00253902"/>
    <w:rPr>
      <w:i/>
      <w:iCs/>
    </w:rPr>
  </w:style>
  <w:style w:type="character" w:styleId="CommentReference">
    <w:name w:val="annotation reference"/>
    <w:basedOn w:val="DefaultParagraphFont"/>
    <w:semiHidden/>
    <w:unhideWhenUsed/>
    <w:rsid w:val="00490365"/>
    <w:rPr>
      <w:sz w:val="16"/>
      <w:szCs w:val="16"/>
    </w:rPr>
  </w:style>
  <w:style w:type="paragraph" w:styleId="CommentText">
    <w:name w:val="annotation text"/>
    <w:basedOn w:val="Normal"/>
    <w:link w:val="CommentTextChar"/>
    <w:semiHidden/>
    <w:unhideWhenUsed/>
    <w:rsid w:val="00490365"/>
    <w:pPr>
      <w:spacing w:line="240" w:lineRule="auto"/>
    </w:pPr>
    <w:rPr>
      <w:sz w:val="20"/>
      <w:szCs w:val="20"/>
    </w:rPr>
  </w:style>
  <w:style w:type="character" w:customStyle="1" w:styleId="CommentTextChar">
    <w:name w:val="Comment Text Char"/>
    <w:basedOn w:val="DefaultParagraphFont"/>
    <w:link w:val="CommentText"/>
    <w:semiHidden/>
    <w:rsid w:val="00490365"/>
    <w:rPr>
      <w:sz w:val="20"/>
      <w:szCs w:val="20"/>
    </w:rPr>
  </w:style>
  <w:style w:type="paragraph" w:styleId="CommentSubject">
    <w:name w:val="annotation subject"/>
    <w:basedOn w:val="CommentText"/>
    <w:next w:val="CommentText"/>
    <w:link w:val="CommentSubjectChar"/>
    <w:uiPriority w:val="99"/>
    <w:semiHidden/>
    <w:unhideWhenUsed/>
    <w:rsid w:val="00490365"/>
    <w:rPr>
      <w:b/>
      <w:bCs/>
    </w:rPr>
  </w:style>
  <w:style w:type="character" w:customStyle="1" w:styleId="CommentSubjectChar">
    <w:name w:val="Comment Subject Char"/>
    <w:basedOn w:val="CommentTextChar"/>
    <w:link w:val="CommentSubject"/>
    <w:uiPriority w:val="99"/>
    <w:semiHidden/>
    <w:rsid w:val="00490365"/>
    <w:rPr>
      <w:b/>
      <w:bCs/>
      <w:sz w:val="20"/>
      <w:szCs w:val="20"/>
    </w:rPr>
  </w:style>
  <w:style w:type="paragraph" w:customStyle="1" w:styleId="Articletitle">
    <w:name w:val="Article title"/>
    <w:basedOn w:val="Normal"/>
    <w:next w:val="Normal"/>
    <w:qFormat/>
    <w:rsid w:val="00ED3E1A"/>
    <w:pPr>
      <w:spacing w:after="120" w:line="360" w:lineRule="auto"/>
    </w:pPr>
    <w:rPr>
      <w:rFonts w:ascii="Times New Roman" w:eastAsia="Times New Roman" w:hAnsi="Times New Roman" w:cs="Times New Roman"/>
      <w:b/>
      <w:sz w:val="28"/>
      <w:szCs w:val="24"/>
      <w:lang w:val="en-GB" w:eastAsia="en-GB"/>
    </w:rPr>
  </w:style>
  <w:style w:type="paragraph" w:customStyle="1" w:styleId="Authornames">
    <w:name w:val="Author names"/>
    <w:basedOn w:val="Normal"/>
    <w:next w:val="Normal"/>
    <w:qFormat/>
    <w:rsid w:val="00ED3E1A"/>
    <w:pPr>
      <w:spacing w:before="240" w:after="0" w:line="360" w:lineRule="auto"/>
    </w:pPr>
    <w:rPr>
      <w:rFonts w:ascii="Times New Roman" w:eastAsia="Times New Roman" w:hAnsi="Times New Roman" w:cs="Times New Roman"/>
      <w:sz w:val="28"/>
      <w:szCs w:val="24"/>
      <w:lang w:val="en-GB" w:eastAsia="en-GB"/>
    </w:rPr>
  </w:style>
  <w:style w:type="paragraph" w:customStyle="1" w:styleId="MDPI13authornames">
    <w:name w:val="MDPI_1.3_authornames"/>
    <w:next w:val="Normal"/>
    <w:qFormat/>
    <w:rsid w:val="00ED3E1A"/>
    <w:pPr>
      <w:adjustRightInd w:val="0"/>
      <w:snapToGrid w:val="0"/>
      <w:spacing w:after="360" w:line="260" w:lineRule="atLeast"/>
    </w:pPr>
    <w:rPr>
      <w:rFonts w:ascii="Palatino Linotype" w:eastAsia="Times New Roman" w:hAnsi="Palatino Linotype" w:cs="Times New Roman"/>
      <w:b/>
      <w:color w:val="000000"/>
      <w:sz w:val="20"/>
      <w:lang w:val="en-US" w:eastAsia="de-DE" w:bidi="en-US"/>
    </w:rPr>
  </w:style>
  <w:style w:type="character" w:styleId="UnresolvedMention">
    <w:name w:val="Unresolved Mention"/>
    <w:basedOn w:val="DefaultParagraphFont"/>
    <w:uiPriority w:val="99"/>
    <w:semiHidden/>
    <w:unhideWhenUsed/>
    <w:rsid w:val="00DF3A86"/>
    <w:rPr>
      <w:color w:val="605E5C"/>
      <w:shd w:val="clear" w:color="auto" w:fill="E1DFDD"/>
    </w:rPr>
  </w:style>
  <w:style w:type="paragraph" w:styleId="Footer">
    <w:name w:val="footer"/>
    <w:basedOn w:val="Normal"/>
    <w:link w:val="FooterChar"/>
    <w:uiPriority w:val="99"/>
    <w:unhideWhenUsed/>
    <w:rsid w:val="00C9177E"/>
    <w:pPr>
      <w:tabs>
        <w:tab w:val="center" w:pos="4513"/>
        <w:tab w:val="right" w:pos="9026"/>
      </w:tabs>
      <w:spacing w:after="0" w:line="240" w:lineRule="auto"/>
    </w:pPr>
  </w:style>
  <w:style w:type="character" w:customStyle="1" w:styleId="FooterChar">
    <w:name w:val="Footer Char"/>
    <w:basedOn w:val="DefaultParagraphFont"/>
    <w:link w:val="Footer"/>
    <w:uiPriority w:val="99"/>
    <w:rsid w:val="00C9177E"/>
  </w:style>
  <w:style w:type="character" w:styleId="PageNumber">
    <w:name w:val="page number"/>
    <w:basedOn w:val="DefaultParagraphFont"/>
    <w:uiPriority w:val="99"/>
    <w:semiHidden/>
    <w:unhideWhenUsed/>
    <w:rsid w:val="00C9177E"/>
  </w:style>
  <w:style w:type="character" w:styleId="FollowedHyperlink">
    <w:name w:val="FollowedHyperlink"/>
    <w:basedOn w:val="DefaultParagraphFont"/>
    <w:uiPriority w:val="99"/>
    <w:semiHidden/>
    <w:unhideWhenUsed/>
    <w:rsid w:val="00B746E1"/>
    <w:rPr>
      <w:color w:val="800080" w:themeColor="followedHyperlink"/>
      <w:u w:val="single"/>
    </w:rPr>
  </w:style>
  <w:style w:type="paragraph" w:customStyle="1" w:styleId="Newparagraph">
    <w:name w:val="New paragraph"/>
    <w:basedOn w:val="Normal"/>
    <w:qFormat/>
    <w:rsid w:val="0078317A"/>
    <w:pPr>
      <w:spacing w:after="0" w:line="480" w:lineRule="auto"/>
      <w:ind w:firstLine="720"/>
    </w:pPr>
    <w:rPr>
      <w:rFonts w:ascii="Times New Roman" w:eastAsia="Times New Roman" w:hAnsi="Times New Roman" w:cs="Times New Roman"/>
      <w:sz w:val="24"/>
      <w:szCs w:val="24"/>
      <w:lang w:val="en-GB" w:eastAsia="en-GB"/>
    </w:rPr>
  </w:style>
  <w:style w:type="paragraph" w:customStyle="1" w:styleId="Bibliography1">
    <w:name w:val="Bibliography1"/>
    <w:basedOn w:val="Normal"/>
    <w:link w:val="BibliographyCar"/>
    <w:rsid w:val="00992543"/>
    <w:pPr>
      <w:tabs>
        <w:tab w:val="left" w:pos="500"/>
      </w:tabs>
      <w:spacing w:after="0" w:line="240" w:lineRule="auto"/>
      <w:ind w:left="504" w:hanging="504"/>
      <w:jc w:val="both"/>
    </w:pPr>
    <w:rPr>
      <w:rFonts w:ascii="Times New Roman" w:hAnsi="Times New Roman" w:cs="Times New Roman"/>
      <w:sz w:val="24"/>
      <w:szCs w:val="24"/>
      <w:lang w:val="en-GB"/>
    </w:rPr>
  </w:style>
  <w:style w:type="character" w:customStyle="1" w:styleId="BibliographyCar">
    <w:name w:val="Bibliography Car"/>
    <w:basedOn w:val="DefaultParagraphFont"/>
    <w:link w:val="Bibliography1"/>
    <w:rsid w:val="00992543"/>
    <w:rPr>
      <w:rFonts w:ascii="Times New Roman" w:hAnsi="Times New Roman" w:cs="Times New Roman"/>
      <w:sz w:val="24"/>
      <w:szCs w:val="24"/>
      <w:lang w:val="en-GB"/>
    </w:rPr>
  </w:style>
  <w:style w:type="paragraph" w:customStyle="1" w:styleId="Bibliographie1">
    <w:name w:val="Bibliographie1"/>
    <w:basedOn w:val="Normal"/>
    <w:link w:val="BibliographyCar1"/>
    <w:rsid w:val="007C7DA8"/>
    <w:pPr>
      <w:tabs>
        <w:tab w:val="left" w:pos="380"/>
      </w:tabs>
      <w:spacing w:after="240" w:line="240" w:lineRule="auto"/>
      <w:ind w:left="384" w:hanging="384"/>
      <w:jc w:val="both"/>
    </w:pPr>
    <w:rPr>
      <w:rFonts w:ascii="Times New Roman" w:hAnsi="Times New Roman" w:cs="Times New Roman"/>
      <w:sz w:val="24"/>
      <w:szCs w:val="24"/>
      <w:lang w:val="en-GB"/>
    </w:rPr>
  </w:style>
  <w:style w:type="character" w:customStyle="1" w:styleId="BibliographyCar1">
    <w:name w:val="Bibliography Car1"/>
    <w:basedOn w:val="DefaultParagraphFont"/>
    <w:link w:val="Bibliographie1"/>
    <w:rsid w:val="007C7DA8"/>
    <w:rPr>
      <w:rFonts w:ascii="Times New Roman" w:hAnsi="Times New Roman" w:cs="Times New Roman"/>
      <w:sz w:val="24"/>
      <w:szCs w:val="24"/>
      <w:lang w:val="en-GB"/>
    </w:rPr>
  </w:style>
  <w:style w:type="paragraph" w:styleId="Revision">
    <w:name w:val="Revision"/>
    <w:hidden/>
    <w:uiPriority w:val="99"/>
    <w:semiHidden/>
    <w:rsid w:val="00824C7B"/>
    <w:pPr>
      <w:spacing w:after="0" w:line="240" w:lineRule="auto"/>
    </w:pPr>
  </w:style>
  <w:style w:type="paragraph" w:customStyle="1" w:styleId="Figurecaption">
    <w:name w:val="Figure caption"/>
    <w:basedOn w:val="Normal"/>
    <w:next w:val="Normal"/>
    <w:qFormat/>
    <w:rsid w:val="00824C7B"/>
    <w:pPr>
      <w:spacing w:before="240" w:after="0" w:line="360" w:lineRule="auto"/>
    </w:pPr>
    <w:rPr>
      <w:rFonts w:ascii="Times New Roman" w:eastAsia="Times New Roman" w:hAnsi="Times New Roman" w:cs="Times New Roman"/>
      <w:sz w:val="24"/>
      <w:szCs w:val="24"/>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2482151">
      <w:bodyDiv w:val="1"/>
      <w:marLeft w:val="0"/>
      <w:marRight w:val="0"/>
      <w:marTop w:val="0"/>
      <w:marBottom w:val="0"/>
      <w:divBdr>
        <w:top w:val="none" w:sz="0" w:space="0" w:color="auto"/>
        <w:left w:val="none" w:sz="0" w:space="0" w:color="auto"/>
        <w:bottom w:val="none" w:sz="0" w:space="0" w:color="auto"/>
        <w:right w:val="none" w:sz="0" w:space="0" w:color="auto"/>
      </w:divBdr>
    </w:div>
    <w:div w:id="236213862">
      <w:bodyDiv w:val="1"/>
      <w:marLeft w:val="0"/>
      <w:marRight w:val="0"/>
      <w:marTop w:val="0"/>
      <w:marBottom w:val="0"/>
      <w:divBdr>
        <w:top w:val="none" w:sz="0" w:space="0" w:color="auto"/>
        <w:left w:val="none" w:sz="0" w:space="0" w:color="auto"/>
        <w:bottom w:val="none" w:sz="0" w:space="0" w:color="auto"/>
        <w:right w:val="none" w:sz="0" w:space="0" w:color="auto"/>
      </w:divBdr>
    </w:div>
    <w:div w:id="243033206">
      <w:bodyDiv w:val="1"/>
      <w:marLeft w:val="0"/>
      <w:marRight w:val="0"/>
      <w:marTop w:val="0"/>
      <w:marBottom w:val="0"/>
      <w:divBdr>
        <w:top w:val="none" w:sz="0" w:space="0" w:color="auto"/>
        <w:left w:val="none" w:sz="0" w:space="0" w:color="auto"/>
        <w:bottom w:val="none" w:sz="0" w:space="0" w:color="auto"/>
        <w:right w:val="none" w:sz="0" w:space="0" w:color="auto"/>
      </w:divBdr>
    </w:div>
    <w:div w:id="508643416">
      <w:bodyDiv w:val="1"/>
      <w:marLeft w:val="0"/>
      <w:marRight w:val="0"/>
      <w:marTop w:val="0"/>
      <w:marBottom w:val="0"/>
      <w:divBdr>
        <w:top w:val="none" w:sz="0" w:space="0" w:color="auto"/>
        <w:left w:val="none" w:sz="0" w:space="0" w:color="auto"/>
        <w:bottom w:val="none" w:sz="0" w:space="0" w:color="auto"/>
        <w:right w:val="none" w:sz="0" w:space="0" w:color="auto"/>
      </w:divBdr>
    </w:div>
    <w:div w:id="15846060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hyperlink" Target="https://www.ebi.ac.uk/chembl/" TargetMode="External"/><Relationship Id="rId26" Type="http://schemas.openxmlformats.org/officeDocument/2006/relationships/image" Target="media/image12.tiff"/><Relationship Id="rId21" Type="http://schemas.openxmlformats.org/officeDocument/2006/relationships/image" Target="media/image7.png"/><Relationship Id="rId34" Type="http://schemas.openxmlformats.org/officeDocument/2006/relationships/image" Target="media/image20.emf"/><Relationship Id="rId7" Type="http://schemas.openxmlformats.org/officeDocument/2006/relationships/settings" Target="settings.xml"/><Relationship Id="rId12" Type="http://schemas.openxmlformats.org/officeDocument/2006/relationships/hyperlink" Target="http://dude.docking.org/" TargetMode="External"/><Relationship Id="rId17" Type="http://schemas.openxmlformats.org/officeDocument/2006/relationships/image" Target="media/image4.emf"/><Relationship Id="rId25" Type="http://schemas.openxmlformats.org/officeDocument/2006/relationships/image" Target="media/image11.jpeg"/><Relationship Id="rId33" Type="http://schemas.openxmlformats.org/officeDocument/2006/relationships/image" Target="media/image19.emf"/><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6.emf"/><Relationship Id="rId29" Type="http://schemas.openxmlformats.org/officeDocument/2006/relationships/image" Target="media/image15.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ebi.ac.uk/chembl/" TargetMode="External"/><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2.png"/><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image" Target="media/image5.emf"/><Relationship Id="rId31" Type="http://schemas.openxmlformats.org/officeDocument/2006/relationships/image" Target="media/image17.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rcsb.org/pdb/explore/explore.do?structureId=4er3" TargetMode="External"/><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emf"/><Relationship Id="rId35" Type="http://schemas.openxmlformats.org/officeDocument/2006/relationships/footer" Target="footer1.xml"/><Relationship Id="rId8" Type="http://schemas.openxmlformats.org/officeDocument/2006/relationships/webSettings" Target="webSettings.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84287F5ECFE6647A37CBF91F29C0D17" ma:contentTypeVersion="8" ma:contentTypeDescription="Crée un document." ma:contentTypeScope="" ma:versionID="917de404400f2a4568f2e834932a96a1">
  <xsd:schema xmlns:xsd="http://www.w3.org/2001/XMLSchema" xmlns:xs="http://www.w3.org/2001/XMLSchema" xmlns:p="http://schemas.microsoft.com/office/2006/metadata/properties" xmlns:ns2="40288cf1-cf60-4d2f-a85c-ba12e093ebee" targetNamespace="http://schemas.microsoft.com/office/2006/metadata/properties" ma:root="true" ma:fieldsID="2fa96497366166396f8be11324fcfcc5" ns2:_="">
    <xsd:import namespace="40288cf1-cf60-4d2f-a85c-ba12e093ebee"/>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0288cf1-cf60-4d2f-a85c-ba12e093ebe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C86CC7B-6167-4373-A369-8AFCDE2B0E0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0288cf1-cf60-4d2f-a85c-ba12e093ebe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A38EB60-008D-4B93-B4DA-A8AA2DBA83CC}">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7DB76179-9C3D-4E1F-95C7-41A2BFD5F4DB}">
  <ds:schemaRefs>
    <ds:schemaRef ds:uri="http://schemas.microsoft.com/sharepoint/v3/contenttype/forms"/>
  </ds:schemaRefs>
</ds:datastoreItem>
</file>

<file path=customXml/itemProps4.xml><?xml version="1.0" encoding="utf-8"?>
<ds:datastoreItem xmlns:ds="http://schemas.openxmlformats.org/officeDocument/2006/customXml" ds:itemID="{9F147C5B-191C-CF46-A4DB-4E2FCEFD1F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24</Pages>
  <Words>4782</Words>
  <Characters>27260</Characters>
  <Application>Microsoft Office Word</Application>
  <DocSecurity>0</DocSecurity>
  <Lines>227</Lines>
  <Paragraphs>63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Company>Univerzitet u Beogradu - Farmaceutski fakultet</Company>
  <LinksUpToDate>false</LinksUpToDate>
  <CharactersWithSpaces>31979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Dušan Ružić</dc:creator>
  <cp:lastModifiedBy>Paola  ARIMONDO</cp:lastModifiedBy>
  <cp:revision>3</cp:revision>
  <cp:lastPrinted>2017-10-15T14:35:00Z</cp:lastPrinted>
  <dcterms:created xsi:type="dcterms:W3CDTF">2021-12-08T14:57:00Z</dcterms:created>
  <dcterms:modified xsi:type="dcterms:W3CDTF">2021-12-08T21:06:00Z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0x010100184287F5ECFE6647A37CBF91F29C0D17</vt:lpwstr>
  </property>
  <property fmtid="{D5CDD505-2E9C-101B-9397-08002B2CF9AE}" pid="3" name="ZOTERO_PREF_1">
    <vt:lpwstr>&lt;data data-version="3" zotero-version="5.0.96.3"&gt;&lt;session id="tHz5Fhvf"/&gt;&lt;style id="http://www.zotero.org/styles/future-science-group" hasBibliography="1" bibliographyStyleHasBeenSet="1"/&gt;&lt;prefs&gt;&lt;pref name="fieldType" value="Field"/&gt;&lt;pref name="automaticJ</vt:lpwstr>
  </property>
  <property fmtid="{D5CDD505-2E9C-101B-9397-08002B2CF9AE}" pid="4" name="ZOTERO_PREF_2">
    <vt:lpwstr>ournalAbbreviations" value="true"/&gt;&lt;/prefs&gt;&lt;/data&gt;</vt:lpwstr>
  </property>
</Properties>
</file>