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05934" w14:textId="77777777" w:rsidR="00733A63" w:rsidRPr="001B7EC8" w:rsidRDefault="00733A63" w:rsidP="00733A63">
      <w:pPr>
        <w:widowControl w:val="0"/>
        <w:tabs>
          <w:tab w:val="left" w:pos="5595"/>
        </w:tabs>
        <w:overflowPunct w:val="0"/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b/>
          <w:kern w:val="28"/>
          <w:sz w:val="28"/>
          <w:szCs w:val="28"/>
          <w:lang w:val="en-GB" w:eastAsia="zh-CN"/>
        </w:rPr>
      </w:pPr>
      <w:r w:rsidRPr="001B7EC8">
        <w:rPr>
          <w:rFonts w:ascii="Times New Roman" w:eastAsia="SimSun" w:hAnsi="Times New Roman" w:cs="Times New Roman"/>
          <w:bCs/>
          <w:kern w:val="28"/>
          <w:sz w:val="28"/>
          <w:szCs w:val="28"/>
          <w:lang w:val="en-GB" w:eastAsia="zh-CN"/>
        </w:rPr>
        <w:t>Protocol for:</w:t>
      </w:r>
    </w:p>
    <w:p w14:paraId="3B4B1022" w14:textId="77777777" w:rsidR="006602F7" w:rsidRDefault="006602F7" w:rsidP="006602F7">
      <w:pPr>
        <w:widowControl w:val="0"/>
        <w:overflowPunct w:val="0"/>
        <w:autoSpaceDE w:val="0"/>
        <w:autoSpaceDN w:val="0"/>
        <w:adjustRightInd w:val="0"/>
        <w:spacing w:after="0" w:line="480" w:lineRule="auto"/>
        <w:rPr>
          <w:rFonts w:ascii="Times New Roman" w:eastAsia="SimSun" w:hAnsi="Times New Roman" w:cs="Times New Roman"/>
          <w:b/>
          <w:kern w:val="28"/>
          <w:sz w:val="28"/>
          <w:szCs w:val="28"/>
          <w:lang w:val="en-GB" w:eastAsia="zh-CN"/>
        </w:rPr>
      </w:pPr>
      <w:r>
        <w:rPr>
          <w:rFonts w:ascii="Times New Roman" w:eastAsia="SimSun" w:hAnsi="Times New Roman" w:cs="Times New Roman"/>
          <w:b/>
          <w:kern w:val="28"/>
          <w:sz w:val="28"/>
          <w:szCs w:val="28"/>
          <w:lang w:val="en-GB" w:eastAsia="zh-CN"/>
        </w:rPr>
        <w:t>Directional high-throughput sequencing of RNAs without gene-specific primers</w:t>
      </w:r>
    </w:p>
    <w:p w14:paraId="49B6C616" w14:textId="77777777" w:rsidR="00733A63" w:rsidRPr="00E334B1" w:rsidRDefault="00733A63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E334B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Reagents:</w:t>
      </w:r>
    </w:p>
    <w:p w14:paraId="03DA1CC0" w14:textId="56CC9C8A" w:rsidR="00733A63" w:rsidRPr="0031183D" w:rsidRDefault="005D09DA" w:rsidP="00733A63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Direct-</w:t>
      </w:r>
      <w:r w:rsidR="00386411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z</w:t>
      </w:r>
      <w:r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ol RNA Micro</w:t>
      </w:r>
      <w:r w:rsidR="00A23932" w:rsidRPr="00084056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 xml:space="preserve">Prep isolation </w:t>
      </w:r>
      <w:r w:rsidR="00A23932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 xml:space="preserve">kit </w:t>
      </w:r>
      <w:r w:rsidR="00A23932" w:rsidRPr="00084056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(Zymo Res</w:t>
      </w:r>
      <w:r w:rsidR="00A23932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earch, Irvine, CA, USA</w:t>
      </w:r>
      <w:r w:rsidR="00A23932" w:rsidRPr="00084056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)</w:t>
      </w:r>
    </w:p>
    <w:p w14:paraId="618DB4A9" w14:textId="77777777" w:rsidR="0031183D" w:rsidRPr="0031183D" w:rsidRDefault="0031183D" w:rsidP="0031183D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31183D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High Sensitivity RNA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Pr="0031183D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ScreenTape Assay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(Agilent Technologies, Germany)</w:t>
      </w:r>
    </w:p>
    <w:p w14:paraId="1458991B" w14:textId="77777777" w:rsidR="00A23932" w:rsidRPr="00A23932" w:rsidRDefault="00A23932" w:rsidP="00A23932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 xml:space="preserve">1% agarose E-Gel EX gel </w:t>
      </w:r>
      <w:r w:rsidRPr="00EC0581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(</w:t>
      </w:r>
      <w:r w:rsidR="005D09DA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Invi</w:t>
      </w:r>
      <w:r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t</w:t>
      </w:r>
      <w:r w:rsidR="005D09DA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r</w:t>
      </w:r>
      <w:r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ogen, USA</w:t>
      </w:r>
      <w:r w:rsidRPr="00EC0581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)</w:t>
      </w:r>
    </w:p>
    <w:p w14:paraId="25F64EE4" w14:textId="77777777" w:rsidR="00A23932" w:rsidRPr="00A23932" w:rsidRDefault="00A23932" w:rsidP="00A23932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6B6BFE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Zymoclean Gel RNA Recovery Kit (Zymo Resear</w:t>
      </w:r>
      <w:r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ch, Irvine, CA, USA)</w:t>
      </w:r>
    </w:p>
    <w:p w14:paraId="753D4F80" w14:textId="77777777" w:rsidR="00A23932" w:rsidRPr="00FD75C2" w:rsidRDefault="00A23932" w:rsidP="00A23932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T4 RNA ligase (Promega, USA)</w:t>
      </w:r>
    </w:p>
    <w:p w14:paraId="4C1FD710" w14:textId="77777777" w:rsidR="00FD75C2" w:rsidRDefault="00FD75C2" w:rsidP="00FD75C2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Recombinant RNasin</w:t>
      </w:r>
      <w:r w:rsidRPr="00FD75C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Ribonuclease Inhibitor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(Promega, USA)</w:t>
      </w:r>
    </w:p>
    <w:p w14:paraId="7C8A5A80" w14:textId="77777777" w:rsidR="00FD75C2" w:rsidRPr="00735CE3" w:rsidRDefault="00347E49" w:rsidP="00347E49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347E49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PEG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8000, Molecular Biology Grade Polyethylene Glycol 8000 (Promega, USA)</w:t>
      </w:r>
    </w:p>
    <w:p w14:paraId="62BECA99" w14:textId="77777777" w:rsidR="00735CE3" w:rsidRDefault="00735CE3" w:rsidP="00735CE3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735CE3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Agencourt RNAClean XP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Pr="00735CE3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(Beckman Coulter)</w:t>
      </w:r>
    </w:p>
    <w:p w14:paraId="4C6F3137" w14:textId="77777777" w:rsidR="00735CE3" w:rsidRDefault="00735CE3" w:rsidP="00735CE3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735CE3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RevertAid First Strand cDNA Synthesis Kit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(</w:t>
      </w:r>
      <w:r w:rsidRPr="00735CE3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Thermo Scientific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, USA)</w:t>
      </w:r>
    </w:p>
    <w:p w14:paraId="60BFD874" w14:textId="77777777" w:rsidR="00735CE3" w:rsidRDefault="00735CE3" w:rsidP="00434A12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735CE3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Maxima SYBR Green/Fluorescein qPCR Master Mix</w:t>
      </w:r>
      <w:r w:rsid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434A12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(Thermo Scientific, USA)</w:t>
      </w:r>
    </w:p>
    <w:p w14:paraId="3ADFD34D" w14:textId="77777777" w:rsidR="00733A63" w:rsidRPr="00466081" w:rsidRDefault="00CC2785" w:rsidP="00466081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CC278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ProNex Size-Selective Purification System (Promega, USA)</w:t>
      </w:r>
    </w:p>
    <w:p w14:paraId="37B9FFCC" w14:textId="77777777" w:rsidR="00F50BD5" w:rsidRPr="00F50BD5" w:rsidRDefault="00F50BD5" w:rsidP="00F50BD5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F50BD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High Sensitivity D1000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Pr="00F50BD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ScreenTape System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Pr="00F50BD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(Agilent Technologies, Germany)</w:t>
      </w:r>
    </w:p>
    <w:p w14:paraId="7597123E" w14:textId="77777777" w:rsidR="00733A63" w:rsidRPr="00A23932" w:rsidRDefault="00733A63" w:rsidP="00434A12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A2393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Qubit Fluorometer with high-sensitive dsDNA kit (</w:t>
      </w:r>
      <w:r w:rsidR="00434A12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Thermo Fisher Scientific</w:t>
      </w:r>
      <w:r w:rsid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, USA</w:t>
      </w:r>
      <w:r w:rsidRPr="00A2393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)</w:t>
      </w:r>
    </w:p>
    <w:p w14:paraId="3FA3CC42" w14:textId="77777777" w:rsidR="00733A63" w:rsidRPr="00A23932" w:rsidRDefault="00CC2785" w:rsidP="00CC2785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Ion PGM Hi-Q</w:t>
      </w:r>
      <w:r w:rsidRPr="00CC278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View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OT2</w:t>
      </w:r>
      <w:r w:rsidR="009A1B53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 400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Kit</w:t>
      </w:r>
      <w:r w:rsidR="00733A63" w:rsidRPr="00A2393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(</w:t>
      </w:r>
      <w:r w:rsidR="009A1B53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Thermo Fisher Scientific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, USA</w:t>
      </w:r>
      <w:r w:rsidR="00733A63" w:rsidRPr="00A2393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)</w:t>
      </w:r>
    </w:p>
    <w:p w14:paraId="09DFE402" w14:textId="77777777" w:rsidR="00733A63" w:rsidRPr="00A23932" w:rsidRDefault="00733A63" w:rsidP="00733A63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A2393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Ion Sphere Quality Control Kit (</w:t>
      </w:r>
      <w:r w:rsidR="009A1B53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Thermo Fisher Scientific</w:t>
      </w:r>
      <w:r w:rsidR="00CC278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, USA</w:t>
      </w:r>
      <w:r w:rsidRPr="00A2393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)</w:t>
      </w:r>
    </w:p>
    <w:p w14:paraId="6D3AE702" w14:textId="77777777" w:rsidR="00733A63" w:rsidRPr="00A23932" w:rsidRDefault="00CC2785" w:rsidP="00CC2785">
      <w:pPr>
        <w:widowControl w:val="0"/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Ion PGM Hi-Q View Sequencing Kit</w:t>
      </w:r>
      <w:r w:rsidR="00733A63" w:rsidRPr="00A2393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(</w:t>
      </w:r>
      <w:r w:rsidR="009A1B53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Thermo Fisher Scientific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, USA</w:t>
      </w:r>
      <w:r w:rsidR="00733A63" w:rsidRPr="00A2393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)</w:t>
      </w:r>
    </w:p>
    <w:p w14:paraId="07BD201B" w14:textId="77777777" w:rsidR="00733A63" w:rsidRPr="00A23932" w:rsidRDefault="00733A63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kern w:val="28"/>
          <w:sz w:val="24"/>
          <w:szCs w:val="24"/>
          <w:lang w:val="en-GB" w:eastAsia="zh-CN"/>
        </w:rPr>
      </w:pPr>
    </w:p>
    <w:p w14:paraId="7D856054" w14:textId="77777777" w:rsidR="00733A63" w:rsidRPr="00E334B1" w:rsidRDefault="00733A63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E334B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Oligos:</w:t>
      </w:r>
    </w:p>
    <w:p w14:paraId="00CD8363" w14:textId="31C5990C" w:rsidR="00733A63" w:rsidRPr="00434A12" w:rsidRDefault="00733A63" w:rsidP="00434A12">
      <w:pPr>
        <w:widowControl w:val="0"/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10</w:t>
      </w:r>
      <w:r w:rsid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0</w:t>
      </w:r>
      <w:r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µM </w:t>
      </w:r>
      <w:r w:rsid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M13-RNA</w:t>
      </w:r>
      <w:r w:rsidR="00434A12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oligo</w:t>
      </w:r>
      <w:r w:rsidR="00434A12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(5'</w:t>
      </w:r>
      <w:r w:rsidR="00FB678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-</w:t>
      </w:r>
      <w:r w:rsid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UGUAAAACGACGGCCAGU</w:t>
      </w:r>
      <w:r w:rsid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-</w:t>
      </w:r>
      <w:r w:rsidR="00434A12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3' )</w:t>
      </w:r>
    </w:p>
    <w:p w14:paraId="67360CA8" w14:textId="1218B2F8" w:rsidR="00733A63" w:rsidRPr="00434A12" w:rsidRDefault="00733A63" w:rsidP="00434A12">
      <w:pPr>
        <w:widowControl w:val="0"/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10</w:t>
      </w:r>
      <w:r w:rsid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0</w:t>
      </w:r>
      <w:r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µM </w:t>
      </w:r>
      <w:r w:rsid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P1-</w:t>
      </w:r>
      <w:r w:rsid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6N tailed </w:t>
      </w:r>
      <w:r w:rsid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random </w:t>
      </w:r>
      <w:r w:rsid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primer </w:t>
      </w:r>
      <w:r w:rsidR="00434A12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(5’</w:t>
      </w:r>
      <w:r w:rsid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-</w:t>
      </w:r>
      <w:r w:rsidR="00434A12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CCTCTCTATGGGCAGTCGGTGATNNNNNN</w:t>
      </w:r>
      <w:r w:rsid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-</w:t>
      </w:r>
      <w:r w:rsid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3’</w:t>
      </w:r>
      <w:r w:rsidR="00434A12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)</w:t>
      </w:r>
    </w:p>
    <w:p w14:paraId="1F9082DE" w14:textId="41B046A7" w:rsidR="005D09DA" w:rsidRPr="005D09DA" w:rsidRDefault="005D09DA" w:rsidP="005D09DA">
      <w:pPr>
        <w:widowControl w:val="0"/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 set of </w:t>
      </w:r>
      <w:r w:rsidR="00CC2785" w:rsidRP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10 µM forward p</w:t>
      </w:r>
      <w:r w:rsidR="005A32C6" w:rsidRP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rimer</w:t>
      </w:r>
      <w:r w:rsidRP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s</w:t>
      </w:r>
      <w:r w:rsidR="00733A63" w:rsidRP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IonA-barcode with M13 tail</w:t>
      </w:r>
      <w:r w:rsidR="00CC2785" w:rsidRP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(5’-</w:t>
      </w:r>
      <w:r w:rsidRP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CCATCTCATCCCTGCGTGTCTCCGACTCAGX</w:t>
      </w:r>
      <w:r w:rsidR="00EE22D3">
        <w:rPr>
          <w:rFonts w:ascii="Times New Roman" w:eastAsia="SimSun" w:hAnsi="Times New Roman" w:cs="Times New Roman"/>
          <w:bCs/>
          <w:kern w:val="28"/>
          <w:sz w:val="24"/>
          <w:szCs w:val="24"/>
          <w:vertAlign w:val="superscript"/>
          <w:lang w:val="en-GB" w:eastAsia="zh-CN"/>
        </w:rPr>
        <w:t>10</w:t>
      </w:r>
      <w:r w:rsidRPr="005D09D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TGTAAAACGACGGCCAGT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-3’), where X</w:t>
      </w:r>
      <w:r w:rsidR="00EE22D3">
        <w:rPr>
          <w:rFonts w:ascii="Times New Roman" w:eastAsia="SimSun" w:hAnsi="Times New Roman" w:cs="Times New Roman"/>
          <w:bCs/>
          <w:kern w:val="28"/>
          <w:sz w:val="24"/>
          <w:szCs w:val="24"/>
          <w:vertAlign w:val="superscript"/>
          <w:lang w:val="en-GB" w:eastAsia="zh-CN"/>
        </w:rPr>
        <w:t>10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EE22D3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refers to Ion Torrent barcode sequences</w:t>
      </w:r>
    </w:p>
    <w:p w14:paraId="05F94AEE" w14:textId="5DC3862C" w:rsidR="00FB6782" w:rsidRPr="00FB6782" w:rsidRDefault="005D09DA" w:rsidP="00FB6782">
      <w:pPr>
        <w:widowControl w:val="0"/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10 µM </w:t>
      </w:r>
      <w:r w:rsidR="00CC278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reverse</w:t>
      </w:r>
      <w:r w:rsidR="005A32C6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primer</w:t>
      </w:r>
      <w:r w:rsidR="00CC278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P1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(5’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-CCTCTCTATGGGCAGTCGGTGAT-3’</w:t>
      </w:r>
      <w:r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)</w:t>
      </w:r>
    </w:p>
    <w:p w14:paraId="1B6971D0" w14:textId="77777777" w:rsidR="00E334B1" w:rsidRDefault="00E334B1" w:rsidP="00E334B1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373FE957" w14:textId="77777777" w:rsidR="00733A63" w:rsidRDefault="00E334B1" w:rsidP="00E334B1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Protocol:</w:t>
      </w:r>
      <w:r w:rsidR="00CC278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</w:p>
    <w:p w14:paraId="29E791F6" w14:textId="77777777" w:rsidR="009A1B53" w:rsidRDefault="009A1B53" w:rsidP="009A1B5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1E860A67" w14:textId="3FE36152" w:rsidR="00FD7A02" w:rsidRDefault="009A1B53" w:rsidP="000F7ABD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RNA isolation </w:t>
      </w:r>
      <w:r w:rsidR="006F7D1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from the frozen cells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following </w:t>
      </w:r>
      <w:r w:rsidR="00FB678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ough-to-</w:t>
      </w:r>
      <w:r w:rsidR="00FB678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L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yse instructions of Direct-</w:t>
      </w:r>
    </w:p>
    <w:p w14:paraId="33D75EAA" w14:textId="35445DF6" w:rsidR="009A1B53" w:rsidRPr="00FE464B" w:rsidRDefault="00FD7A02" w:rsidP="00FE464B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z</w:t>
      </w:r>
      <w:r w:rsidR="009A1B53" w:rsidRPr="00FE464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ol RNA Micro Prep kit</w:t>
      </w:r>
      <w:r w:rsidR="000F7ABD" w:rsidRPr="00FE464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and proper aseptic RNA handling te</w:t>
      </w:r>
      <w:r w:rsidR="0097353B" w:rsidRPr="00FE464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c</w:t>
      </w:r>
      <w:r w:rsidR="000F7ABD" w:rsidRPr="00FE464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hniques</w:t>
      </w:r>
    </w:p>
    <w:p w14:paraId="6857607E" w14:textId="6B4EE5D1" w:rsidR="00AF3C23" w:rsidRDefault="00AF3C23" w:rsidP="006F7D1B">
      <w:pPr>
        <w:pStyle w:val="ListParagraph"/>
        <w:widowControl w:val="0"/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add </w:t>
      </w:r>
      <w:r w:rsidR="00FD7A0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3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00</w:t>
      </w:r>
      <w:r w:rsidR="00FD7A0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-500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386411" w:rsidRPr="00434A1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µ</w:t>
      </w:r>
      <w:r w:rsidR="00FD7A0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L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of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TRI Reagent to the frozen cell</w:t>
      </w:r>
      <w:r w:rsidR="00FE464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s</w:t>
      </w:r>
      <w:r w:rsidR="00FD7A0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before they have thawed</w:t>
      </w:r>
    </w:p>
    <w:p w14:paraId="7B1DBF93" w14:textId="1B3BC970" w:rsidR="00AF3C23" w:rsidRDefault="006F7D1B" w:rsidP="00FB6782">
      <w:pPr>
        <w:pStyle w:val="ListParagraph"/>
        <w:widowControl w:val="0"/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beat beating in </w:t>
      </w:r>
      <w:r w:rsidR="008C7408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2 mL </w:t>
      </w:r>
      <w:r w:rsidR="00FD7A0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</w:t>
      </w:r>
      <w:r w:rsidR="008C7408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ubes</w:t>
      </w:r>
      <w:r w:rsidR="008C7408" w:rsidRPr="006F7D1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8C7408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with </w:t>
      </w:r>
      <w:r w:rsidRPr="006F7D1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0</w:t>
      </w:r>
      <w:bookmarkStart w:id="0" w:name="_GoBack"/>
      <w:bookmarkEnd w:id="0"/>
      <w:r w:rsidRPr="006F7D1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.1 mm Glass Beads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(MoBio Laboratories, USA</w:t>
      </w:r>
      <w:r w:rsidRPr="006F7D1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)</w:t>
      </w:r>
      <w:r w:rsidR="008C7408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using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Power Lyse 24 homogenizer </w:t>
      </w:r>
      <w:r w:rsidR="00FB678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at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3400 RPM</w:t>
      </w:r>
      <w:r w:rsidR="00FB6782" w:rsidRPr="00FB678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FB678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for 40 seconds</w:t>
      </w:r>
    </w:p>
    <w:p w14:paraId="3F4B69A2" w14:textId="77777777" w:rsidR="006F7D1B" w:rsidRDefault="00AF3C23" w:rsidP="006F7D1B">
      <w:pPr>
        <w:pStyle w:val="ListParagraph"/>
        <w:widowControl w:val="0"/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proceed with 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Direct-zol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instructions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for sample purification</w:t>
      </w:r>
    </w:p>
    <w:p w14:paraId="4B202FD0" w14:textId="77777777" w:rsidR="0031183D" w:rsidRDefault="0031183D" w:rsidP="0031183D">
      <w:pPr>
        <w:pStyle w:val="ListParagraph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2CD70EBD" w14:textId="34F0B325" w:rsidR="0097353B" w:rsidRPr="0031183D" w:rsidRDefault="0031183D" w:rsidP="0031183D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31183D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High Sensitivity RNA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Pr="0031183D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ScreenTape Assay 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to check</w:t>
      </w:r>
      <w:r w:rsidR="00374CA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RNA isolation</w:t>
      </w:r>
    </w:p>
    <w:p w14:paraId="515D29C6" w14:textId="77777777" w:rsidR="005A32C6" w:rsidRPr="007057A2" w:rsidRDefault="007057A2" w:rsidP="007057A2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noProof/>
          <w:kern w:val="28"/>
          <w:sz w:val="24"/>
          <w:szCs w:val="24"/>
          <w:lang w:eastAsia="fi-FI"/>
        </w:rPr>
        <w:lastRenderedPageBreak/>
        <w:drawing>
          <wp:inline distT="0" distB="0" distL="0" distR="0" wp14:anchorId="0A2FA386" wp14:editId="60A0F1E4">
            <wp:extent cx="4974336" cy="169824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NA isolations.ti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3" r="18891" b="49032"/>
                    <a:stretch/>
                  </pic:blipFill>
                  <pic:spPr bwMode="auto">
                    <a:xfrm>
                      <a:off x="0" y="0"/>
                      <a:ext cx="5006048" cy="17090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1864D9" w14:textId="77777777" w:rsidR="00733A63" w:rsidRDefault="000F7ABD" w:rsidP="000F7ABD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Cutting and purification of rRNA 16S/18S fragments</w:t>
      </w:r>
      <w:r w:rsidRPr="000F7ABD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from precast 1% agarose E-Gel EX gel</w:t>
      </w:r>
    </w:p>
    <w:p w14:paraId="08E1C375" w14:textId="77777777" w:rsidR="0031183D" w:rsidRPr="004C325A" w:rsidRDefault="0031183D" w:rsidP="004C325A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 xml:space="preserve">purification using instructions of </w:t>
      </w:r>
      <w:r w:rsidRPr="006B6BFE">
        <w:rPr>
          <w:rFonts w:ascii="Times New Roman" w:eastAsia="SimSun" w:hAnsi="Times New Roman" w:cs="Times New Roman"/>
          <w:kern w:val="28"/>
          <w:sz w:val="24"/>
          <w:szCs w:val="24"/>
          <w:lang w:val="en-GB" w:eastAsia="zh-CN"/>
        </w:rPr>
        <w:t>Zymoclean Gel RNA Recovery Kit</w:t>
      </w:r>
    </w:p>
    <w:p w14:paraId="58142543" w14:textId="77777777" w:rsidR="00133E88" w:rsidRDefault="0031183D" w:rsidP="0031183D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31183D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High Sensitivity RNA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Pr="0031183D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ScreenTape Assay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from purified 16S/18S rRNA fragments</w:t>
      </w:r>
    </w:p>
    <w:p w14:paraId="17E6594D" w14:textId="77777777" w:rsidR="007057A2" w:rsidRDefault="007057A2" w:rsidP="007057A2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see </w:t>
      </w:r>
      <w:r w:rsidR="009652C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an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example </w:t>
      </w:r>
      <w:r w:rsidR="009652C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figure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in </w:t>
      </w:r>
      <w:r w:rsidR="004C325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point 7.</w:t>
      </w:r>
    </w:p>
    <w:p w14:paraId="7AFCB044" w14:textId="77777777" w:rsidR="00F50BD5" w:rsidRDefault="00F50BD5" w:rsidP="00F50BD5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Ligation of M13-RNA to purified 16S/18S rRNA fragments </w:t>
      </w:r>
      <w:r w:rsidR="002A5166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with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Promega’s </w:t>
      </w:r>
      <w:r w:rsidRPr="00F50BD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T4 RNA ligase</w:t>
      </w:r>
    </w:p>
    <w:p w14:paraId="4B0323FA" w14:textId="77777777" w:rsidR="00733A63" w:rsidRDefault="00347E49" w:rsidP="00733A63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prepare 40 % PEG solution in advance</w:t>
      </w:r>
    </w:p>
    <w:p w14:paraId="528810A6" w14:textId="77777777" w:rsidR="00B80610" w:rsidRDefault="00130EDC" w:rsidP="00B80610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now 20 000-fold concentration of M13-RNA compared to rRNA</w:t>
      </w:r>
    </w:p>
    <w:p w14:paraId="48F3A08C" w14:textId="440BA89E" w:rsidR="00130EDC" w:rsidRPr="00B80610" w:rsidRDefault="00AA60EB" w:rsidP="00B80610">
      <w:pPr>
        <w:pStyle w:val="ListParagraph"/>
        <w:widowControl w:val="0"/>
        <w:numPr>
          <w:ilvl w:val="2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an example </w:t>
      </w:r>
      <w:r w:rsidR="00374CA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of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ligation ingredients</w:t>
      </w:r>
      <w:r w:rsidRPr="00B8061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in the table below:</w:t>
      </w:r>
      <w:r w:rsidR="00B8061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5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.</w:t>
      </w:r>
      <w:r w:rsidR="00B8061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9 nM rRNA sample and 100 µM M13-RNA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adapter</w:t>
      </w:r>
      <w:r w:rsidR="00B8061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</w:p>
    <w:p w14:paraId="4562F872" w14:textId="77777777" w:rsidR="002A5166" w:rsidRDefault="002A5166" w:rsidP="002A5166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i</w:t>
      </w:r>
      <w:r w:rsidR="00130EDC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ncub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ate the reaction at 37 °C for 40 minutes in </w:t>
      </w:r>
      <w:r w:rsidRPr="002A5166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thermocycler</w:t>
      </w:r>
    </w:p>
    <w:p w14:paraId="00E2023D" w14:textId="13C7D8D2" w:rsidR="007C3F52" w:rsidRPr="007C3F52" w:rsidRDefault="002A5166" w:rsidP="007C3F52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no </w:t>
      </w:r>
      <w:r w:rsidRPr="006602F7">
        <w:rPr>
          <w:rFonts w:ascii="Times New Roman" w:eastAsia="SimSun" w:hAnsi="Times New Roman" w:cs="Times New Roman"/>
          <w:b/>
          <w:bCs/>
          <w:kern w:val="28"/>
          <w:sz w:val="24"/>
          <w:szCs w:val="24"/>
          <w:lang w:val="en-GB" w:eastAsia="zh-CN"/>
        </w:rPr>
        <w:t>heat activation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after 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the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reaction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,</w:t>
      </w:r>
      <w:r w:rsidR="007C3F5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but 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apply </w:t>
      </w:r>
      <w:r w:rsidR="007C3F5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directly 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for</w:t>
      </w:r>
      <w:r w:rsidR="007C3F5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purification</w:t>
      </w:r>
    </w:p>
    <w:tbl>
      <w:tblPr>
        <w:tblStyle w:val="TableGrid1"/>
        <w:tblpPr w:leftFromText="141" w:rightFromText="141" w:vertAnchor="text" w:horzAnchor="page" w:tblpX="1971" w:tblpY="43"/>
        <w:tblW w:w="0" w:type="auto"/>
        <w:tblLook w:val="04A0" w:firstRow="1" w:lastRow="0" w:firstColumn="1" w:lastColumn="0" w:noHBand="0" w:noVBand="1"/>
      </w:tblPr>
      <w:tblGrid>
        <w:gridCol w:w="3534"/>
        <w:gridCol w:w="1701"/>
      </w:tblGrid>
      <w:tr w:rsidR="007C3F52" w:rsidRPr="00347E49" w14:paraId="19DC35D3" w14:textId="77777777" w:rsidTr="00871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5"/>
        </w:trPr>
        <w:tc>
          <w:tcPr>
            <w:tcW w:w="3534" w:type="dxa"/>
          </w:tcPr>
          <w:p w14:paraId="797C82F2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</w:pPr>
            <w:r w:rsidRPr="00347E49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Components</w:t>
            </w:r>
          </w:p>
        </w:tc>
        <w:tc>
          <w:tcPr>
            <w:tcW w:w="1701" w:type="dxa"/>
          </w:tcPr>
          <w:p w14:paraId="38B8853D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</w:pPr>
            <w:r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2</w:t>
            </w:r>
            <w:r w:rsidRPr="00347E49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0</w:t>
            </w:r>
            <w:r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.4</w:t>
            </w:r>
            <w:r w:rsidR="00871297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 xml:space="preserve"> µL</w:t>
            </w:r>
            <w:r w:rsidRPr="00347E49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 xml:space="preserve"> reaction</w:t>
            </w:r>
          </w:p>
        </w:tc>
      </w:tr>
      <w:tr w:rsidR="007C3F52" w:rsidRPr="00130EDC" w14:paraId="3E098279" w14:textId="77777777" w:rsidTr="00871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tcW w:w="3534" w:type="dxa"/>
          </w:tcPr>
          <w:p w14:paraId="3009B020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0.02 pmol</w:t>
            </w:r>
            <w:r w:rsidRPr="00347E49">
              <w:rPr>
                <w:rFonts w:eastAsia="SimSun"/>
                <w:bCs/>
                <w:kern w:val="28"/>
                <w:lang w:val="en-GB" w:eastAsia="zh-CN"/>
              </w:rPr>
              <w:t xml:space="preserve"> </w:t>
            </w:r>
            <w:r>
              <w:rPr>
                <w:rFonts w:eastAsia="SimSun"/>
                <w:bCs/>
                <w:kern w:val="28"/>
                <w:lang w:val="en-GB" w:eastAsia="zh-CN"/>
              </w:rPr>
              <w:t xml:space="preserve">16S/18S rRNA </w:t>
            </w:r>
          </w:p>
        </w:tc>
        <w:tc>
          <w:tcPr>
            <w:tcW w:w="1701" w:type="dxa"/>
          </w:tcPr>
          <w:p w14:paraId="7EB6989C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3.4</w:t>
            </w:r>
            <w:r w:rsidR="00871297">
              <w:rPr>
                <w:rFonts w:eastAsia="SimSun"/>
                <w:bCs/>
                <w:kern w:val="28"/>
                <w:lang w:val="en-GB" w:eastAsia="zh-CN"/>
              </w:rPr>
              <w:t xml:space="preserve"> µL</w:t>
            </w:r>
          </w:p>
        </w:tc>
      </w:tr>
      <w:tr w:rsidR="007C3F52" w:rsidRPr="00130EDC" w14:paraId="324A8B59" w14:textId="77777777" w:rsidTr="00871297">
        <w:trPr>
          <w:trHeight w:val="235"/>
        </w:trPr>
        <w:tc>
          <w:tcPr>
            <w:tcW w:w="3534" w:type="dxa"/>
          </w:tcPr>
          <w:p w14:paraId="0DDF21B8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 xml:space="preserve">400 pmol </w:t>
            </w:r>
            <w:r w:rsidRPr="00347E49">
              <w:rPr>
                <w:rFonts w:eastAsia="SimSun"/>
                <w:bCs/>
                <w:kern w:val="28"/>
                <w:lang w:val="en-GB" w:eastAsia="zh-CN"/>
              </w:rPr>
              <w:t xml:space="preserve"> </w:t>
            </w:r>
            <w:r>
              <w:rPr>
                <w:rFonts w:eastAsia="SimSun"/>
                <w:bCs/>
                <w:kern w:val="28"/>
                <w:lang w:val="en-GB" w:eastAsia="zh-CN"/>
              </w:rPr>
              <w:t xml:space="preserve">M13-RNA </w:t>
            </w:r>
          </w:p>
        </w:tc>
        <w:tc>
          <w:tcPr>
            <w:tcW w:w="1701" w:type="dxa"/>
          </w:tcPr>
          <w:p w14:paraId="441D4771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4</w:t>
            </w:r>
            <w:r w:rsidR="00871297">
              <w:rPr>
                <w:rFonts w:eastAsia="SimSun"/>
                <w:bCs/>
                <w:kern w:val="28"/>
                <w:lang w:val="en-GB" w:eastAsia="zh-CN"/>
              </w:rPr>
              <w:t xml:space="preserve"> µL</w:t>
            </w:r>
          </w:p>
        </w:tc>
      </w:tr>
      <w:tr w:rsidR="007C3F52" w:rsidRPr="00130EDC" w14:paraId="321C8804" w14:textId="77777777" w:rsidTr="00871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tcW w:w="3534" w:type="dxa"/>
          </w:tcPr>
          <w:p w14:paraId="70D0B23E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T4 RNA Ligase 10X buffer</w:t>
            </w:r>
          </w:p>
        </w:tc>
        <w:tc>
          <w:tcPr>
            <w:tcW w:w="1701" w:type="dxa"/>
          </w:tcPr>
          <w:p w14:paraId="1152D75B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2</w:t>
            </w:r>
            <w:r w:rsidR="00871297">
              <w:rPr>
                <w:rFonts w:eastAsia="SimSun"/>
                <w:bCs/>
                <w:kern w:val="28"/>
                <w:lang w:val="en-GB" w:eastAsia="zh-CN"/>
              </w:rPr>
              <w:t xml:space="preserve"> µL</w:t>
            </w:r>
          </w:p>
        </w:tc>
      </w:tr>
      <w:tr w:rsidR="007C3F52" w:rsidRPr="00AA60EB" w14:paraId="66C7781B" w14:textId="77777777" w:rsidTr="00871297">
        <w:trPr>
          <w:trHeight w:val="235"/>
        </w:trPr>
        <w:tc>
          <w:tcPr>
            <w:tcW w:w="3534" w:type="dxa"/>
          </w:tcPr>
          <w:p w14:paraId="0B9ABFA6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AA60EB">
              <w:rPr>
                <w:rFonts w:eastAsia="SimSun"/>
                <w:bCs/>
                <w:kern w:val="28"/>
                <w:lang w:val="en-GB" w:eastAsia="zh-CN"/>
              </w:rPr>
              <w:t>RNasin Ribonuclease Inhibitor</w:t>
            </w:r>
            <w:r>
              <w:rPr>
                <w:rFonts w:eastAsia="SimSun"/>
                <w:bCs/>
                <w:kern w:val="28"/>
                <w:lang w:val="en-GB" w:eastAsia="zh-CN"/>
              </w:rPr>
              <w:t xml:space="preserve"> (40u/µL)</w:t>
            </w:r>
          </w:p>
        </w:tc>
        <w:tc>
          <w:tcPr>
            <w:tcW w:w="1701" w:type="dxa"/>
          </w:tcPr>
          <w:p w14:paraId="4AB6EDA4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0.5</w:t>
            </w:r>
            <w:r w:rsidR="00871297">
              <w:rPr>
                <w:rFonts w:eastAsia="SimSun"/>
                <w:bCs/>
                <w:kern w:val="28"/>
                <w:lang w:val="en-GB" w:eastAsia="zh-CN"/>
              </w:rPr>
              <w:t xml:space="preserve"> µL</w:t>
            </w:r>
          </w:p>
        </w:tc>
      </w:tr>
      <w:tr w:rsidR="007C3F52" w:rsidRPr="00AA60EB" w14:paraId="11579CF7" w14:textId="77777777" w:rsidTr="00871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tcW w:w="3534" w:type="dxa"/>
          </w:tcPr>
          <w:p w14:paraId="0D57813F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PEG, 40 %</w:t>
            </w:r>
          </w:p>
        </w:tc>
        <w:tc>
          <w:tcPr>
            <w:tcW w:w="1701" w:type="dxa"/>
          </w:tcPr>
          <w:p w14:paraId="710614C4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10</w:t>
            </w:r>
            <w:r w:rsidR="00871297">
              <w:rPr>
                <w:rFonts w:eastAsia="SimSun"/>
                <w:bCs/>
                <w:kern w:val="28"/>
                <w:lang w:val="en-GB" w:eastAsia="zh-CN"/>
              </w:rPr>
              <w:t xml:space="preserve"> µL</w:t>
            </w:r>
          </w:p>
        </w:tc>
      </w:tr>
      <w:tr w:rsidR="007C3F52" w:rsidRPr="00AA60EB" w14:paraId="05E82517" w14:textId="77777777" w:rsidTr="00871297">
        <w:trPr>
          <w:trHeight w:val="235"/>
        </w:trPr>
        <w:tc>
          <w:tcPr>
            <w:tcW w:w="3534" w:type="dxa"/>
          </w:tcPr>
          <w:p w14:paraId="692D69A6" w14:textId="77777777" w:rsidR="007C3F52" w:rsidRPr="00347E49" w:rsidRDefault="007C3F52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T4 RNA Ligase</w:t>
            </w:r>
          </w:p>
        </w:tc>
        <w:tc>
          <w:tcPr>
            <w:tcW w:w="1701" w:type="dxa"/>
          </w:tcPr>
          <w:p w14:paraId="0E3AEECF" w14:textId="77777777" w:rsidR="007C3F52" w:rsidRPr="00347E49" w:rsidRDefault="00871297" w:rsidP="007C3F52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0.5 µL</w:t>
            </w:r>
          </w:p>
        </w:tc>
      </w:tr>
    </w:tbl>
    <w:p w14:paraId="35E38513" w14:textId="77777777" w:rsidR="00733A63" w:rsidRDefault="00733A63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7474F9B3" w14:textId="77777777" w:rsidR="007C3F52" w:rsidRDefault="007C3F52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469C3306" w14:textId="77777777" w:rsidR="007C3F52" w:rsidRDefault="007C3F52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715E55B4" w14:textId="77777777" w:rsidR="007C3F52" w:rsidRDefault="007C3F52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4B0AC324" w14:textId="77777777" w:rsidR="007C3F52" w:rsidRDefault="007C3F52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76ED1384" w14:textId="77777777" w:rsidR="007C3F52" w:rsidRDefault="007C3F52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0012AE30" w14:textId="77777777" w:rsidR="007C3F52" w:rsidRDefault="007C3F52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67B10508" w14:textId="77777777" w:rsidR="007C3F52" w:rsidRDefault="007C3F52" w:rsidP="007C3F52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7C3F5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Agencourt RNAClean XP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cleaning of the ligation products</w:t>
      </w:r>
    </w:p>
    <w:p w14:paraId="0D1AFA73" w14:textId="576ABD1F" w:rsidR="007C3F52" w:rsidRDefault="007C3F52" w:rsidP="008F5D81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add 20 µL</w:t>
      </w:r>
      <w:r w:rsidR="0087129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n</w:t>
      </w:r>
      <w:r w:rsidR="00871297" w:rsidRPr="0087129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uclease-free water</w:t>
      </w:r>
      <w:r w:rsidR="0087129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to the sample to dilute the viscous solution</w:t>
      </w:r>
      <w:r w:rsidR="008F5D81" w:rsidRP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before purification</w:t>
      </w:r>
    </w:p>
    <w:p w14:paraId="5F06B62A" w14:textId="2B74C6A5" w:rsidR="00871297" w:rsidRPr="00871297" w:rsidRDefault="00871297" w:rsidP="00871297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purification</w:t>
      </w:r>
      <w:r w:rsidRPr="0087129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in accordance with the manufacturer's instructions</w:t>
      </w:r>
    </w:p>
    <w:p w14:paraId="1F873F6D" w14:textId="2ABD794D" w:rsidR="00871297" w:rsidRPr="00871297" w:rsidRDefault="00871297" w:rsidP="00871297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1.8</w:t>
      </w:r>
      <w:r w:rsidR="004C325A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X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sample volume: 40</w:t>
      </w:r>
      <w:r w:rsidR="004660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µL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ligation</w:t>
      </w:r>
      <w:r w:rsidRPr="0087129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product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(20 µL ligation solution + 20 µL H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vertAlign w:val="subscript"/>
          <w:lang w:val="en-GB" w:eastAsia="zh-CN"/>
        </w:rPr>
        <w:t>2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O) and 72 µL</w:t>
      </w:r>
      <w:r w:rsidR="00374CA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38641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RNAClean XP solution</w:t>
      </w:r>
    </w:p>
    <w:p w14:paraId="22990E18" w14:textId="77777777" w:rsidR="007057A2" w:rsidRPr="007057A2" w:rsidRDefault="00871297" w:rsidP="007057A2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elution to 20 µL</w:t>
      </w:r>
      <w:r w:rsidR="00664D6E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of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Pr="0087129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nuclease-free water</w:t>
      </w:r>
    </w:p>
    <w:p w14:paraId="64BE6BDC" w14:textId="77777777" w:rsidR="007057A2" w:rsidRDefault="007057A2" w:rsidP="007057A2">
      <w:pPr>
        <w:pStyle w:val="ListParagraph"/>
        <w:numPr>
          <w:ilvl w:val="0"/>
          <w:numId w:val="8"/>
        </w:num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7057A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High Sensitivity RNA ScreenTape Assay from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ligation products</w:t>
      </w:r>
    </w:p>
    <w:p w14:paraId="783CB926" w14:textId="77777777" w:rsidR="007057A2" w:rsidRDefault="007057A2" w:rsidP="007057A2">
      <w:pPr>
        <w:ind w:left="360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noProof/>
          <w:kern w:val="28"/>
          <w:sz w:val="24"/>
          <w:szCs w:val="24"/>
          <w:lang w:eastAsia="fi-FI"/>
        </w:rPr>
        <w:drawing>
          <wp:inline distT="0" distB="0" distL="0" distR="0" wp14:anchorId="196CAA19" wp14:editId="78C634A1">
            <wp:extent cx="3016837" cy="1311965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el purification and ligation product.ti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141" b="61455"/>
                    <a:stretch/>
                  </pic:blipFill>
                  <pic:spPr bwMode="auto">
                    <a:xfrm>
                      <a:off x="0" y="0"/>
                      <a:ext cx="3063484" cy="13322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057A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</w:p>
    <w:p w14:paraId="4C97EC07" w14:textId="7ABD8103" w:rsidR="004C325A" w:rsidRDefault="00E334B1" w:rsidP="00E334B1">
      <w:pPr>
        <w:pStyle w:val="ListParagraph"/>
        <w:numPr>
          <w:ilvl w:val="0"/>
          <w:numId w:val="8"/>
        </w:num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lastRenderedPageBreak/>
        <w:t xml:space="preserve">cDNA synthesis using </w:t>
      </w:r>
      <w:r w:rsidRPr="00E334B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RevertAid First Strand cDNA Synthesis Kit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</w:p>
    <w:p w14:paraId="7B46A0E1" w14:textId="77A9F3BD" w:rsidR="004C325A" w:rsidRDefault="008F5D81" w:rsidP="00E334B1">
      <w:pPr>
        <w:pStyle w:val="ListParagraph"/>
        <w:numPr>
          <w:ilvl w:val="1"/>
          <w:numId w:val="8"/>
        </w:num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use</w:t>
      </w:r>
      <w:r w:rsidR="00E334B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3A677C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100 pmol of P1-random primers in </w:t>
      </w:r>
      <w:r w:rsidR="00D5394C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20 µL </w:t>
      </w:r>
      <w:r w:rsidR="003A677C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reaction</w:t>
      </w:r>
    </w:p>
    <w:p w14:paraId="5F96DDDC" w14:textId="77777777" w:rsidR="003A677C" w:rsidRDefault="003A677C" w:rsidP="00E334B1">
      <w:pPr>
        <w:pStyle w:val="ListParagraph"/>
        <w:numPr>
          <w:ilvl w:val="1"/>
          <w:numId w:val="8"/>
        </w:num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8 µL of purified ligation product as a template</w:t>
      </w:r>
    </w:p>
    <w:p w14:paraId="39CA2028" w14:textId="61E08F4C" w:rsidR="004C325A" w:rsidRDefault="003A677C" w:rsidP="000F4156">
      <w:pPr>
        <w:pStyle w:val="ListParagraph"/>
        <w:numPr>
          <w:ilvl w:val="1"/>
          <w:numId w:val="8"/>
        </w:num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incubation at 25 °C 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for 5 min,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0F4156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45 °C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for 60 min</w:t>
      </w:r>
      <w:r w:rsidR="000F4156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, 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and </w:t>
      </w:r>
      <w:r w:rsidR="000F4156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termination of reaction by heating 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at 70</w:t>
      </w:r>
      <w:r w:rsidR="008F5D81" w:rsidRPr="000F4156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°C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374CA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for 5 min </w:t>
      </w:r>
    </w:p>
    <w:p w14:paraId="1A407334" w14:textId="77777777" w:rsidR="00664D6E" w:rsidRDefault="00664D6E" w:rsidP="00664D6E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7C3F5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Agencourt RNAClean XP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cleaning of 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the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cDNA products</w:t>
      </w:r>
    </w:p>
    <w:p w14:paraId="35904F1C" w14:textId="77777777" w:rsidR="00664D6E" w:rsidRPr="00871297" w:rsidRDefault="00664D6E" w:rsidP="00664D6E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purification</w:t>
      </w:r>
      <w:r w:rsidRPr="0087129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in accordance with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the manufacturer's instructions</w:t>
      </w:r>
    </w:p>
    <w:p w14:paraId="7C37A801" w14:textId="77777777" w:rsidR="00664D6E" w:rsidRPr="00871297" w:rsidRDefault="00664D6E" w:rsidP="00664D6E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1.6 X sample volume</w:t>
      </w:r>
    </w:p>
    <w:p w14:paraId="7E352F76" w14:textId="77777777" w:rsidR="00664D6E" w:rsidRPr="007057A2" w:rsidRDefault="00664D6E" w:rsidP="00664D6E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elution to 18 µL of </w:t>
      </w:r>
      <w:r w:rsidRPr="0087129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nuclease-free water</w:t>
      </w:r>
    </w:p>
    <w:p w14:paraId="596AC0DF" w14:textId="77777777" w:rsidR="007C3F52" w:rsidRDefault="003022DE" w:rsidP="0077226D">
      <w:pPr>
        <w:pStyle w:val="ListParagraph"/>
        <w:numPr>
          <w:ilvl w:val="0"/>
          <w:numId w:val="8"/>
        </w:num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Amplification of 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the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cDNA using </w:t>
      </w:r>
      <w:r w:rsidRPr="003022DE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Maxima SYBR Green/Fluorescein qPCR Master Mix</w:t>
      </w:r>
    </w:p>
    <w:tbl>
      <w:tblPr>
        <w:tblStyle w:val="TableGrid1"/>
        <w:tblpPr w:leftFromText="141" w:rightFromText="141" w:vertAnchor="text" w:horzAnchor="margin" w:tblpXSpec="center" w:tblpY="161"/>
        <w:tblW w:w="0" w:type="auto"/>
        <w:tblLook w:val="04A0" w:firstRow="1" w:lastRow="0" w:firstColumn="1" w:lastColumn="0" w:noHBand="0" w:noVBand="1"/>
      </w:tblPr>
      <w:tblGrid>
        <w:gridCol w:w="4526"/>
        <w:gridCol w:w="1560"/>
        <w:gridCol w:w="2126"/>
      </w:tblGrid>
      <w:tr w:rsidR="008F5D81" w:rsidRPr="00600A0D" w14:paraId="2916976F" w14:textId="77777777" w:rsidTr="004B72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5"/>
        </w:trPr>
        <w:tc>
          <w:tcPr>
            <w:tcW w:w="4526" w:type="dxa"/>
          </w:tcPr>
          <w:p w14:paraId="6F76005A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</w:pPr>
            <w:r w:rsidRPr="009652C0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Components</w:t>
            </w:r>
          </w:p>
        </w:tc>
        <w:tc>
          <w:tcPr>
            <w:tcW w:w="1560" w:type="dxa"/>
          </w:tcPr>
          <w:p w14:paraId="1CF878A1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</w:pPr>
            <w:r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37.5</w:t>
            </w:r>
            <w:r w:rsidRPr="009652C0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 xml:space="preserve"> µl reaction</w:t>
            </w:r>
          </w:p>
        </w:tc>
        <w:tc>
          <w:tcPr>
            <w:tcW w:w="2126" w:type="dxa"/>
          </w:tcPr>
          <w:p w14:paraId="03387CC1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</w:pPr>
            <w:r w:rsidRPr="009652C0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Final concentration</w:t>
            </w:r>
          </w:p>
        </w:tc>
      </w:tr>
      <w:tr w:rsidR="008F5D81" w:rsidRPr="00600A0D" w14:paraId="78AED44C" w14:textId="77777777" w:rsidTr="004B7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tcW w:w="4526" w:type="dxa"/>
          </w:tcPr>
          <w:p w14:paraId="62BC5451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9652C0">
              <w:rPr>
                <w:rFonts w:eastAsia="SimSun"/>
                <w:bCs/>
                <w:kern w:val="28"/>
                <w:lang w:val="en-GB" w:eastAsia="zh-CN"/>
              </w:rPr>
              <w:t>Maxima SYBR Green Master Mix</w:t>
            </w:r>
          </w:p>
        </w:tc>
        <w:tc>
          <w:tcPr>
            <w:tcW w:w="1560" w:type="dxa"/>
          </w:tcPr>
          <w:p w14:paraId="6DFB93D8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18.75 µL</w:t>
            </w:r>
          </w:p>
        </w:tc>
        <w:tc>
          <w:tcPr>
            <w:tcW w:w="2126" w:type="dxa"/>
          </w:tcPr>
          <w:p w14:paraId="6763BF4D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</w:p>
        </w:tc>
      </w:tr>
      <w:tr w:rsidR="008F5D81" w:rsidRPr="009652C0" w14:paraId="40A690B6" w14:textId="77777777" w:rsidTr="004B72CB">
        <w:trPr>
          <w:trHeight w:val="235"/>
        </w:trPr>
        <w:tc>
          <w:tcPr>
            <w:tcW w:w="4526" w:type="dxa"/>
          </w:tcPr>
          <w:p w14:paraId="661353F4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9652C0">
              <w:rPr>
                <w:rFonts w:eastAsia="SimSun"/>
                <w:bCs/>
                <w:kern w:val="28"/>
                <w:lang w:val="en-GB" w:eastAsia="zh-CN"/>
              </w:rPr>
              <w:t>10 µM forward primer: IonA-barcode with M13-tail</w:t>
            </w:r>
          </w:p>
        </w:tc>
        <w:tc>
          <w:tcPr>
            <w:tcW w:w="1560" w:type="dxa"/>
          </w:tcPr>
          <w:p w14:paraId="0E88AAA9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1.5 µL</w:t>
            </w:r>
          </w:p>
        </w:tc>
        <w:tc>
          <w:tcPr>
            <w:tcW w:w="2126" w:type="dxa"/>
          </w:tcPr>
          <w:p w14:paraId="2C07C1E7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0.4</w:t>
            </w:r>
            <w:r w:rsidRPr="009652C0">
              <w:rPr>
                <w:rFonts w:eastAsia="SimSun"/>
                <w:bCs/>
                <w:kern w:val="28"/>
                <w:lang w:val="en-GB" w:eastAsia="zh-CN"/>
              </w:rPr>
              <w:t xml:space="preserve"> µM</w:t>
            </w:r>
          </w:p>
        </w:tc>
      </w:tr>
      <w:tr w:rsidR="008F5D81" w:rsidRPr="009652C0" w14:paraId="31806128" w14:textId="77777777" w:rsidTr="004B7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tcW w:w="4526" w:type="dxa"/>
          </w:tcPr>
          <w:p w14:paraId="510A6F22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10 µM reverse primer: P1</w:t>
            </w:r>
          </w:p>
        </w:tc>
        <w:tc>
          <w:tcPr>
            <w:tcW w:w="1560" w:type="dxa"/>
          </w:tcPr>
          <w:p w14:paraId="18563D1A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1.5 µL</w:t>
            </w:r>
          </w:p>
        </w:tc>
        <w:tc>
          <w:tcPr>
            <w:tcW w:w="2126" w:type="dxa"/>
          </w:tcPr>
          <w:p w14:paraId="3F72C871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0.4</w:t>
            </w:r>
            <w:r w:rsidRPr="009652C0">
              <w:rPr>
                <w:rFonts w:eastAsia="SimSun"/>
                <w:bCs/>
                <w:kern w:val="28"/>
                <w:lang w:val="en-GB" w:eastAsia="zh-CN"/>
              </w:rPr>
              <w:t xml:space="preserve"> µM</w:t>
            </w:r>
          </w:p>
        </w:tc>
      </w:tr>
      <w:tr w:rsidR="008F5D81" w:rsidRPr="009652C0" w14:paraId="362B895A" w14:textId="77777777" w:rsidTr="004B72CB">
        <w:trPr>
          <w:trHeight w:val="235"/>
        </w:trPr>
        <w:tc>
          <w:tcPr>
            <w:tcW w:w="4526" w:type="dxa"/>
          </w:tcPr>
          <w:p w14:paraId="251C07A9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9652C0">
              <w:rPr>
                <w:rFonts w:eastAsia="SimSun"/>
                <w:bCs/>
                <w:kern w:val="28"/>
                <w:lang w:val="en-GB" w:eastAsia="zh-CN"/>
              </w:rPr>
              <w:t xml:space="preserve">Template </w:t>
            </w:r>
            <w:r>
              <w:rPr>
                <w:rFonts w:eastAsia="SimSun"/>
                <w:bCs/>
                <w:kern w:val="28"/>
                <w:lang w:val="en-GB" w:eastAsia="zh-CN"/>
              </w:rPr>
              <w:t>cDNA</w:t>
            </w:r>
          </w:p>
        </w:tc>
        <w:tc>
          <w:tcPr>
            <w:tcW w:w="1560" w:type="dxa"/>
          </w:tcPr>
          <w:p w14:paraId="3F5EA6DA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6 µL</w:t>
            </w:r>
          </w:p>
        </w:tc>
        <w:tc>
          <w:tcPr>
            <w:tcW w:w="2126" w:type="dxa"/>
          </w:tcPr>
          <w:p w14:paraId="2D33C579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</w:p>
        </w:tc>
      </w:tr>
      <w:tr w:rsidR="008F5D81" w:rsidRPr="009652C0" w14:paraId="4E21A245" w14:textId="77777777" w:rsidTr="004B7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tcW w:w="4526" w:type="dxa"/>
          </w:tcPr>
          <w:p w14:paraId="3F4105BB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9652C0">
              <w:rPr>
                <w:rFonts w:eastAsia="SimSun"/>
                <w:bCs/>
                <w:kern w:val="28"/>
                <w:lang w:val="en-GB" w:eastAsia="zh-CN"/>
              </w:rPr>
              <w:t>Nuclease-free water</w:t>
            </w:r>
          </w:p>
        </w:tc>
        <w:tc>
          <w:tcPr>
            <w:tcW w:w="1560" w:type="dxa"/>
          </w:tcPr>
          <w:p w14:paraId="3C85AE13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9.75 µL</w:t>
            </w:r>
          </w:p>
        </w:tc>
        <w:tc>
          <w:tcPr>
            <w:tcW w:w="2126" w:type="dxa"/>
          </w:tcPr>
          <w:p w14:paraId="6F73F241" w14:textId="77777777" w:rsidR="008F5D81" w:rsidRPr="009652C0" w:rsidRDefault="008F5D81" w:rsidP="004B72CB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</w:p>
        </w:tc>
      </w:tr>
    </w:tbl>
    <w:p w14:paraId="7B5B183D" w14:textId="77777777" w:rsidR="008F5D81" w:rsidRDefault="008F5D81" w:rsidP="005F09C0">
      <w:p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70BDE0EE" w14:textId="77777777" w:rsidR="008F5D81" w:rsidRDefault="008F5D81" w:rsidP="005F09C0">
      <w:p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3F6B0592" w14:textId="77777777" w:rsidR="008F5D81" w:rsidRDefault="008F5D81" w:rsidP="005F09C0">
      <w:p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07C1764D" w14:textId="77777777" w:rsidR="008F5D81" w:rsidRDefault="008F5D81" w:rsidP="005F09C0">
      <w:pP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tbl>
      <w:tblPr>
        <w:tblStyle w:val="TableGrid1"/>
        <w:tblW w:w="0" w:type="auto"/>
        <w:tblInd w:w="587" w:type="dxa"/>
        <w:tblLook w:val="04A0" w:firstRow="1" w:lastRow="0" w:firstColumn="1" w:lastColumn="0" w:noHBand="0" w:noVBand="1"/>
      </w:tblPr>
      <w:tblGrid>
        <w:gridCol w:w="1944"/>
        <w:gridCol w:w="1349"/>
        <w:gridCol w:w="1068"/>
        <w:gridCol w:w="992"/>
      </w:tblGrid>
      <w:tr w:rsidR="003022DE" w:rsidRPr="003022DE" w14:paraId="2FED54BC" w14:textId="77777777" w:rsidTr="007722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5"/>
        </w:trPr>
        <w:tc>
          <w:tcPr>
            <w:tcW w:w="1944" w:type="dxa"/>
          </w:tcPr>
          <w:p w14:paraId="03B85D07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Cycle step</w:t>
            </w:r>
          </w:p>
        </w:tc>
        <w:tc>
          <w:tcPr>
            <w:tcW w:w="1349" w:type="dxa"/>
          </w:tcPr>
          <w:p w14:paraId="52D58499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Temperature</w:t>
            </w:r>
          </w:p>
        </w:tc>
        <w:tc>
          <w:tcPr>
            <w:tcW w:w="1068" w:type="dxa"/>
          </w:tcPr>
          <w:p w14:paraId="644CBE1E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Time</w:t>
            </w:r>
          </w:p>
        </w:tc>
        <w:tc>
          <w:tcPr>
            <w:tcW w:w="992" w:type="dxa"/>
          </w:tcPr>
          <w:p w14:paraId="6F266B3F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color w:val="FFFFFF" w:themeColor="background1"/>
                <w:kern w:val="28"/>
                <w:lang w:val="en-GB" w:eastAsia="zh-CN"/>
              </w:rPr>
              <w:t>Cycles</w:t>
            </w:r>
          </w:p>
        </w:tc>
      </w:tr>
      <w:tr w:rsidR="003022DE" w:rsidRPr="003022DE" w14:paraId="58E70A04" w14:textId="77777777" w:rsidTr="007722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tcW w:w="1944" w:type="dxa"/>
          </w:tcPr>
          <w:p w14:paraId="3ED88C16" w14:textId="77777777" w:rsidR="003022DE" w:rsidRPr="003022DE" w:rsidRDefault="003022DE" w:rsidP="007A539E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Initial denaturation</w:t>
            </w:r>
          </w:p>
        </w:tc>
        <w:tc>
          <w:tcPr>
            <w:tcW w:w="1349" w:type="dxa"/>
          </w:tcPr>
          <w:p w14:paraId="1482EF07" w14:textId="77777777" w:rsidR="003022DE" w:rsidRPr="003022DE" w:rsidRDefault="003022DE" w:rsidP="007A539E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95 °C</w:t>
            </w:r>
          </w:p>
        </w:tc>
        <w:tc>
          <w:tcPr>
            <w:tcW w:w="1068" w:type="dxa"/>
          </w:tcPr>
          <w:p w14:paraId="7E189A82" w14:textId="77777777" w:rsidR="003022DE" w:rsidRPr="003022DE" w:rsidRDefault="003022DE" w:rsidP="007A539E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5 min</w:t>
            </w:r>
          </w:p>
        </w:tc>
        <w:tc>
          <w:tcPr>
            <w:tcW w:w="992" w:type="dxa"/>
          </w:tcPr>
          <w:p w14:paraId="10EC6B8F" w14:textId="77777777" w:rsidR="003022DE" w:rsidRPr="003022DE" w:rsidRDefault="003022DE" w:rsidP="007A539E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1</w:t>
            </w:r>
          </w:p>
        </w:tc>
      </w:tr>
      <w:tr w:rsidR="003022DE" w:rsidRPr="003022DE" w14:paraId="4DDF2FE5" w14:textId="77777777" w:rsidTr="0077226D">
        <w:trPr>
          <w:trHeight w:val="235"/>
        </w:trPr>
        <w:tc>
          <w:tcPr>
            <w:tcW w:w="1944" w:type="dxa"/>
          </w:tcPr>
          <w:p w14:paraId="327816B8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Denaturation</w:t>
            </w:r>
          </w:p>
          <w:p w14:paraId="440C4D76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Annealing</w:t>
            </w:r>
          </w:p>
          <w:p w14:paraId="27047FAF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Extension</w:t>
            </w:r>
          </w:p>
        </w:tc>
        <w:tc>
          <w:tcPr>
            <w:tcW w:w="1349" w:type="dxa"/>
          </w:tcPr>
          <w:p w14:paraId="72A331EA" w14:textId="77777777" w:rsidR="00733A63" w:rsidRPr="003022DE" w:rsidRDefault="009652C0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95</w:t>
            </w:r>
            <w:r w:rsidR="00733A63" w:rsidRPr="003022DE">
              <w:rPr>
                <w:rFonts w:eastAsia="SimSun"/>
                <w:bCs/>
                <w:kern w:val="28"/>
                <w:lang w:val="en-GB" w:eastAsia="zh-CN"/>
              </w:rPr>
              <w:t xml:space="preserve"> °C</w:t>
            </w:r>
          </w:p>
          <w:p w14:paraId="79BED9F0" w14:textId="77777777" w:rsidR="00733A63" w:rsidRPr="003022DE" w:rsidRDefault="009652C0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52</w:t>
            </w:r>
            <w:r w:rsidR="00733A63" w:rsidRPr="003022DE">
              <w:rPr>
                <w:rFonts w:eastAsia="SimSun"/>
                <w:bCs/>
                <w:kern w:val="28"/>
                <w:lang w:val="en-GB" w:eastAsia="zh-CN"/>
              </w:rPr>
              <w:t xml:space="preserve"> °C</w:t>
            </w:r>
          </w:p>
          <w:p w14:paraId="29BBB6D0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72 °C</w:t>
            </w:r>
          </w:p>
        </w:tc>
        <w:tc>
          <w:tcPr>
            <w:tcW w:w="1068" w:type="dxa"/>
          </w:tcPr>
          <w:p w14:paraId="21610F53" w14:textId="77777777" w:rsidR="00733A63" w:rsidRPr="003022DE" w:rsidRDefault="009652C0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15</w:t>
            </w:r>
            <w:r w:rsidR="00733A63" w:rsidRPr="003022DE">
              <w:rPr>
                <w:rFonts w:eastAsia="SimSun"/>
                <w:bCs/>
                <w:kern w:val="28"/>
                <w:lang w:val="en-GB" w:eastAsia="zh-CN"/>
              </w:rPr>
              <w:t xml:space="preserve"> s</w:t>
            </w:r>
          </w:p>
          <w:p w14:paraId="23959AC0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30 s</w:t>
            </w:r>
          </w:p>
          <w:p w14:paraId="3D5E890C" w14:textId="77777777" w:rsidR="00733A63" w:rsidRPr="003022DE" w:rsidRDefault="009652C0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30</w:t>
            </w:r>
            <w:r w:rsidR="00733A63" w:rsidRPr="003022DE">
              <w:rPr>
                <w:rFonts w:eastAsia="SimSun"/>
                <w:bCs/>
                <w:kern w:val="28"/>
                <w:lang w:val="en-GB" w:eastAsia="zh-CN"/>
              </w:rPr>
              <w:t xml:space="preserve"> s</w:t>
            </w:r>
          </w:p>
        </w:tc>
        <w:tc>
          <w:tcPr>
            <w:tcW w:w="992" w:type="dxa"/>
          </w:tcPr>
          <w:p w14:paraId="6EBC6E45" w14:textId="77777777" w:rsidR="00733A63" w:rsidRPr="003022DE" w:rsidRDefault="009652C0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30</w:t>
            </w:r>
          </w:p>
        </w:tc>
      </w:tr>
      <w:tr w:rsidR="003022DE" w:rsidRPr="003022DE" w14:paraId="25C86DCD" w14:textId="77777777" w:rsidTr="007722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tcW w:w="1944" w:type="dxa"/>
          </w:tcPr>
          <w:p w14:paraId="063D5483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Final extension</w:t>
            </w:r>
          </w:p>
        </w:tc>
        <w:tc>
          <w:tcPr>
            <w:tcW w:w="1349" w:type="dxa"/>
          </w:tcPr>
          <w:p w14:paraId="79DFE3C7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72 °C</w:t>
            </w:r>
          </w:p>
        </w:tc>
        <w:tc>
          <w:tcPr>
            <w:tcW w:w="1068" w:type="dxa"/>
          </w:tcPr>
          <w:p w14:paraId="1D32405B" w14:textId="77777777" w:rsidR="00733A63" w:rsidRPr="003022DE" w:rsidRDefault="009652C0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>
              <w:rPr>
                <w:rFonts w:eastAsia="SimSun"/>
                <w:bCs/>
                <w:kern w:val="28"/>
                <w:lang w:val="en-GB" w:eastAsia="zh-CN"/>
              </w:rPr>
              <w:t>5</w:t>
            </w:r>
            <w:r w:rsidR="00733A63" w:rsidRPr="003022DE">
              <w:rPr>
                <w:rFonts w:eastAsia="SimSun"/>
                <w:bCs/>
                <w:kern w:val="28"/>
                <w:lang w:val="en-GB" w:eastAsia="zh-CN"/>
              </w:rPr>
              <w:t xml:space="preserve"> min</w:t>
            </w:r>
          </w:p>
        </w:tc>
        <w:tc>
          <w:tcPr>
            <w:tcW w:w="992" w:type="dxa"/>
          </w:tcPr>
          <w:p w14:paraId="2BDBAEAA" w14:textId="77777777" w:rsidR="00733A63" w:rsidRPr="003022DE" w:rsidRDefault="00733A63" w:rsidP="00733A63">
            <w:pPr>
              <w:tabs>
                <w:tab w:val="left" w:pos="426"/>
              </w:tabs>
              <w:rPr>
                <w:rFonts w:eastAsia="SimSun"/>
                <w:bCs/>
                <w:kern w:val="28"/>
                <w:lang w:val="en-GB" w:eastAsia="zh-CN"/>
              </w:rPr>
            </w:pPr>
            <w:r w:rsidRPr="003022DE">
              <w:rPr>
                <w:rFonts w:eastAsia="SimSun"/>
                <w:bCs/>
                <w:kern w:val="28"/>
                <w:lang w:val="en-GB" w:eastAsia="zh-CN"/>
              </w:rPr>
              <w:t>1</w:t>
            </w:r>
          </w:p>
        </w:tc>
      </w:tr>
    </w:tbl>
    <w:p w14:paraId="1785D175" w14:textId="77777777" w:rsidR="00733A63" w:rsidRPr="009652C0" w:rsidRDefault="00733A63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kern w:val="28"/>
          <w:sz w:val="24"/>
          <w:szCs w:val="24"/>
          <w:lang w:val="en-GB" w:eastAsia="zh-CN"/>
        </w:rPr>
      </w:pPr>
    </w:p>
    <w:p w14:paraId="03C13952" w14:textId="77777777" w:rsidR="0077226D" w:rsidRPr="004B3272" w:rsidRDefault="0077226D" w:rsidP="0077226D">
      <w:pPr>
        <w:pStyle w:val="ListParagraph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</w:p>
    <w:p w14:paraId="4308A814" w14:textId="77777777" w:rsidR="00733A63" w:rsidRPr="0077226D" w:rsidRDefault="00466081" w:rsidP="00466081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Purification, </w:t>
      </w:r>
      <w:r w:rsidR="008953D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dual size-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selection and concentration of PCR products using </w:t>
      </w:r>
      <w:r w:rsidRPr="00CC278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ProNex Size-Selective Purification System</w:t>
      </w:r>
      <w:r w:rsidR="00F34D22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and dual size-selection instructions</w:t>
      </w:r>
    </w:p>
    <w:p w14:paraId="3E24D68A" w14:textId="2560C899" w:rsidR="00DF1C20" w:rsidRDefault="00F34D22" w:rsidP="00733A63">
      <w:pPr>
        <w:widowControl w:val="0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to eliminate too long fragments</w:t>
      </w:r>
      <w:r w:rsidR="00D125C9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: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mix  1:1 (v/v ratio) of PCR product and ProNext (here 35 µL + 35 µL)</w:t>
      </w:r>
      <w:r w:rsidR="00DF1C2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and after </w:t>
      </w:r>
      <w:r w:rsidR="0071056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placing sample on a</w:t>
      </w:r>
      <w:r w:rsidR="00DF1C2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magnet</w:t>
      </w:r>
      <w:r w:rsidR="0071056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ic stand</w:t>
      </w:r>
      <w:r w:rsidR="00DF1C2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, transfer 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the </w:t>
      </w:r>
      <w:r w:rsidR="00DF1C2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supernatant to </w:t>
      </w:r>
      <w:r w:rsidR="008F5D8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 </w:t>
      </w:r>
      <w:r w:rsidR="00DF1C20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clean tube (too long fragments stay to the beads)</w:t>
      </w:r>
    </w:p>
    <w:p w14:paraId="26474CB8" w14:textId="1D5F02C1" w:rsidR="00710561" w:rsidRDefault="00DF1C20" w:rsidP="00733A63">
      <w:pPr>
        <w:widowControl w:val="0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D125C9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to eliminate too short fragment: mix additional 0.28:1 (v/v) ratio of ProNex </w:t>
      </w:r>
      <w:r w:rsidR="00CF6415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(here 9.8 µL) </w:t>
      </w:r>
      <w:r w:rsidR="00D125C9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into the supernatant </w:t>
      </w:r>
      <w:r w:rsidR="00710561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and after placing sample on a magnetic stand short fragments are in the supernatant and desired fragment are bound to the resin</w:t>
      </w:r>
    </w:p>
    <w:p w14:paraId="1856E77E" w14:textId="77777777" w:rsidR="00733A63" w:rsidRPr="0077226D" w:rsidRDefault="00710561" w:rsidP="00733A63">
      <w:pPr>
        <w:widowControl w:val="0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continue following the washing and elution steps</w:t>
      </w:r>
      <w:r w:rsidR="00D125C9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</w:p>
    <w:p w14:paraId="58FB8C89" w14:textId="77777777" w:rsidR="00733A63" w:rsidRDefault="00710561" w:rsidP="00733A63">
      <w:pPr>
        <w:widowControl w:val="0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now elution to 18 µL of e</w:t>
      </w:r>
      <w:r w:rsidR="00733A63" w:rsidRPr="0077226D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lution 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buffer to concentrate the sample</w:t>
      </w:r>
    </w:p>
    <w:p w14:paraId="454B53B6" w14:textId="77777777" w:rsidR="009340BC" w:rsidRPr="009340BC" w:rsidRDefault="009340BC" w:rsidP="009340BC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9340BC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High Sensitivity D1000 ScreenTape System</w:t>
      </w: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Assay from purified products</w:t>
      </w:r>
    </w:p>
    <w:p w14:paraId="75D75531" w14:textId="77777777" w:rsidR="00733A63" w:rsidRPr="004B3272" w:rsidRDefault="009340BC" w:rsidP="00733A63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ab/>
      </w:r>
      <w:r>
        <w:rPr>
          <w:rFonts w:ascii="Times New Roman" w:eastAsia="SimSun" w:hAnsi="Times New Roman" w:cs="Times New Roman"/>
          <w:bCs/>
          <w:noProof/>
          <w:kern w:val="28"/>
          <w:sz w:val="24"/>
          <w:szCs w:val="24"/>
          <w:lang w:eastAsia="fi-FI"/>
        </w:rPr>
        <w:drawing>
          <wp:inline distT="0" distB="0" distL="0" distR="0" wp14:anchorId="66DE037D" wp14:editId="6E38CE1D">
            <wp:extent cx="3267986" cy="1591118"/>
            <wp:effectExtent l="0" t="0" r="889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oNex purified product.t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328" b="60470"/>
                    <a:stretch/>
                  </pic:blipFill>
                  <pic:spPr bwMode="auto">
                    <a:xfrm>
                      <a:off x="0" y="0"/>
                      <a:ext cx="3288767" cy="16012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EC1E1A" w14:textId="77777777" w:rsidR="00733A63" w:rsidRPr="0062076B" w:rsidRDefault="00733A63" w:rsidP="009340BC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Con</w:t>
      </w:r>
      <w:r w:rsidR="009340BC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centration measurement of purified</w:t>
      </w: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products, </w:t>
      </w:r>
      <w:r w:rsidR="009340BC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pooling of </w:t>
      </w: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sample</w:t>
      </w:r>
      <w:r w:rsidR="009340BC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s</w:t>
      </w:r>
      <w:r w:rsidR="006A2BF3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</w:t>
      </w:r>
      <w:r w:rsidR="0062076B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(</w:t>
      </w:r>
      <w:r w:rsidR="00374CA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and </w:t>
      </w: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lastRenderedPageBreak/>
        <w:t>purification of the pooled sample</w:t>
      </w:r>
      <w:r w:rsidR="0062076B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if needed)</w:t>
      </w: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, and final concentration measurement of the pool</w:t>
      </w:r>
      <w:r w:rsidR="009340BC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for O</w:t>
      </w:r>
      <w:r w:rsidR="0062076B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T2 emulsion PCR of Ion Torrent sequencing</w:t>
      </w:r>
    </w:p>
    <w:p w14:paraId="5D4BBB76" w14:textId="77777777" w:rsidR="00733A63" w:rsidRPr="006A2BF3" w:rsidRDefault="0062076B" w:rsidP="00733A63">
      <w:pPr>
        <w:widowControl w:val="0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concentration measurement </w:t>
      </w:r>
      <w:r w:rsidR="00374CA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of each sample </w:t>
      </w: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using Tape Station</w:t>
      </w:r>
      <w:r w:rsidR="006A2BF3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system</w:t>
      </w: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or Qubit Fluorometer and pooling </w:t>
      </w:r>
      <w:r w:rsidR="009340BC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e</w:t>
      </w:r>
      <w:r w:rsidR="00733A63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qual amount</w:t>
      </w:r>
      <w:r w:rsidR="00374CA7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s of DNA</w:t>
      </w:r>
      <w:r w:rsidR="009340BC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 xml:space="preserve"> (now 2</w:t>
      </w:r>
      <w:r w:rsidR="00733A63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0 ng)</w:t>
      </w:r>
    </w:p>
    <w:p w14:paraId="3D638CE9" w14:textId="77777777" w:rsidR="0062076B" w:rsidRDefault="0062076B" w:rsidP="0062076B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OT2 e</w:t>
      </w:r>
      <w:r w:rsidR="00733A63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mulsion PCR (Ion sphere quality control included), bead washing, bead enrichment, and Ion Torrent sequencing with PGM</w:t>
      </w:r>
    </w:p>
    <w:p w14:paraId="2F21A7D4" w14:textId="77777777" w:rsidR="00733A63" w:rsidRPr="0062076B" w:rsidRDefault="00733A63" w:rsidP="0062076B">
      <w:pPr>
        <w:pStyle w:val="ListParagraph"/>
        <w:widowControl w:val="0"/>
        <w:numPr>
          <w:ilvl w:val="1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performed in accordance with the manufacturer's instructions u</w:t>
      </w:r>
      <w:r w:rsidR="0062076B"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sing Life Technologies reagents</w:t>
      </w:r>
    </w:p>
    <w:p w14:paraId="39303A0C" w14:textId="77777777" w:rsidR="00733A63" w:rsidRPr="0062076B" w:rsidRDefault="0062076B" w:rsidP="0062076B">
      <w:pPr>
        <w:pStyle w:val="ListParagraph"/>
        <w:widowControl w:val="0"/>
        <w:numPr>
          <w:ilvl w:val="0"/>
          <w:numId w:val="8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</w:pP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D</w:t>
      </w:r>
      <w:r w:rsidR="008C7408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ata analysis (see supplementar</w:t>
      </w:r>
      <w:r w:rsidRPr="0062076B">
        <w:rPr>
          <w:rFonts w:ascii="Times New Roman" w:eastAsia="SimSun" w:hAnsi="Times New Roman" w:cs="Times New Roman"/>
          <w:bCs/>
          <w:kern w:val="28"/>
          <w:sz w:val="24"/>
          <w:szCs w:val="24"/>
          <w:lang w:val="en-GB" w:eastAsia="zh-CN"/>
        </w:rPr>
        <w:t>y material)</w:t>
      </w:r>
    </w:p>
    <w:sectPr w:rsidR="00733A63" w:rsidRPr="0062076B" w:rsidSect="00733A63">
      <w:pgSz w:w="12240" w:h="15840" w:code="1"/>
      <w:pgMar w:top="1418" w:right="1418" w:bottom="1418" w:left="1418" w:header="709" w:footer="709" w:gutter="0"/>
      <w:lnNumType w:countBy="1" w:restart="continuous"/>
      <w:pgNumType w:start="1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5151"/>
    <w:multiLevelType w:val="hybridMultilevel"/>
    <w:tmpl w:val="120EF872"/>
    <w:lvl w:ilvl="0" w:tplc="333282D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F67140"/>
    <w:multiLevelType w:val="hybridMultilevel"/>
    <w:tmpl w:val="146EFD66"/>
    <w:lvl w:ilvl="0" w:tplc="333282D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A0046"/>
    <w:multiLevelType w:val="hybridMultilevel"/>
    <w:tmpl w:val="C8BEDBC8"/>
    <w:lvl w:ilvl="0" w:tplc="333282D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333282D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6111"/>
    <w:multiLevelType w:val="hybridMultilevel"/>
    <w:tmpl w:val="0B26EA64"/>
    <w:lvl w:ilvl="0" w:tplc="040B000F">
      <w:start w:val="1"/>
      <w:numFmt w:val="decimal"/>
      <w:lvlText w:val="%1."/>
      <w:lvlJc w:val="left"/>
      <w:pPr>
        <w:ind w:left="1440" w:hanging="360"/>
      </w:pPr>
    </w:lvl>
    <w:lvl w:ilvl="1" w:tplc="040B0019" w:tentative="1">
      <w:start w:val="1"/>
      <w:numFmt w:val="lowerLetter"/>
      <w:lvlText w:val="%2."/>
      <w:lvlJc w:val="left"/>
      <w:pPr>
        <w:ind w:left="2160" w:hanging="360"/>
      </w:pPr>
    </w:lvl>
    <w:lvl w:ilvl="2" w:tplc="040B001B" w:tentative="1">
      <w:start w:val="1"/>
      <w:numFmt w:val="lowerRoman"/>
      <w:lvlText w:val="%3."/>
      <w:lvlJc w:val="right"/>
      <w:pPr>
        <w:ind w:left="2880" w:hanging="180"/>
      </w:pPr>
    </w:lvl>
    <w:lvl w:ilvl="3" w:tplc="040B000F" w:tentative="1">
      <w:start w:val="1"/>
      <w:numFmt w:val="decimal"/>
      <w:lvlText w:val="%4."/>
      <w:lvlJc w:val="left"/>
      <w:pPr>
        <w:ind w:left="3600" w:hanging="360"/>
      </w:pPr>
    </w:lvl>
    <w:lvl w:ilvl="4" w:tplc="040B0019" w:tentative="1">
      <w:start w:val="1"/>
      <w:numFmt w:val="lowerLetter"/>
      <w:lvlText w:val="%5."/>
      <w:lvlJc w:val="left"/>
      <w:pPr>
        <w:ind w:left="4320" w:hanging="360"/>
      </w:pPr>
    </w:lvl>
    <w:lvl w:ilvl="5" w:tplc="040B001B" w:tentative="1">
      <w:start w:val="1"/>
      <w:numFmt w:val="lowerRoman"/>
      <w:lvlText w:val="%6."/>
      <w:lvlJc w:val="right"/>
      <w:pPr>
        <w:ind w:left="5040" w:hanging="180"/>
      </w:pPr>
    </w:lvl>
    <w:lvl w:ilvl="6" w:tplc="040B000F" w:tentative="1">
      <w:start w:val="1"/>
      <w:numFmt w:val="decimal"/>
      <w:lvlText w:val="%7."/>
      <w:lvlJc w:val="left"/>
      <w:pPr>
        <w:ind w:left="5760" w:hanging="360"/>
      </w:pPr>
    </w:lvl>
    <w:lvl w:ilvl="7" w:tplc="040B0019" w:tentative="1">
      <w:start w:val="1"/>
      <w:numFmt w:val="lowerLetter"/>
      <w:lvlText w:val="%8."/>
      <w:lvlJc w:val="left"/>
      <w:pPr>
        <w:ind w:left="6480" w:hanging="360"/>
      </w:pPr>
    </w:lvl>
    <w:lvl w:ilvl="8" w:tplc="040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900EA8"/>
    <w:multiLevelType w:val="hybridMultilevel"/>
    <w:tmpl w:val="C8C4A32A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E4968"/>
    <w:multiLevelType w:val="hybridMultilevel"/>
    <w:tmpl w:val="DE9E0F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D3898"/>
    <w:multiLevelType w:val="hybridMultilevel"/>
    <w:tmpl w:val="D958A482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1182E"/>
    <w:multiLevelType w:val="hybridMultilevel"/>
    <w:tmpl w:val="830E3BF0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A01E5"/>
    <w:multiLevelType w:val="hybridMultilevel"/>
    <w:tmpl w:val="C788424A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35006"/>
    <w:multiLevelType w:val="hybridMultilevel"/>
    <w:tmpl w:val="7C58D84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B011F"/>
    <w:multiLevelType w:val="hybridMultilevel"/>
    <w:tmpl w:val="2D3488C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3282D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333282D0">
      <w:numFmt w:val="bullet"/>
      <w:lvlText w:val="-"/>
      <w:lvlJc w:val="left"/>
      <w:pPr>
        <w:ind w:left="2160" w:hanging="180"/>
      </w:pPr>
      <w:rPr>
        <w:rFonts w:ascii="Times New Roman" w:eastAsia="SimSun" w:hAnsi="Times New Roman" w:cs="Times New Roman" w:hint="default"/>
      </w:r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5525F"/>
    <w:multiLevelType w:val="hybridMultilevel"/>
    <w:tmpl w:val="7EAACB9A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5D1D52"/>
    <w:multiLevelType w:val="hybridMultilevel"/>
    <w:tmpl w:val="921E0194"/>
    <w:lvl w:ilvl="0" w:tplc="333282D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F47FE7"/>
    <w:multiLevelType w:val="hybridMultilevel"/>
    <w:tmpl w:val="300C9018"/>
    <w:lvl w:ilvl="0" w:tplc="333282D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33A88"/>
    <w:multiLevelType w:val="hybridMultilevel"/>
    <w:tmpl w:val="CAB89F30"/>
    <w:lvl w:ilvl="0" w:tplc="333282D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973D86"/>
    <w:multiLevelType w:val="hybridMultilevel"/>
    <w:tmpl w:val="CFFEF496"/>
    <w:lvl w:ilvl="0" w:tplc="333282D0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15"/>
  </w:num>
  <w:num w:numId="6">
    <w:abstractNumId w:val="14"/>
  </w:num>
  <w:num w:numId="7">
    <w:abstractNumId w:val="2"/>
  </w:num>
  <w:num w:numId="8">
    <w:abstractNumId w:val="10"/>
  </w:num>
  <w:num w:numId="9">
    <w:abstractNumId w:val="7"/>
  </w:num>
  <w:num w:numId="10">
    <w:abstractNumId w:val="5"/>
  </w:num>
  <w:num w:numId="11">
    <w:abstractNumId w:val="9"/>
  </w:num>
  <w:num w:numId="12">
    <w:abstractNumId w:val="6"/>
  </w:num>
  <w:num w:numId="13">
    <w:abstractNumId w:val="3"/>
  </w:num>
  <w:num w:numId="14">
    <w:abstractNumId w:val="8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A63"/>
    <w:rsid w:val="000511FA"/>
    <w:rsid w:val="0009298D"/>
    <w:rsid w:val="000B2343"/>
    <w:rsid w:val="000F4156"/>
    <w:rsid w:val="000F7ABD"/>
    <w:rsid w:val="00130EDC"/>
    <w:rsid w:val="00133E88"/>
    <w:rsid w:val="001520ED"/>
    <w:rsid w:val="00161618"/>
    <w:rsid w:val="001A5E20"/>
    <w:rsid w:val="001B7EC8"/>
    <w:rsid w:val="00271916"/>
    <w:rsid w:val="002A5166"/>
    <w:rsid w:val="003022DE"/>
    <w:rsid w:val="00306A4E"/>
    <w:rsid w:val="0031183D"/>
    <w:rsid w:val="00347E49"/>
    <w:rsid w:val="00374CA7"/>
    <w:rsid w:val="00386411"/>
    <w:rsid w:val="003926F2"/>
    <w:rsid w:val="003A677C"/>
    <w:rsid w:val="003C196C"/>
    <w:rsid w:val="00434A12"/>
    <w:rsid w:val="00466081"/>
    <w:rsid w:val="004B3272"/>
    <w:rsid w:val="004B6EC8"/>
    <w:rsid w:val="004C325A"/>
    <w:rsid w:val="004E5CC7"/>
    <w:rsid w:val="00507B7D"/>
    <w:rsid w:val="00551BCE"/>
    <w:rsid w:val="005A32C6"/>
    <w:rsid w:val="005D09DA"/>
    <w:rsid w:val="005F09C0"/>
    <w:rsid w:val="00600A0D"/>
    <w:rsid w:val="0062076B"/>
    <w:rsid w:val="006602F7"/>
    <w:rsid w:val="00664D6E"/>
    <w:rsid w:val="00694E27"/>
    <w:rsid w:val="006A2BF3"/>
    <w:rsid w:val="006F7D1B"/>
    <w:rsid w:val="007057A2"/>
    <w:rsid w:val="00710561"/>
    <w:rsid w:val="007208CC"/>
    <w:rsid w:val="00733A63"/>
    <w:rsid w:val="00735CE3"/>
    <w:rsid w:val="00756014"/>
    <w:rsid w:val="00762871"/>
    <w:rsid w:val="0077226D"/>
    <w:rsid w:val="007A5925"/>
    <w:rsid w:val="007C3F52"/>
    <w:rsid w:val="008171D1"/>
    <w:rsid w:val="008201F8"/>
    <w:rsid w:val="00851B18"/>
    <w:rsid w:val="00871297"/>
    <w:rsid w:val="00872F06"/>
    <w:rsid w:val="008953D7"/>
    <w:rsid w:val="008C7408"/>
    <w:rsid w:val="008D7AB8"/>
    <w:rsid w:val="008F5D81"/>
    <w:rsid w:val="009340BC"/>
    <w:rsid w:val="009503E6"/>
    <w:rsid w:val="00957603"/>
    <w:rsid w:val="009652C0"/>
    <w:rsid w:val="0097353B"/>
    <w:rsid w:val="009829E6"/>
    <w:rsid w:val="009A1B53"/>
    <w:rsid w:val="009B0FC2"/>
    <w:rsid w:val="009C05A9"/>
    <w:rsid w:val="00A23932"/>
    <w:rsid w:val="00A64840"/>
    <w:rsid w:val="00A716BA"/>
    <w:rsid w:val="00AA60EB"/>
    <w:rsid w:val="00AF3C23"/>
    <w:rsid w:val="00B1030A"/>
    <w:rsid w:val="00B66EF5"/>
    <w:rsid w:val="00B80610"/>
    <w:rsid w:val="00C25F9A"/>
    <w:rsid w:val="00C87265"/>
    <w:rsid w:val="00CB21FA"/>
    <w:rsid w:val="00CC2785"/>
    <w:rsid w:val="00CD2506"/>
    <w:rsid w:val="00CF6415"/>
    <w:rsid w:val="00D125C9"/>
    <w:rsid w:val="00D13277"/>
    <w:rsid w:val="00D5394C"/>
    <w:rsid w:val="00DF1C20"/>
    <w:rsid w:val="00E334B1"/>
    <w:rsid w:val="00E43C34"/>
    <w:rsid w:val="00EC7AAE"/>
    <w:rsid w:val="00EE22D3"/>
    <w:rsid w:val="00F2431E"/>
    <w:rsid w:val="00F34D22"/>
    <w:rsid w:val="00F50BD5"/>
    <w:rsid w:val="00FB6782"/>
    <w:rsid w:val="00FD6F0A"/>
    <w:rsid w:val="00FD75C2"/>
    <w:rsid w:val="00FD7A02"/>
    <w:rsid w:val="00FE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AAC0"/>
  <w15:chartTrackingRefBased/>
  <w15:docId w15:val="{66879677-56B2-4394-B705-05637A58E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733A6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</w:tblPr>
    <w:tcPr>
      <w:vAlign w:val="center"/>
    </w:tcPr>
    <w:tblStylePr w:type="firstRow">
      <w:rPr>
        <w:b/>
        <w:color w:val="FFFFFF"/>
      </w:rPr>
      <w:tblPr/>
      <w:tcPr>
        <w:shd w:val="clear" w:color="auto" w:fill="000000"/>
      </w:tcPr>
    </w:tblStylePr>
    <w:tblStylePr w:type="band1Horz">
      <w:tblPr/>
      <w:tcPr>
        <w:shd w:val="clear" w:color="auto" w:fill="D9D9D9"/>
      </w:tcPr>
    </w:tblStylePr>
  </w:style>
  <w:style w:type="table" w:styleId="TableGrid">
    <w:name w:val="Table Grid"/>
    <w:basedOn w:val="TableNormal"/>
    <w:uiPriority w:val="39"/>
    <w:rsid w:val="00733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33A63"/>
  </w:style>
  <w:style w:type="paragraph" w:styleId="ListParagraph">
    <w:name w:val="List Paragraph"/>
    <w:basedOn w:val="Normal"/>
    <w:uiPriority w:val="34"/>
    <w:qFormat/>
    <w:rsid w:val="009A1B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9D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B67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67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678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B67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2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"/><Relationship Id="rId5" Type="http://schemas.openxmlformats.org/officeDocument/2006/relationships/image" Target="media/image1.t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618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Jyväskylä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Mäki, Anita</dc:creator>
  <cp:keywords/>
  <dc:description/>
  <cp:lastModifiedBy>Mäki, Anita</cp:lastModifiedBy>
  <cp:revision>5</cp:revision>
  <dcterms:created xsi:type="dcterms:W3CDTF">2018-07-26T08:58:00Z</dcterms:created>
  <dcterms:modified xsi:type="dcterms:W3CDTF">2018-07-26T12:42:00Z</dcterms:modified>
</cp:coreProperties>
</file>